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1A691" w14:textId="20614726" w:rsidR="00EE3328" w:rsidRPr="0085338F" w:rsidRDefault="00F55DDF" w:rsidP="00EE3328">
      <w:pPr>
        <w:tabs>
          <w:tab w:val="left" w:pos="1008"/>
          <w:tab w:val="left" w:pos="1728"/>
          <w:tab w:val="left" w:pos="2448"/>
          <w:tab w:val="left" w:pos="3168"/>
          <w:tab w:val="left" w:pos="3888"/>
          <w:tab w:val="left" w:pos="4608"/>
          <w:tab w:val="left" w:pos="5328"/>
          <w:tab w:val="left" w:pos="6048"/>
          <w:tab w:val="left" w:pos="6768"/>
        </w:tabs>
        <w:jc w:val="both"/>
        <w:rPr>
          <w:rFonts w:cs="Arial"/>
          <w:noProof/>
          <w:sz w:val="19"/>
          <w:szCs w:val="19"/>
          <w:lang w:val="sr-Latn-BA"/>
        </w:rPr>
      </w:pPr>
      <w:r w:rsidRPr="0085338F">
        <w:rPr>
          <w:rFonts w:cs="Arial"/>
          <w:b/>
          <w:noProof/>
          <w:sz w:val="19"/>
          <w:szCs w:val="19"/>
          <w:lang w:val="sr-Latn-BA"/>
        </w:rPr>
        <w:t>IZVJEŠTAJ O UKUPNOM REZULTATU U PERIODU</w:t>
      </w:r>
    </w:p>
    <w:p w14:paraId="3A4FB1E3" w14:textId="0E4ED7A4" w:rsidR="00EE3328" w:rsidRPr="0085338F" w:rsidRDefault="00A91613"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sz w:val="19"/>
          <w:szCs w:val="19"/>
          <w:lang w:val="ru-RU"/>
        </w:rPr>
      </w:pPr>
      <w:r w:rsidRPr="0085338F">
        <w:rPr>
          <w:rFonts w:cs="Arial"/>
          <w:b/>
          <w:noProof/>
          <w:sz w:val="19"/>
          <w:szCs w:val="19"/>
          <w:lang w:val="sr-Latn-BA"/>
        </w:rPr>
        <w:t>Za godinu koja se završava</w:t>
      </w:r>
      <w:r w:rsidRPr="0085338F">
        <w:rPr>
          <w:rFonts w:cs="Arial"/>
          <w:b/>
          <w:noProof/>
          <w:sz w:val="19"/>
          <w:szCs w:val="19"/>
          <w:lang w:val="ru-RU"/>
        </w:rPr>
        <w:t xml:space="preserve"> 31. decembr</w:t>
      </w:r>
      <w:r w:rsidR="00EE3328" w:rsidRPr="0085338F">
        <w:rPr>
          <w:rFonts w:cs="Arial"/>
          <w:b/>
          <w:noProof/>
          <w:sz w:val="19"/>
          <w:szCs w:val="19"/>
          <w:lang w:val="ru-RU"/>
        </w:rPr>
        <w:t xml:space="preserve">а </w:t>
      </w:r>
      <w:r w:rsidR="00CC2733" w:rsidRPr="0085338F">
        <w:rPr>
          <w:rFonts w:cs="Arial"/>
          <w:b/>
          <w:noProof/>
          <w:sz w:val="19"/>
          <w:szCs w:val="19"/>
          <w:lang w:val="ru-RU"/>
        </w:rPr>
        <w:t>202</w:t>
      </w:r>
      <w:r w:rsidR="004E7196" w:rsidRPr="0085338F">
        <w:rPr>
          <w:rFonts w:cs="Arial"/>
          <w:b/>
          <w:noProof/>
          <w:sz w:val="19"/>
          <w:szCs w:val="19"/>
          <w:lang w:val="en-GB"/>
        </w:rPr>
        <w:t>5</w:t>
      </w:r>
      <w:r w:rsidRPr="0085338F">
        <w:rPr>
          <w:rFonts w:cs="Arial"/>
          <w:b/>
          <w:noProof/>
          <w:sz w:val="19"/>
          <w:szCs w:val="19"/>
          <w:lang w:val="ru-RU"/>
        </w:rPr>
        <w:t>. godine</w:t>
      </w:r>
    </w:p>
    <w:p w14:paraId="1E682790" w14:textId="77777777" w:rsidR="00EE3328" w:rsidRPr="0085338F" w:rsidRDefault="00A91613"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sz w:val="19"/>
          <w:szCs w:val="19"/>
        </w:rPr>
      </w:pPr>
      <w:r w:rsidRPr="0085338F">
        <w:rPr>
          <w:rFonts w:cs="Arial"/>
          <w:b/>
          <w:noProof/>
          <w:sz w:val="19"/>
          <w:szCs w:val="19"/>
        </w:rPr>
        <w:t>(U Konvertibilnim markama</w:t>
      </w:r>
      <w:r w:rsidR="00EE3328" w:rsidRPr="0085338F">
        <w:rPr>
          <w:rFonts w:cs="Arial"/>
          <w:b/>
          <w:noProof/>
          <w:sz w:val="19"/>
          <w:szCs w:val="19"/>
        </w:rPr>
        <w:t>)</w:t>
      </w:r>
    </w:p>
    <w:tbl>
      <w:tblPr>
        <w:tblW w:w="9300" w:type="dxa"/>
        <w:jc w:val="center"/>
        <w:tblLayout w:type="fixed"/>
        <w:tblCellMar>
          <w:left w:w="57" w:type="dxa"/>
          <w:right w:w="57" w:type="dxa"/>
        </w:tblCellMar>
        <w:tblLook w:val="0000" w:firstRow="0" w:lastRow="0" w:firstColumn="0" w:lastColumn="0" w:noHBand="0" w:noVBand="0"/>
      </w:tblPr>
      <w:tblGrid>
        <w:gridCol w:w="5103"/>
        <w:gridCol w:w="1086"/>
        <w:gridCol w:w="180"/>
        <w:gridCol w:w="1440"/>
        <w:gridCol w:w="134"/>
        <w:gridCol w:w="1357"/>
      </w:tblGrid>
      <w:tr w:rsidR="0085338F" w:rsidRPr="0085338F" w14:paraId="1307E83B" w14:textId="77777777" w:rsidTr="00F55DDF">
        <w:trPr>
          <w:trHeight w:val="699"/>
          <w:jc w:val="center"/>
        </w:trPr>
        <w:tc>
          <w:tcPr>
            <w:tcW w:w="5103" w:type="dxa"/>
            <w:tcBorders>
              <w:top w:val="nil"/>
              <w:left w:val="nil"/>
              <w:bottom w:val="nil"/>
              <w:right w:val="nil"/>
            </w:tcBorders>
            <w:noWrap/>
            <w:vAlign w:val="bottom"/>
          </w:tcPr>
          <w:p w14:paraId="1CC272F1" w14:textId="77777777" w:rsidR="004A188C" w:rsidRPr="0085338F" w:rsidRDefault="004A188C" w:rsidP="0008225A">
            <w:pPr>
              <w:rPr>
                <w:rFonts w:cs="Arial"/>
                <w:noProof/>
                <w:sz w:val="19"/>
                <w:szCs w:val="19"/>
              </w:rPr>
            </w:pPr>
          </w:p>
        </w:tc>
        <w:tc>
          <w:tcPr>
            <w:tcW w:w="1086" w:type="dxa"/>
            <w:tcBorders>
              <w:top w:val="nil"/>
              <w:left w:val="nil"/>
              <w:bottom w:val="single" w:sz="4" w:space="0" w:color="auto"/>
              <w:right w:val="nil"/>
            </w:tcBorders>
            <w:vAlign w:val="bottom"/>
          </w:tcPr>
          <w:p w14:paraId="6AC040CB" w14:textId="77777777" w:rsidR="004A188C" w:rsidRPr="0085338F" w:rsidRDefault="004A188C" w:rsidP="0008225A">
            <w:pPr>
              <w:jc w:val="center"/>
              <w:rPr>
                <w:rFonts w:cs="Arial"/>
                <w:b/>
                <w:bCs/>
                <w:noProof/>
                <w:sz w:val="19"/>
                <w:szCs w:val="19"/>
              </w:rPr>
            </w:pPr>
            <w:r w:rsidRPr="0085338F">
              <w:rPr>
                <w:rFonts w:cs="Arial"/>
                <w:b/>
                <w:bCs/>
                <w:noProof/>
                <w:sz w:val="19"/>
                <w:szCs w:val="19"/>
              </w:rPr>
              <w:t>Napomena</w:t>
            </w:r>
          </w:p>
        </w:tc>
        <w:tc>
          <w:tcPr>
            <w:tcW w:w="180" w:type="dxa"/>
            <w:tcBorders>
              <w:top w:val="nil"/>
              <w:left w:val="nil"/>
              <w:right w:val="nil"/>
            </w:tcBorders>
            <w:vAlign w:val="bottom"/>
          </w:tcPr>
          <w:p w14:paraId="6C82A341" w14:textId="77777777" w:rsidR="004A188C" w:rsidRPr="0085338F" w:rsidRDefault="004A188C" w:rsidP="0008225A">
            <w:pPr>
              <w:jc w:val="right"/>
              <w:rPr>
                <w:rFonts w:cs="Arial"/>
                <w:b/>
                <w:bCs/>
                <w:noProof/>
                <w:sz w:val="19"/>
                <w:szCs w:val="19"/>
              </w:rPr>
            </w:pPr>
          </w:p>
        </w:tc>
        <w:tc>
          <w:tcPr>
            <w:tcW w:w="1440" w:type="dxa"/>
            <w:tcBorders>
              <w:top w:val="nil"/>
              <w:left w:val="nil"/>
              <w:bottom w:val="single" w:sz="4" w:space="0" w:color="auto"/>
              <w:right w:val="nil"/>
            </w:tcBorders>
          </w:tcPr>
          <w:p w14:paraId="12C4FA81" w14:textId="3397D2BF" w:rsidR="004A188C" w:rsidRPr="0085338F" w:rsidRDefault="004A188C" w:rsidP="00F55DDF">
            <w:pPr>
              <w:jc w:val="right"/>
              <w:rPr>
                <w:rFonts w:cs="Arial"/>
                <w:b/>
                <w:bCs/>
                <w:noProof/>
                <w:sz w:val="19"/>
                <w:szCs w:val="19"/>
                <w:lang w:val="sr-Cyrl-BA"/>
              </w:rPr>
            </w:pPr>
            <w:r w:rsidRPr="0085338F">
              <w:rPr>
                <w:rFonts w:cs="Arial"/>
                <w:b/>
                <w:bCs/>
                <w:noProof/>
                <w:sz w:val="19"/>
                <w:szCs w:val="19"/>
                <w:lang w:val="sr-Latn-BA"/>
              </w:rPr>
              <w:t>Godina koja se završava</w:t>
            </w:r>
            <w:r w:rsidRPr="0085338F">
              <w:rPr>
                <w:rFonts w:cs="Arial"/>
                <w:b/>
                <w:bCs/>
                <w:noProof/>
                <w:sz w:val="19"/>
                <w:szCs w:val="19"/>
                <w:lang w:val="sr-Cyrl-BA"/>
              </w:rPr>
              <w:t xml:space="preserve"> 31. decembra 20</w:t>
            </w:r>
            <w:r w:rsidRPr="0085338F">
              <w:rPr>
                <w:rFonts w:cs="Arial"/>
                <w:b/>
                <w:bCs/>
                <w:noProof/>
                <w:sz w:val="19"/>
                <w:szCs w:val="19"/>
              </w:rPr>
              <w:t>2</w:t>
            </w:r>
            <w:r w:rsidR="00390A61" w:rsidRPr="0085338F">
              <w:rPr>
                <w:rFonts w:cs="Arial"/>
                <w:b/>
                <w:bCs/>
                <w:noProof/>
                <w:sz w:val="19"/>
                <w:szCs w:val="19"/>
              </w:rPr>
              <w:t>5</w:t>
            </w:r>
            <w:r w:rsidRPr="0085338F">
              <w:rPr>
                <w:rFonts w:cs="Arial"/>
                <w:b/>
                <w:bCs/>
                <w:noProof/>
                <w:sz w:val="19"/>
                <w:szCs w:val="19"/>
                <w:lang w:val="sr-Cyrl-BA"/>
              </w:rPr>
              <w:t>.</w:t>
            </w:r>
          </w:p>
        </w:tc>
        <w:tc>
          <w:tcPr>
            <w:tcW w:w="134" w:type="dxa"/>
            <w:tcBorders>
              <w:top w:val="nil"/>
              <w:left w:val="nil"/>
              <w:right w:val="nil"/>
            </w:tcBorders>
          </w:tcPr>
          <w:p w14:paraId="29CAD791" w14:textId="77777777" w:rsidR="004A188C" w:rsidRPr="0085338F" w:rsidRDefault="004A188C" w:rsidP="0008225A">
            <w:pPr>
              <w:jc w:val="right"/>
              <w:rPr>
                <w:rFonts w:cs="Arial"/>
                <w:b/>
                <w:bCs/>
                <w:noProof/>
                <w:sz w:val="19"/>
                <w:szCs w:val="19"/>
                <w:lang w:val="ru-RU"/>
              </w:rPr>
            </w:pPr>
          </w:p>
        </w:tc>
        <w:tc>
          <w:tcPr>
            <w:tcW w:w="1357" w:type="dxa"/>
            <w:tcBorders>
              <w:top w:val="nil"/>
              <w:left w:val="nil"/>
              <w:bottom w:val="single" w:sz="4" w:space="0" w:color="auto"/>
              <w:right w:val="nil"/>
            </w:tcBorders>
            <w:noWrap/>
            <w:vAlign w:val="bottom"/>
          </w:tcPr>
          <w:p w14:paraId="65BCB20F" w14:textId="7514BA17" w:rsidR="004A188C" w:rsidRPr="0085338F" w:rsidRDefault="004A188C" w:rsidP="00F55DDF">
            <w:pPr>
              <w:jc w:val="right"/>
              <w:rPr>
                <w:rFonts w:cs="Arial"/>
                <w:b/>
                <w:bCs/>
                <w:noProof/>
                <w:sz w:val="19"/>
                <w:szCs w:val="19"/>
                <w:lang w:val="ru-RU"/>
              </w:rPr>
            </w:pPr>
            <w:r w:rsidRPr="0085338F">
              <w:rPr>
                <w:rFonts w:cs="Arial"/>
                <w:b/>
                <w:bCs/>
                <w:noProof/>
                <w:sz w:val="19"/>
                <w:szCs w:val="19"/>
                <w:lang w:val="sr-Latn-BA"/>
              </w:rPr>
              <w:t>Godina koja se završava</w:t>
            </w:r>
            <w:r w:rsidRPr="0085338F">
              <w:rPr>
                <w:rFonts w:cs="Arial"/>
                <w:b/>
                <w:bCs/>
                <w:noProof/>
                <w:sz w:val="19"/>
                <w:szCs w:val="19"/>
                <w:lang w:val="ru-RU"/>
              </w:rPr>
              <w:t xml:space="preserve"> 31. decembra 202</w:t>
            </w:r>
            <w:r w:rsidR="00390A61" w:rsidRPr="0085338F">
              <w:rPr>
                <w:rFonts w:cs="Arial"/>
                <w:b/>
                <w:bCs/>
                <w:noProof/>
                <w:sz w:val="19"/>
                <w:szCs w:val="19"/>
                <w:lang w:val="sr-Latn-BA"/>
              </w:rPr>
              <w:t>4</w:t>
            </w:r>
            <w:r w:rsidRPr="0085338F">
              <w:rPr>
                <w:rFonts w:cs="Arial"/>
                <w:b/>
                <w:bCs/>
                <w:noProof/>
                <w:sz w:val="19"/>
                <w:szCs w:val="19"/>
                <w:lang w:val="ru-RU"/>
              </w:rPr>
              <w:t>.</w:t>
            </w:r>
          </w:p>
        </w:tc>
      </w:tr>
      <w:tr w:rsidR="0085338F" w:rsidRPr="0085338F" w14:paraId="5B070B91" w14:textId="77777777" w:rsidTr="00F55DDF">
        <w:trPr>
          <w:jc w:val="center"/>
        </w:trPr>
        <w:tc>
          <w:tcPr>
            <w:tcW w:w="5103" w:type="dxa"/>
            <w:tcBorders>
              <w:top w:val="nil"/>
              <w:left w:val="nil"/>
              <w:bottom w:val="nil"/>
              <w:right w:val="nil"/>
            </w:tcBorders>
            <w:noWrap/>
            <w:vAlign w:val="bottom"/>
          </w:tcPr>
          <w:p w14:paraId="3164DFCC" w14:textId="77777777" w:rsidR="004A188C" w:rsidRPr="0085338F" w:rsidRDefault="004A188C" w:rsidP="0008225A">
            <w:pPr>
              <w:rPr>
                <w:rFonts w:cs="Arial"/>
                <w:b/>
                <w:bCs/>
                <w:noProof/>
                <w:sz w:val="19"/>
                <w:szCs w:val="19"/>
              </w:rPr>
            </w:pPr>
            <w:r w:rsidRPr="0085338F">
              <w:rPr>
                <w:rFonts w:cs="Arial"/>
                <w:b/>
                <w:bCs/>
                <w:noProof/>
                <w:sz w:val="19"/>
                <w:szCs w:val="19"/>
              </w:rPr>
              <w:t>REALIZOVANI PRIHODI</w:t>
            </w:r>
          </w:p>
        </w:tc>
        <w:tc>
          <w:tcPr>
            <w:tcW w:w="1086" w:type="dxa"/>
            <w:tcBorders>
              <w:left w:val="nil"/>
              <w:bottom w:val="nil"/>
              <w:right w:val="nil"/>
            </w:tcBorders>
            <w:vAlign w:val="bottom"/>
          </w:tcPr>
          <w:p w14:paraId="05EA7014" w14:textId="77777777" w:rsidR="004A188C" w:rsidRPr="0085338F" w:rsidRDefault="004A188C" w:rsidP="0008225A">
            <w:pPr>
              <w:jc w:val="center"/>
              <w:rPr>
                <w:rFonts w:cs="Arial"/>
                <w:noProof/>
                <w:sz w:val="19"/>
                <w:szCs w:val="19"/>
              </w:rPr>
            </w:pPr>
          </w:p>
        </w:tc>
        <w:tc>
          <w:tcPr>
            <w:tcW w:w="180" w:type="dxa"/>
            <w:tcBorders>
              <w:top w:val="nil"/>
              <w:left w:val="nil"/>
              <w:bottom w:val="nil"/>
              <w:right w:val="nil"/>
            </w:tcBorders>
            <w:vAlign w:val="bottom"/>
          </w:tcPr>
          <w:p w14:paraId="0DDA5003" w14:textId="77777777" w:rsidR="004A188C" w:rsidRPr="0085338F" w:rsidRDefault="004A188C" w:rsidP="0008225A">
            <w:pPr>
              <w:jc w:val="right"/>
              <w:rPr>
                <w:rFonts w:cs="Arial"/>
                <w:noProof/>
                <w:sz w:val="19"/>
                <w:szCs w:val="19"/>
              </w:rPr>
            </w:pPr>
          </w:p>
        </w:tc>
        <w:tc>
          <w:tcPr>
            <w:tcW w:w="1440" w:type="dxa"/>
            <w:tcBorders>
              <w:top w:val="single" w:sz="4" w:space="0" w:color="auto"/>
              <w:left w:val="nil"/>
              <w:bottom w:val="nil"/>
              <w:right w:val="nil"/>
            </w:tcBorders>
          </w:tcPr>
          <w:p w14:paraId="0B3C4508" w14:textId="77777777" w:rsidR="004A188C" w:rsidRPr="0085338F" w:rsidRDefault="004A188C" w:rsidP="0008225A">
            <w:pPr>
              <w:jc w:val="right"/>
              <w:rPr>
                <w:rFonts w:cs="Arial"/>
                <w:noProof/>
                <w:sz w:val="19"/>
                <w:szCs w:val="19"/>
              </w:rPr>
            </w:pPr>
          </w:p>
        </w:tc>
        <w:tc>
          <w:tcPr>
            <w:tcW w:w="134" w:type="dxa"/>
            <w:tcBorders>
              <w:top w:val="nil"/>
              <w:left w:val="nil"/>
              <w:bottom w:val="nil"/>
              <w:right w:val="nil"/>
            </w:tcBorders>
          </w:tcPr>
          <w:p w14:paraId="2230F164" w14:textId="77777777" w:rsidR="004A188C" w:rsidRPr="0085338F" w:rsidRDefault="004A188C" w:rsidP="0008225A">
            <w:pPr>
              <w:jc w:val="right"/>
              <w:rPr>
                <w:rFonts w:cs="Arial"/>
                <w:noProof/>
                <w:sz w:val="19"/>
                <w:szCs w:val="19"/>
              </w:rPr>
            </w:pPr>
          </w:p>
        </w:tc>
        <w:tc>
          <w:tcPr>
            <w:tcW w:w="1357" w:type="dxa"/>
            <w:tcBorders>
              <w:top w:val="nil"/>
              <w:left w:val="nil"/>
              <w:bottom w:val="nil"/>
              <w:right w:val="nil"/>
            </w:tcBorders>
            <w:noWrap/>
            <w:vAlign w:val="bottom"/>
          </w:tcPr>
          <w:p w14:paraId="4AA9469F" w14:textId="77777777" w:rsidR="004A188C" w:rsidRPr="0085338F" w:rsidRDefault="004A188C" w:rsidP="0008225A">
            <w:pPr>
              <w:jc w:val="right"/>
              <w:rPr>
                <w:rFonts w:cs="Arial"/>
                <w:noProof/>
                <w:sz w:val="19"/>
                <w:szCs w:val="19"/>
              </w:rPr>
            </w:pPr>
          </w:p>
        </w:tc>
      </w:tr>
      <w:tr w:rsidR="0085338F" w:rsidRPr="0085338F" w14:paraId="418DC9A4" w14:textId="77777777" w:rsidTr="00F55DDF">
        <w:trPr>
          <w:jc w:val="center"/>
        </w:trPr>
        <w:tc>
          <w:tcPr>
            <w:tcW w:w="5103" w:type="dxa"/>
            <w:tcBorders>
              <w:top w:val="nil"/>
              <w:left w:val="nil"/>
              <w:bottom w:val="nil"/>
              <w:right w:val="nil"/>
            </w:tcBorders>
            <w:noWrap/>
            <w:vAlign w:val="bottom"/>
          </w:tcPr>
          <w:p w14:paraId="3853904B" w14:textId="77777777" w:rsidR="004A188C" w:rsidRPr="0085338F" w:rsidRDefault="004A188C" w:rsidP="0008225A">
            <w:pPr>
              <w:rPr>
                <w:rFonts w:cs="Arial"/>
                <w:b/>
                <w:bCs/>
                <w:noProof/>
                <w:sz w:val="19"/>
                <w:szCs w:val="19"/>
              </w:rPr>
            </w:pPr>
            <w:r w:rsidRPr="0085338F">
              <w:rPr>
                <w:rFonts w:cs="Arial"/>
                <w:b/>
                <w:noProof/>
                <w:sz w:val="19"/>
                <w:szCs w:val="19"/>
              </w:rPr>
              <w:t>Poslovni prihodi</w:t>
            </w:r>
          </w:p>
        </w:tc>
        <w:tc>
          <w:tcPr>
            <w:tcW w:w="1086" w:type="dxa"/>
            <w:tcBorders>
              <w:left w:val="nil"/>
              <w:bottom w:val="nil"/>
              <w:right w:val="nil"/>
            </w:tcBorders>
            <w:vAlign w:val="bottom"/>
          </w:tcPr>
          <w:p w14:paraId="78D3662F" w14:textId="77777777" w:rsidR="004A188C" w:rsidRPr="0085338F" w:rsidRDefault="004A188C" w:rsidP="0008225A">
            <w:pPr>
              <w:jc w:val="center"/>
              <w:rPr>
                <w:rFonts w:cs="Arial"/>
                <w:noProof/>
                <w:sz w:val="19"/>
                <w:szCs w:val="19"/>
              </w:rPr>
            </w:pPr>
          </w:p>
        </w:tc>
        <w:tc>
          <w:tcPr>
            <w:tcW w:w="180" w:type="dxa"/>
            <w:tcBorders>
              <w:top w:val="nil"/>
              <w:left w:val="nil"/>
              <w:bottom w:val="nil"/>
              <w:right w:val="nil"/>
            </w:tcBorders>
            <w:vAlign w:val="bottom"/>
          </w:tcPr>
          <w:p w14:paraId="61040A37" w14:textId="77777777" w:rsidR="004A188C" w:rsidRPr="0085338F" w:rsidRDefault="004A188C" w:rsidP="0008225A">
            <w:pPr>
              <w:jc w:val="right"/>
              <w:rPr>
                <w:rFonts w:cs="Arial"/>
                <w:noProof/>
                <w:sz w:val="19"/>
                <w:szCs w:val="19"/>
              </w:rPr>
            </w:pPr>
          </w:p>
        </w:tc>
        <w:tc>
          <w:tcPr>
            <w:tcW w:w="1440" w:type="dxa"/>
            <w:tcBorders>
              <w:top w:val="nil"/>
              <w:left w:val="nil"/>
              <w:bottom w:val="nil"/>
              <w:right w:val="nil"/>
            </w:tcBorders>
          </w:tcPr>
          <w:p w14:paraId="7308C49B" w14:textId="77777777" w:rsidR="004A188C" w:rsidRPr="0085338F" w:rsidRDefault="004A188C" w:rsidP="0008225A">
            <w:pPr>
              <w:jc w:val="center"/>
              <w:rPr>
                <w:rFonts w:cs="Arial"/>
                <w:noProof/>
                <w:sz w:val="19"/>
                <w:szCs w:val="19"/>
              </w:rPr>
            </w:pPr>
          </w:p>
        </w:tc>
        <w:tc>
          <w:tcPr>
            <w:tcW w:w="134" w:type="dxa"/>
            <w:tcBorders>
              <w:top w:val="nil"/>
              <w:left w:val="nil"/>
              <w:bottom w:val="nil"/>
              <w:right w:val="nil"/>
            </w:tcBorders>
          </w:tcPr>
          <w:p w14:paraId="326B6C57" w14:textId="77777777" w:rsidR="004A188C" w:rsidRPr="0085338F" w:rsidRDefault="004A188C" w:rsidP="0008225A">
            <w:pPr>
              <w:jc w:val="center"/>
              <w:rPr>
                <w:rFonts w:cs="Arial"/>
                <w:noProof/>
                <w:sz w:val="19"/>
                <w:szCs w:val="19"/>
              </w:rPr>
            </w:pPr>
          </w:p>
        </w:tc>
        <w:tc>
          <w:tcPr>
            <w:tcW w:w="1357" w:type="dxa"/>
            <w:tcBorders>
              <w:top w:val="nil"/>
              <w:left w:val="nil"/>
              <w:bottom w:val="nil"/>
              <w:right w:val="nil"/>
            </w:tcBorders>
            <w:noWrap/>
            <w:vAlign w:val="bottom"/>
          </w:tcPr>
          <w:p w14:paraId="5E280D29" w14:textId="77777777" w:rsidR="004A188C" w:rsidRPr="0085338F" w:rsidRDefault="004A188C" w:rsidP="0008225A">
            <w:pPr>
              <w:jc w:val="center"/>
              <w:rPr>
                <w:rFonts w:cs="Arial"/>
                <w:noProof/>
                <w:sz w:val="19"/>
                <w:szCs w:val="19"/>
              </w:rPr>
            </w:pPr>
          </w:p>
        </w:tc>
      </w:tr>
      <w:tr w:rsidR="0085338F" w:rsidRPr="0085338F" w14:paraId="1E487B58" w14:textId="77777777" w:rsidTr="00F55DDF">
        <w:trPr>
          <w:jc w:val="center"/>
        </w:trPr>
        <w:tc>
          <w:tcPr>
            <w:tcW w:w="5103" w:type="dxa"/>
            <w:tcBorders>
              <w:top w:val="nil"/>
              <w:left w:val="nil"/>
              <w:bottom w:val="nil"/>
              <w:right w:val="nil"/>
            </w:tcBorders>
            <w:noWrap/>
            <w:vAlign w:val="bottom"/>
          </w:tcPr>
          <w:p w14:paraId="777D7A0F" w14:textId="77777777" w:rsidR="00F55DDF" w:rsidRPr="0085338F" w:rsidRDefault="00F55DDF" w:rsidP="00F55DDF">
            <w:pPr>
              <w:rPr>
                <w:rFonts w:cs="Arial"/>
                <w:noProof/>
                <w:sz w:val="19"/>
                <w:szCs w:val="19"/>
              </w:rPr>
            </w:pPr>
            <w:r w:rsidRPr="0085338F">
              <w:rPr>
                <w:rFonts w:cs="Arial"/>
                <w:noProof/>
                <w:sz w:val="19"/>
                <w:szCs w:val="19"/>
              </w:rPr>
              <w:t>Prihodi od dividendi</w:t>
            </w:r>
          </w:p>
        </w:tc>
        <w:tc>
          <w:tcPr>
            <w:tcW w:w="1086" w:type="dxa"/>
            <w:tcBorders>
              <w:top w:val="nil"/>
              <w:left w:val="nil"/>
              <w:bottom w:val="nil"/>
              <w:right w:val="nil"/>
            </w:tcBorders>
            <w:vAlign w:val="bottom"/>
          </w:tcPr>
          <w:p w14:paraId="23C0775B" w14:textId="3D505D71" w:rsidR="00F55DDF" w:rsidRPr="0085338F" w:rsidRDefault="00F55DDF" w:rsidP="00F55DDF">
            <w:pPr>
              <w:jc w:val="center"/>
              <w:rPr>
                <w:rFonts w:cs="Arial"/>
                <w:noProof/>
                <w:sz w:val="19"/>
                <w:szCs w:val="19"/>
              </w:rPr>
            </w:pPr>
            <w:r w:rsidRPr="0085338F">
              <w:rPr>
                <w:rFonts w:cs="Arial"/>
                <w:noProof/>
                <w:sz w:val="19"/>
                <w:szCs w:val="19"/>
              </w:rPr>
              <w:t>3.1, 5</w:t>
            </w:r>
          </w:p>
        </w:tc>
        <w:tc>
          <w:tcPr>
            <w:tcW w:w="180" w:type="dxa"/>
            <w:tcBorders>
              <w:top w:val="nil"/>
              <w:left w:val="nil"/>
              <w:bottom w:val="nil"/>
              <w:right w:val="nil"/>
            </w:tcBorders>
            <w:vAlign w:val="bottom"/>
          </w:tcPr>
          <w:p w14:paraId="29AF92BC" w14:textId="77777777" w:rsidR="00F55DDF" w:rsidRPr="0085338F" w:rsidRDefault="00F55DDF" w:rsidP="00F55DDF">
            <w:pPr>
              <w:jc w:val="right"/>
              <w:rPr>
                <w:rFonts w:cs="Arial"/>
                <w:noProof/>
                <w:sz w:val="19"/>
                <w:szCs w:val="19"/>
              </w:rPr>
            </w:pPr>
          </w:p>
        </w:tc>
        <w:tc>
          <w:tcPr>
            <w:tcW w:w="1440" w:type="dxa"/>
            <w:tcBorders>
              <w:top w:val="nil"/>
              <w:left w:val="nil"/>
              <w:bottom w:val="nil"/>
              <w:right w:val="nil"/>
            </w:tcBorders>
          </w:tcPr>
          <w:p w14:paraId="4F9D045F" w14:textId="6C047773" w:rsidR="00F55DDF" w:rsidRPr="0085338F" w:rsidRDefault="00D02FF4" w:rsidP="00F55DDF">
            <w:pPr>
              <w:jc w:val="right"/>
              <w:rPr>
                <w:rFonts w:cs="Times New Roman"/>
                <w:sz w:val="19"/>
                <w:szCs w:val="19"/>
                <w:lang w:val="sr-Latn-BA"/>
              </w:rPr>
            </w:pPr>
            <w:r w:rsidRPr="0085338F">
              <w:rPr>
                <w:rFonts w:cs="Times New Roman"/>
                <w:sz w:val="19"/>
                <w:szCs w:val="19"/>
                <w:lang w:val="sr-Latn-BA"/>
              </w:rPr>
              <w:t>433,760</w:t>
            </w:r>
          </w:p>
        </w:tc>
        <w:tc>
          <w:tcPr>
            <w:tcW w:w="134" w:type="dxa"/>
            <w:tcBorders>
              <w:top w:val="nil"/>
              <w:left w:val="nil"/>
              <w:bottom w:val="nil"/>
              <w:right w:val="nil"/>
            </w:tcBorders>
          </w:tcPr>
          <w:p w14:paraId="55BD94B1" w14:textId="77777777" w:rsidR="00F55DDF" w:rsidRPr="0085338F" w:rsidRDefault="00F55DDF" w:rsidP="00F55DDF">
            <w:pPr>
              <w:jc w:val="right"/>
              <w:rPr>
                <w:rFonts w:cs="Times New Roman"/>
                <w:sz w:val="19"/>
                <w:szCs w:val="19"/>
              </w:rPr>
            </w:pPr>
          </w:p>
        </w:tc>
        <w:tc>
          <w:tcPr>
            <w:tcW w:w="1357" w:type="dxa"/>
            <w:tcBorders>
              <w:top w:val="nil"/>
              <w:left w:val="nil"/>
              <w:bottom w:val="nil"/>
              <w:right w:val="nil"/>
            </w:tcBorders>
            <w:noWrap/>
          </w:tcPr>
          <w:p w14:paraId="64FE1E85" w14:textId="191293B0" w:rsidR="00F55DDF" w:rsidRPr="0085338F" w:rsidRDefault="00D02FF4" w:rsidP="00F55DDF">
            <w:pPr>
              <w:jc w:val="right"/>
              <w:rPr>
                <w:rFonts w:cs="Times New Roman"/>
                <w:sz w:val="19"/>
                <w:szCs w:val="19"/>
                <w:lang w:val="sr-Cyrl-BA"/>
              </w:rPr>
            </w:pPr>
            <w:r w:rsidRPr="0085338F">
              <w:rPr>
                <w:rFonts w:cs="Times New Roman"/>
                <w:sz w:val="19"/>
                <w:szCs w:val="19"/>
                <w:lang w:val="sr-Cyrl-BA"/>
              </w:rPr>
              <w:t>995,890</w:t>
            </w:r>
          </w:p>
        </w:tc>
      </w:tr>
      <w:tr w:rsidR="0085338F" w:rsidRPr="0085338F" w14:paraId="21889E05" w14:textId="77777777" w:rsidTr="00F55DDF">
        <w:trPr>
          <w:jc w:val="center"/>
        </w:trPr>
        <w:tc>
          <w:tcPr>
            <w:tcW w:w="5103" w:type="dxa"/>
            <w:tcBorders>
              <w:top w:val="nil"/>
              <w:left w:val="nil"/>
              <w:bottom w:val="nil"/>
              <w:right w:val="nil"/>
            </w:tcBorders>
            <w:noWrap/>
            <w:vAlign w:val="bottom"/>
          </w:tcPr>
          <w:p w14:paraId="2697378C" w14:textId="4AAA1E9B" w:rsidR="00F55DDF" w:rsidRPr="0085338F" w:rsidRDefault="00F55DDF" w:rsidP="00F55DDF">
            <w:pPr>
              <w:rPr>
                <w:rFonts w:cs="Arial"/>
                <w:noProof/>
                <w:sz w:val="19"/>
                <w:szCs w:val="19"/>
              </w:rPr>
            </w:pPr>
            <w:r w:rsidRPr="0085338F">
              <w:rPr>
                <w:rFonts w:cs="Arial"/>
                <w:noProof/>
                <w:sz w:val="19"/>
                <w:szCs w:val="19"/>
              </w:rPr>
              <w:t>Prihodi od kamata</w:t>
            </w:r>
          </w:p>
        </w:tc>
        <w:tc>
          <w:tcPr>
            <w:tcW w:w="1086" w:type="dxa"/>
            <w:tcBorders>
              <w:top w:val="nil"/>
              <w:left w:val="nil"/>
              <w:bottom w:val="nil"/>
              <w:right w:val="nil"/>
            </w:tcBorders>
            <w:vAlign w:val="bottom"/>
          </w:tcPr>
          <w:p w14:paraId="123ABD0B" w14:textId="15FDE364" w:rsidR="00F55DDF" w:rsidRPr="0085338F" w:rsidRDefault="00F55DDF" w:rsidP="00F55DDF">
            <w:pPr>
              <w:jc w:val="center"/>
              <w:rPr>
                <w:rFonts w:cs="Arial"/>
                <w:noProof/>
                <w:sz w:val="19"/>
                <w:szCs w:val="19"/>
              </w:rPr>
            </w:pPr>
            <w:r w:rsidRPr="0085338F">
              <w:rPr>
                <w:rFonts w:cs="Arial"/>
                <w:noProof/>
                <w:sz w:val="19"/>
                <w:szCs w:val="19"/>
              </w:rPr>
              <w:t>3.1,6</w:t>
            </w:r>
          </w:p>
        </w:tc>
        <w:tc>
          <w:tcPr>
            <w:tcW w:w="180" w:type="dxa"/>
            <w:tcBorders>
              <w:top w:val="nil"/>
              <w:left w:val="nil"/>
              <w:bottom w:val="nil"/>
              <w:right w:val="nil"/>
            </w:tcBorders>
            <w:vAlign w:val="bottom"/>
          </w:tcPr>
          <w:p w14:paraId="727317E6" w14:textId="77777777" w:rsidR="00F55DDF" w:rsidRPr="0085338F" w:rsidRDefault="00F55DDF" w:rsidP="00F55DDF">
            <w:pPr>
              <w:jc w:val="right"/>
              <w:rPr>
                <w:rFonts w:cs="Arial"/>
                <w:noProof/>
                <w:sz w:val="19"/>
                <w:szCs w:val="19"/>
              </w:rPr>
            </w:pPr>
          </w:p>
        </w:tc>
        <w:tc>
          <w:tcPr>
            <w:tcW w:w="1440" w:type="dxa"/>
            <w:tcBorders>
              <w:top w:val="nil"/>
              <w:left w:val="nil"/>
              <w:bottom w:val="nil"/>
              <w:right w:val="nil"/>
            </w:tcBorders>
          </w:tcPr>
          <w:p w14:paraId="4468C8A4" w14:textId="0AC36B15" w:rsidR="00F55DDF" w:rsidRPr="0085338F" w:rsidRDefault="00D02FF4" w:rsidP="00F55DDF">
            <w:pPr>
              <w:jc w:val="right"/>
              <w:rPr>
                <w:rFonts w:cs="Times New Roman"/>
                <w:sz w:val="19"/>
                <w:szCs w:val="19"/>
                <w:lang w:val="sr-Latn-BA"/>
              </w:rPr>
            </w:pPr>
            <w:r w:rsidRPr="0085338F">
              <w:rPr>
                <w:rFonts w:cs="Times New Roman"/>
                <w:sz w:val="19"/>
                <w:szCs w:val="19"/>
                <w:lang w:val="sr-Latn-BA"/>
              </w:rPr>
              <w:t>151,763</w:t>
            </w:r>
          </w:p>
        </w:tc>
        <w:tc>
          <w:tcPr>
            <w:tcW w:w="134" w:type="dxa"/>
            <w:tcBorders>
              <w:top w:val="nil"/>
              <w:left w:val="nil"/>
              <w:bottom w:val="nil"/>
              <w:right w:val="nil"/>
            </w:tcBorders>
          </w:tcPr>
          <w:p w14:paraId="02E61F9D" w14:textId="77777777" w:rsidR="00F55DDF" w:rsidRPr="0085338F" w:rsidRDefault="00F55DDF" w:rsidP="00F55DDF">
            <w:pPr>
              <w:jc w:val="right"/>
              <w:rPr>
                <w:rFonts w:cs="Times New Roman"/>
                <w:sz w:val="19"/>
                <w:szCs w:val="19"/>
              </w:rPr>
            </w:pPr>
          </w:p>
        </w:tc>
        <w:tc>
          <w:tcPr>
            <w:tcW w:w="1357" w:type="dxa"/>
            <w:tcBorders>
              <w:top w:val="nil"/>
              <w:left w:val="nil"/>
              <w:bottom w:val="nil"/>
              <w:right w:val="nil"/>
            </w:tcBorders>
            <w:noWrap/>
          </w:tcPr>
          <w:p w14:paraId="515769F4" w14:textId="20B4762F" w:rsidR="00F55DDF" w:rsidRPr="0085338F" w:rsidRDefault="00D02FF4" w:rsidP="00F55DDF">
            <w:pPr>
              <w:jc w:val="right"/>
              <w:rPr>
                <w:rFonts w:cs="Times New Roman"/>
                <w:sz w:val="19"/>
                <w:szCs w:val="19"/>
                <w:lang w:val="sr-Latn-BA"/>
              </w:rPr>
            </w:pPr>
            <w:r w:rsidRPr="0085338F">
              <w:rPr>
                <w:rFonts w:cs="Times New Roman"/>
                <w:sz w:val="19"/>
                <w:szCs w:val="19"/>
                <w:lang w:val="sr-Latn-BA"/>
              </w:rPr>
              <w:t>162,017</w:t>
            </w:r>
          </w:p>
        </w:tc>
      </w:tr>
      <w:tr w:rsidR="0085338F" w:rsidRPr="0085338F" w14:paraId="2F624070" w14:textId="77777777" w:rsidTr="00F55DDF">
        <w:trPr>
          <w:jc w:val="center"/>
        </w:trPr>
        <w:tc>
          <w:tcPr>
            <w:tcW w:w="5103" w:type="dxa"/>
            <w:tcBorders>
              <w:top w:val="nil"/>
              <w:left w:val="nil"/>
              <w:bottom w:val="nil"/>
              <w:right w:val="nil"/>
            </w:tcBorders>
            <w:noWrap/>
            <w:vAlign w:val="bottom"/>
          </w:tcPr>
          <w:p w14:paraId="5DB09118" w14:textId="464ADF56" w:rsidR="00F55DDF" w:rsidRPr="0085338F" w:rsidRDefault="00F55DDF" w:rsidP="00F55DDF">
            <w:pPr>
              <w:rPr>
                <w:rFonts w:cs="Arial"/>
                <w:noProof/>
                <w:sz w:val="19"/>
                <w:szCs w:val="19"/>
                <w:lang w:val="sr-Cyrl-BA"/>
              </w:rPr>
            </w:pPr>
            <w:r w:rsidRPr="0085338F">
              <w:rPr>
                <w:rFonts w:cs="Arial"/>
                <w:noProof/>
                <w:sz w:val="19"/>
                <w:szCs w:val="19"/>
                <w:lang w:val="sr-Cyrl-BA"/>
              </w:rPr>
              <w:t xml:space="preserve">Аmortizacija premije (diskonta) </w:t>
            </w:r>
            <w:r w:rsidRPr="0085338F">
              <w:rPr>
                <w:rFonts w:cs="Arial"/>
                <w:noProof/>
                <w:sz w:val="19"/>
                <w:szCs w:val="19"/>
                <w:lang w:val="sr-Latn-BA"/>
              </w:rPr>
              <w:t>po osnovu HOV po amortizovanoj vrijednosti</w:t>
            </w:r>
          </w:p>
        </w:tc>
        <w:tc>
          <w:tcPr>
            <w:tcW w:w="1086" w:type="dxa"/>
            <w:tcBorders>
              <w:top w:val="nil"/>
              <w:left w:val="nil"/>
              <w:right w:val="nil"/>
            </w:tcBorders>
            <w:vAlign w:val="center"/>
          </w:tcPr>
          <w:p w14:paraId="59BB336A" w14:textId="33C08FFE" w:rsidR="00F55DDF" w:rsidRPr="0085338F" w:rsidRDefault="00F55DDF" w:rsidP="00F22934">
            <w:pPr>
              <w:jc w:val="center"/>
              <w:rPr>
                <w:rFonts w:cs="Arial"/>
                <w:noProof/>
                <w:sz w:val="19"/>
                <w:szCs w:val="19"/>
                <w:lang w:val="sr-Cyrl-BA"/>
              </w:rPr>
            </w:pPr>
            <w:r w:rsidRPr="0085338F">
              <w:rPr>
                <w:rFonts w:cs="Arial"/>
                <w:noProof/>
                <w:sz w:val="19"/>
                <w:szCs w:val="19"/>
              </w:rPr>
              <w:t xml:space="preserve">3.1, </w:t>
            </w:r>
            <w:r w:rsidR="00F22934" w:rsidRPr="0085338F">
              <w:rPr>
                <w:rFonts w:cs="Arial"/>
                <w:noProof/>
                <w:sz w:val="19"/>
                <w:szCs w:val="19"/>
              </w:rPr>
              <w:t>7</w:t>
            </w:r>
          </w:p>
        </w:tc>
        <w:tc>
          <w:tcPr>
            <w:tcW w:w="180" w:type="dxa"/>
            <w:tcBorders>
              <w:top w:val="nil"/>
              <w:left w:val="nil"/>
              <w:bottom w:val="nil"/>
              <w:right w:val="nil"/>
            </w:tcBorders>
            <w:vAlign w:val="bottom"/>
          </w:tcPr>
          <w:p w14:paraId="7DB04059" w14:textId="77777777" w:rsidR="00F55DDF" w:rsidRPr="0085338F" w:rsidRDefault="00F55DDF" w:rsidP="00F55DDF">
            <w:pPr>
              <w:jc w:val="right"/>
              <w:rPr>
                <w:rFonts w:cs="Arial"/>
                <w:noProof/>
                <w:sz w:val="19"/>
                <w:szCs w:val="19"/>
              </w:rPr>
            </w:pPr>
          </w:p>
        </w:tc>
        <w:tc>
          <w:tcPr>
            <w:tcW w:w="1440" w:type="dxa"/>
            <w:tcBorders>
              <w:top w:val="nil"/>
              <w:left w:val="nil"/>
              <w:bottom w:val="nil"/>
              <w:right w:val="nil"/>
            </w:tcBorders>
            <w:vAlign w:val="bottom"/>
          </w:tcPr>
          <w:p w14:paraId="6DA1842D" w14:textId="238E6909" w:rsidR="00F55DDF" w:rsidRPr="0085338F" w:rsidRDefault="00D02FF4" w:rsidP="00F55DDF">
            <w:pPr>
              <w:jc w:val="right"/>
              <w:rPr>
                <w:rFonts w:cs="Times New Roman"/>
                <w:sz w:val="19"/>
                <w:szCs w:val="19"/>
                <w:lang w:val="sr-Latn-BA"/>
              </w:rPr>
            </w:pPr>
            <w:r w:rsidRPr="0085338F">
              <w:rPr>
                <w:rFonts w:cs="Times New Roman"/>
                <w:sz w:val="19"/>
                <w:szCs w:val="19"/>
                <w:lang w:val="sr-Latn-BA"/>
              </w:rPr>
              <w:t>4,842</w:t>
            </w:r>
          </w:p>
        </w:tc>
        <w:tc>
          <w:tcPr>
            <w:tcW w:w="134" w:type="dxa"/>
            <w:tcBorders>
              <w:top w:val="nil"/>
              <w:left w:val="nil"/>
              <w:bottom w:val="nil"/>
              <w:right w:val="nil"/>
            </w:tcBorders>
          </w:tcPr>
          <w:p w14:paraId="68589746" w14:textId="77777777" w:rsidR="00F55DDF" w:rsidRPr="0085338F" w:rsidRDefault="00F55DDF" w:rsidP="00F55DDF">
            <w:pPr>
              <w:jc w:val="right"/>
              <w:rPr>
                <w:rFonts w:cs="Times New Roman"/>
                <w:sz w:val="19"/>
                <w:szCs w:val="19"/>
              </w:rPr>
            </w:pPr>
          </w:p>
        </w:tc>
        <w:tc>
          <w:tcPr>
            <w:tcW w:w="1357" w:type="dxa"/>
            <w:tcBorders>
              <w:top w:val="nil"/>
              <w:left w:val="nil"/>
              <w:bottom w:val="nil"/>
              <w:right w:val="nil"/>
            </w:tcBorders>
            <w:noWrap/>
            <w:vAlign w:val="bottom"/>
          </w:tcPr>
          <w:p w14:paraId="29B04C0C" w14:textId="3904D7A6" w:rsidR="00F55DDF" w:rsidRPr="0085338F" w:rsidRDefault="00D02FF4" w:rsidP="00F55DDF">
            <w:pPr>
              <w:jc w:val="right"/>
              <w:rPr>
                <w:rFonts w:cs="Times New Roman"/>
                <w:sz w:val="19"/>
                <w:szCs w:val="19"/>
                <w:lang w:val="sr-Cyrl-BA"/>
              </w:rPr>
            </w:pPr>
            <w:r w:rsidRPr="0085338F">
              <w:rPr>
                <w:rFonts w:cs="Times New Roman"/>
                <w:sz w:val="19"/>
                <w:szCs w:val="19"/>
                <w:lang w:val="sr-Cyrl-BA"/>
              </w:rPr>
              <w:t>71,319</w:t>
            </w:r>
          </w:p>
        </w:tc>
      </w:tr>
      <w:tr w:rsidR="0085338F" w:rsidRPr="0085338F" w14:paraId="4FCED0F3" w14:textId="77777777" w:rsidTr="00F55DDF">
        <w:trPr>
          <w:jc w:val="center"/>
        </w:trPr>
        <w:tc>
          <w:tcPr>
            <w:tcW w:w="5103" w:type="dxa"/>
            <w:tcBorders>
              <w:top w:val="nil"/>
              <w:left w:val="nil"/>
              <w:bottom w:val="nil"/>
              <w:right w:val="nil"/>
            </w:tcBorders>
            <w:noWrap/>
            <w:vAlign w:val="bottom"/>
          </w:tcPr>
          <w:p w14:paraId="6A9B1142" w14:textId="77777777" w:rsidR="00F55DDF" w:rsidRPr="0085338F" w:rsidRDefault="00F55DDF" w:rsidP="00F55DDF">
            <w:pPr>
              <w:ind w:left="142" w:hanging="142"/>
              <w:rPr>
                <w:rFonts w:cs="Arial"/>
                <w:noProof/>
                <w:sz w:val="19"/>
                <w:szCs w:val="19"/>
                <w:lang w:val="sr-Latn-BA"/>
              </w:rPr>
            </w:pPr>
            <w:r w:rsidRPr="0085338F">
              <w:rPr>
                <w:rFonts w:cs="Arial"/>
                <w:noProof/>
                <w:sz w:val="19"/>
                <w:szCs w:val="19"/>
                <w:lang w:val="sr-Latn-BA"/>
              </w:rPr>
              <w:t>Ostali poslovni prihodi</w:t>
            </w:r>
          </w:p>
        </w:tc>
        <w:tc>
          <w:tcPr>
            <w:tcW w:w="1086" w:type="dxa"/>
            <w:tcBorders>
              <w:top w:val="nil"/>
              <w:left w:val="nil"/>
              <w:bottom w:val="nil"/>
              <w:right w:val="nil"/>
            </w:tcBorders>
            <w:vAlign w:val="bottom"/>
          </w:tcPr>
          <w:p w14:paraId="59F20EDB" w14:textId="067FE530" w:rsidR="00F55DDF" w:rsidRPr="0085338F" w:rsidRDefault="00F55DDF" w:rsidP="00F22934">
            <w:pPr>
              <w:jc w:val="center"/>
              <w:rPr>
                <w:rFonts w:cs="Arial"/>
                <w:noProof/>
                <w:sz w:val="19"/>
                <w:szCs w:val="19"/>
                <w:lang w:val="sr-Cyrl-BA"/>
              </w:rPr>
            </w:pPr>
            <w:r w:rsidRPr="0085338F">
              <w:rPr>
                <w:rFonts w:cs="Arial"/>
                <w:noProof/>
                <w:sz w:val="19"/>
                <w:szCs w:val="19"/>
                <w:lang w:val="sr-Latn-BA"/>
              </w:rPr>
              <w:t xml:space="preserve">3.3, </w:t>
            </w:r>
            <w:r w:rsidR="00F22934" w:rsidRPr="0085338F">
              <w:rPr>
                <w:rFonts w:cs="Arial"/>
                <w:noProof/>
                <w:sz w:val="19"/>
                <w:szCs w:val="19"/>
                <w:lang w:val="sr-Latn-BA"/>
              </w:rPr>
              <w:t>8</w:t>
            </w:r>
          </w:p>
        </w:tc>
        <w:tc>
          <w:tcPr>
            <w:tcW w:w="180" w:type="dxa"/>
            <w:tcBorders>
              <w:top w:val="nil"/>
              <w:left w:val="nil"/>
              <w:bottom w:val="nil"/>
              <w:right w:val="nil"/>
            </w:tcBorders>
            <w:vAlign w:val="bottom"/>
          </w:tcPr>
          <w:p w14:paraId="3630C765" w14:textId="77777777" w:rsidR="00F55DDF" w:rsidRPr="0085338F" w:rsidRDefault="00F55DDF" w:rsidP="00F55DDF">
            <w:pPr>
              <w:jc w:val="right"/>
              <w:rPr>
                <w:rFonts w:cs="Arial"/>
                <w:noProof/>
                <w:sz w:val="19"/>
                <w:szCs w:val="19"/>
              </w:rPr>
            </w:pPr>
          </w:p>
        </w:tc>
        <w:tc>
          <w:tcPr>
            <w:tcW w:w="1440" w:type="dxa"/>
            <w:tcBorders>
              <w:top w:val="nil"/>
              <w:left w:val="nil"/>
              <w:bottom w:val="nil"/>
              <w:right w:val="nil"/>
            </w:tcBorders>
            <w:vAlign w:val="bottom"/>
          </w:tcPr>
          <w:p w14:paraId="085E2D62" w14:textId="3BBE0EB7" w:rsidR="00F55DDF" w:rsidRPr="0085338F" w:rsidRDefault="00D02FF4" w:rsidP="00F55DDF">
            <w:pPr>
              <w:jc w:val="right"/>
              <w:rPr>
                <w:rFonts w:cs="Times New Roman"/>
                <w:sz w:val="19"/>
                <w:szCs w:val="19"/>
                <w:lang w:val="sr-Latn-BA"/>
              </w:rPr>
            </w:pPr>
            <w:r w:rsidRPr="0085338F">
              <w:rPr>
                <w:rFonts w:cs="Times New Roman"/>
                <w:sz w:val="19"/>
                <w:szCs w:val="19"/>
                <w:lang w:val="sr-Latn-BA"/>
              </w:rPr>
              <w:t>12,237</w:t>
            </w:r>
          </w:p>
        </w:tc>
        <w:tc>
          <w:tcPr>
            <w:tcW w:w="134" w:type="dxa"/>
            <w:tcBorders>
              <w:top w:val="nil"/>
              <w:left w:val="nil"/>
              <w:bottom w:val="nil"/>
              <w:right w:val="nil"/>
            </w:tcBorders>
          </w:tcPr>
          <w:p w14:paraId="1FFFCB37" w14:textId="77777777" w:rsidR="00F55DDF" w:rsidRPr="0085338F" w:rsidRDefault="00F55DDF" w:rsidP="00F55DDF">
            <w:pPr>
              <w:jc w:val="right"/>
              <w:rPr>
                <w:rFonts w:cs="Times New Roman"/>
                <w:sz w:val="19"/>
                <w:szCs w:val="19"/>
              </w:rPr>
            </w:pPr>
          </w:p>
        </w:tc>
        <w:tc>
          <w:tcPr>
            <w:tcW w:w="1357" w:type="dxa"/>
            <w:tcBorders>
              <w:top w:val="nil"/>
              <w:left w:val="nil"/>
              <w:bottom w:val="nil"/>
              <w:right w:val="nil"/>
            </w:tcBorders>
            <w:noWrap/>
            <w:vAlign w:val="bottom"/>
          </w:tcPr>
          <w:p w14:paraId="3323C2D1" w14:textId="2097E502" w:rsidR="00F55DDF" w:rsidRPr="0085338F" w:rsidRDefault="00F55DDF" w:rsidP="00F55DDF">
            <w:pPr>
              <w:jc w:val="right"/>
              <w:rPr>
                <w:rFonts w:cs="Times New Roman"/>
                <w:sz w:val="19"/>
                <w:szCs w:val="19"/>
                <w:lang w:val="sr-Cyrl-BA"/>
              </w:rPr>
            </w:pPr>
            <w:r w:rsidRPr="0085338F">
              <w:rPr>
                <w:rFonts w:cs="Times New Roman"/>
                <w:sz w:val="19"/>
                <w:szCs w:val="19"/>
                <w:lang w:val="sr-Latn-BA"/>
              </w:rPr>
              <w:t>-</w:t>
            </w:r>
          </w:p>
        </w:tc>
      </w:tr>
      <w:tr w:rsidR="0085338F" w:rsidRPr="0085338F" w14:paraId="189C2698" w14:textId="77777777" w:rsidTr="00F55DDF">
        <w:trPr>
          <w:trHeight w:val="159"/>
          <w:jc w:val="center"/>
        </w:trPr>
        <w:tc>
          <w:tcPr>
            <w:tcW w:w="5103" w:type="dxa"/>
            <w:tcBorders>
              <w:top w:val="nil"/>
              <w:left w:val="nil"/>
              <w:bottom w:val="nil"/>
              <w:right w:val="nil"/>
            </w:tcBorders>
            <w:noWrap/>
            <w:vAlign w:val="bottom"/>
          </w:tcPr>
          <w:p w14:paraId="4C32D7B6" w14:textId="77777777" w:rsidR="00F55DDF" w:rsidRPr="0085338F" w:rsidRDefault="00F55DDF" w:rsidP="00F55DDF">
            <w:pPr>
              <w:rPr>
                <w:rFonts w:cs="Arial"/>
                <w:b/>
                <w:noProof/>
                <w:sz w:val="19"/>
                <w:szCs w:val="19"/>
              </w:rPr>
            </w:pPr>
          </w:p>
        </w:tc>
        <w:tc>
          <w:tcPr>
            <w:tcW w:w="1086" w:type="dxa"/>
            <w:tcBorders>
              <w:top w:val="nil"/>
              <w:left w:val="nil"/>
              <w:bottom w:val="nil"/>
              <w:right w:val="nil"/>
            </w:tcBorders>
            <w:vAlign w:val="bottom"/>
          </w:tcPr>
          <w:p w14:paraId="558A4E5D" w14:textId="77777777" w:rsidR="00F55DDF" w:rsidRPr="0085338F" w:rsidRDefault="00F55DDF" w:rsidP="00F55DDF">
            <w:pPr>
              <w:jc w:val="center"/>
              <w:rPr>
                <w:rFonts w:cs="Arial"/>
                <w:b/>
                <w:noProof/>
                <w:sz w:val="19"/>
                <w:szCs w:val="19"/>
              </w:rPr>
            </w:pPr>
          </w:p>
        </w:tc>
        <w:tc>
          <w:tcPr>
            <w:tcW w:w="180" w:type="dxa"/>
            <w:tcBorders>
              <w:top w:val="nil"/>
              <w:left w:val="nil"/>
              <w:bottom w:val="nil"/>
              <w:right w:val="nil"/>
            </w:tcBorders>
            <w:vAlign w:val="bottom"/>
          </w:tcPr>
          <w:p w14:paraId="35ED192E" w14:textId="77777777" w:rsidR="00F55DDF" w:rsidRPr="0085338F" w:rsidRDefault="00F55DDF" w:rsidP="00F55DDF">
            <w:pPr>
              <w:jc w:val="right"/>
              <w:rPr>
                <w:rFonts w:cs="Arial"/>
                <w:b/>
                <w:noProof/>
                <w:sz w:val="19"/>
                <w:szCs w:val="19"/>
              </w:rPr>
            </w:pPr>
          </w:p>
        </w:tc>
        <w:tc>
          <w:tcPr>
            <w:tcW w:w="1440" w:type="dxa"/>
            <w:tcBorders>
              <w:top w:val="single" w:sz="4" w:space="0" w:color="auto"/>
              <w:left w:val="nil"/>
              <w:bottom w:val="single" w:sz="4" w:space="0" w:color="auto"/>
              <w:right w:val="nil"/>
            </w:tcBorders>
            <w:vAlign w:val="bottom"/>
          </w:tcPr>
          <w:p w14:paraId="63EBD9EB" w14:textId="1D1B70B5" w:rsidR="00F55DDF" w:rsidRPr="0085338F" w:rsidRDefault="00D02FF4" w:rsidP="00F55DDF">
            <w:pPr>
              <w:jc w:val="right"/>
              <w:rPr>
                <w:rFonts w:cs="Times New Roman"/>
                <w:b/>
                <w:sz w:val="19"/>
                <w:szCs w:val="19"/>
                <w:lang w:val="sr-Latn-BA"/>
              </w:rPr>
            </w:pPr>
            <w:r w:rsidRPr="0085338F">
              <w:rPr>
                <w:rFonts w:cs="Times New Roman"/>
                <w:b/>
                <w:sz w:val="19"/>
                <w:szCs w:val="19"/>
                <w:lang w:val="sr-Latn-BA"/>
              </w:rPr>
              <w:t>602,602</w:t>
            </w:r>
          </w:p>
        </w:tc>
        <w:tc>
          <w:tcPr>
            <w:tcW w:w="134" w:type="dxa"/>
            <w:tcBorders>
              <w:left w:val="nil"/>
              <w:right w:val="nil"/>
            </w:tcBorders>
          </w:tcPr>
          <w:p w14:paraId="6A13EEE6" w14:textId="77777777" w:rsidR="00F55DDF" w:rsidRPr="0085338F" w:rsidRDefault="00F55DDF" w:rsidP="00F55DDF">
            <w:pPr>
              <w:jc w:val="right"/>
              <w:rPr>
                <w:rFonts w:cs="Times New Roman"/>
                <w:b/>
                <w:sz w:val="19"/>
                <w:szCs w:val="19"/>
              </w:rPr>
            </w:pPr>
          </w:p>
        </w:tc>
        <w:tc>
          <w:tcPr>
            <w:tcW w:w="1357" w:type="dxa"/>
            <w:tcBorders>
              <w:top w:val="single" w:sz="4" w:space="0" w:color="auto"/>
              <w:left w:val="nil"/>
              <w:bottom w:val="single" w:sz="4" w:space="0" w:color="auto"/>
              <w:right w:val="nil"/>
            </w:tcBorders>
            <w:noWrap/>
            <w:vAlign w:val="bottom"/>
          </w:tcPr>
          <w:p w14:paraId="19C0E84A" w14:textId="490FBBB7" w:rsidR="00F55DDF" w:rsidRPr="0085338F" w:rsidRDefault="00D02FF4" w:rsidP="00F55DDF">
            <w:pPr>
              <w:jc w:val="right"/>
              <w:rPr>
                <w:rFonts w:cs="Times New Roman"/>
                <w:b/>
                <w:sz w:val="19"/>
                <w:szCs w:val="19"/>
                <w:lang w:val="sr-Cyrl-BA"/>
              </w:rPr>
            </w:pPr>
            <w:r w:rsidRPr="0085338F">
              <w:rPr>
                <w:rFonts w:cs="Times New Roman"/>
                <w:b/>
                <w:sz w:val="19"/>
                <w:szCs w:val="19"/>
                <w:lang w:val="sr-Cyrl-BA"/>
              </w:rPr>
              <w:t>1,229,226</w:t>
            </w:r>
          </w:p>
        </w:tc>
      </w:tr>
      <w:tr w:rsidR="0085338F" w:rsidRPr="0085338F" w14:paraId="1CF07445" w14:textId="77777777" w:rsidTr="00F55DDF">
        <w:trPr>
          <w:jc w:val="center"/>
        </w:trPr>
        <w:tc>
          <w:tcPr>
            <w:tcW w:w="5103" w:type="dxa"/>
            <w:tcBorders>
              <w:top w:val="nil"/>
              <w:left w:val="nil"/>
              <w:bottom w:val="nil"/>
              <w:right w:val="nil"/>
            </w:tcBorders>
            <w:noWrap/>
            <w:vAlign w:val="bottom"/>
          </w:tcPr>
          <w:p w14:paraId="3981422D" w14:textId="77777777" w:rsidR="00F55DDF" w:rsidRPr="0085338F" w:rsidRDefault="00F55DDF" w:rsidP="00F55DDF">
            <w:pPr>
              <w:rPr>
                <w:rFonts w:cs="Arial"/>
                <w:b/>
                <w:noProof/>
                <w:sz w:val="19"/>
                <w:szCs w:val="19"/>
              </w:rPr>
            </w:pPr>
            <w:r w:rsidRPr="0085338F">
              <w:rPr>
                <w:rFonts w:cs="Arial"/>
                <w:b/>
                <w:noProof/>
                <w:sz w:val="19"/>
                <w:szCs w:val="19"/>
              </w:rPr>
              <w:t>Realizovani dobitak</w:t>
            </w:r>
          </w:p>
        </w:tc>
        <w:tc>
          <w:tcPr>
            <w:tcW w:w="1086" w:type="dxa"/>
            <w:tcBorders>
              <w:top w:val="nil"/>
              <w:left w:val="nil"/>
              <w:bottom w:val="nil"/>
              <w:right w:val="nil"/>
            </w:tcBorders>
            <w:vAlign w:val="bottom"/>
          </w:tcPr>
          <w:p w14:paraId="2ED49197" w14:textId="77777777" w:rsidR="00F55DDF" w:rsidRPr="0085338F" w:rsidRDefault="00F55DDF" w:rsidP="00F55DDF">
            <w:pPr>
              <w:jc w:val="center"/>
              <w:rPr>
                <w:rFonts w:cs="Arial"/>
                <w:noProof/>
                <w:sz w:val="19"/>
                <w:szCs w:val="19"/>
              </w:rPr>
            </w:pPr>
          </w:p>
        </w:tc>
        <w:tc>
          <w:tcPr>
            <w:tcW w:w="180" w:type="dxa"/>
            <w:tcBorders>
              <w:top w:val="nil"/>
              <w:left w:val="nil"/>
              <w:bottom w:val="nil"/>
              <w:right w:val="nil"/>
            </w:tcBorders>
            <w:vAlign w:val="bottom"/>
          </w:tcPr>
          <w:p w14:paraId="2BE20E25" w14:textId="77777777" w:rsidR="00F55DDF" w:rsidRPr="0085338F" w:rsidRDefault="00F55DDF" w:rsidP="00F55DDF">
            <w:pPr>
              <w:jc w:val="right"/>
              <w:rPr>
                <w:rFonts w:cs="Arial"/>
                <w:noProof/>
                <w:sz w:val="19"/>
                <w:szCs w:val="19"/>
              </w:rPr>
            </w:pPr>
          </w:p>
        </w:tc>
        <w:tc>
          <w:tcPr>
            <w:tcW w:w="1440" w:type="dxa"/>
            <w:tcBorders>
              <w:top w:val="nil"/>
              <w:left w:val="nil"/>
              <w:right w:val="nil"/>
            </w:tcBorders>
          </w:tcPr>
          <w:p w14:paraId="1A457570" w14:textId="77777777" w:rsidR="00F55DDF" w:rsidRPr="0085338F" w:rsidRDefault="00F55DDF" w:rsidP="00F55DDF">
            <w:pPr>
              <w:jc w:val="right"/>
              <w:rPr>
                <w:rFonts w:cs="Arial"/>
                <w:noProof/>
                <w:sz w:val="19"/>
                <w:szCs w:val="19"/>
              </w:rPr>
            </w:pPr>
          </w:p>
        </w:tc>
        <w:tc>
          <w:tcPr>
            <w:tcW w:w="134" w:type="dxa"/>
            <w:tcBorders>
              <w:top w:val="nil"/>
              <w:left w:val="nil"/>
              <w:right w:val="nil"/>
            </w:tcBorders>
          </w:tcPr>
          <w:p w14:paraId="75B714EA" w14:textId="77777777" w:rsidR="00F55DDF" w:rsidRPr="0085338F" w:rsidRDefault="00F55DDF" w:rsidP="00F55DDF">
            <w:pPr>
              <w:jc w:val="right"/>
              <w:rPr>
                <w:rFonts w:cs="Arial"/>
                <w:noProof/>
                <w:sz w:val="19"/>
                <w:szCs w:val="19"/>
              </w:rPr>
            </w:pPr>
          </w:p>
        </w:tc>
        <w:tc>
          <w:tcPr>
            <w:tcW w:w="1357" w:type="dxa"/>
            <w:tcBorders>
              <w:top w:val="nil"/>
              <w:left w:val="nil"/>
              <w:right w:val="nil"/>
            </w:tcBorders>
            <w:noWrap/>
          </w:tcPr>
          <w:p w14:paraId="0BAA3CF0" w14:textId="77777777" w:rsidR="00F55DDF" w:rsidRPr="0085338F" w:rsidRDefault="00F55DDF" w:rsidP="00F55DDF">
            <w:pPr>
              <w:jc w:val="right"/>
              <w:rPr>
                <w:rFonts w:cs="Arial"/>
                <w:noProof/>
                <w:sz w:val="19"/>
                <w:szCs w:val="19"/>
              </w:rPr>
            </w:pPr>
          </w:p>
        </w:tc>
      </w:tr>
      <w:tr w:rsidR="0085338F" w:rsidRPr="0085338F" w14:paraId="1B52C1D0" w14:textId="77777777" w:rsidTr="00F55DDF">
        <w:trPr>
          <w:jc w:val="center"/>
        </w:trPr>
        <w:tc>
          <w:tcPr>
            <w:tcW w:w="5103" w:type="dxa"/>
            <w:tcBorders>
              <w:top w:val="nil"/>
              <w:left w:val="nil"/>
              <w:bottom w:val="nil"/>
              <w:right w:val="nil"/>
            </w:tcBorders>
            <w:noWrap/>
            <w:vAlign w:val="bottom"/>
          </w:tcPr>
          <w:p w14:paraId="4FA92D91" w14:textId="77777777" w:rsidR="00F55DDF" w:rsidRPr="0085338F" w:rsidRDefault="00F55DDF" w:rsidP="00F55DDF">
            <w:pPr>
              <w:ind w:left="284" w:hanging="284"/>
              <w:rPr>
                <w:rFonts w:cs="Arial"/>
                <w:b/>
                <w:noProof/>
                <w:sz w:val="19"/>
                <w:szCs w:val="19"/>
                <w:lang w:val="sr-Latn-BA"/>
              </w:rPr>
            </w:pPr>
            <w:r w:rsidRPr="0085338F">
              <w:rPr>
                <w:rFonts w:cs="Arial"/>
                <w:noProof/>
                <w:sz w:val="19"/>
                <w:szCs w:val="19"/>
                <w:lang w:val="sr-Latn-BA"/>
              </w:rPr>
              <w:t>Realizovani dobici po osnovu prodaje</w:t>
            </w:r>
            <w:r w:rsidRPr="0085338F">
              <w:rPr>
                <w:rFonts w:cs="Arial"/>
                <w:noProof/>
                <w:sz w:val="19"/>
                <w:szCs w:val="19"/>
                <w:lang w:val="ru-RU"/>
              </w:rPr>
              <w:t xml:space="preserve"> </w:t>
            </w:r>
            <w:r w:rsidRPr="0085338F">
              <w:rPr>
                <w:rFonts w:cs="Arial"/>
                <w:noProof/>
                <w:sz w:val="19"/>
                <w:szCs w:val="19"/>
                <w:lang w:val="sr-Latn-BA"/>
              </w:rPr>
              <w:t>HOV</w:t>
            </w:r>
          </w:p>
        </w:tc>
        <w:tc>
          <w:tcPr>
            <w:tcW w:w="1086" w:type="dxa"/>
            <w:tcBorders>
              <w:top w:val="nil"/>
              <w:left w:val="nil"/>
              <w:bottom w:val="nil"/>
              <w:right w:val="nil"/>
            </w:tcBorders>
            <w:vAlign w:val="bottom"/>
          </w:tcPr>
          <w:p w14:paraId="2845FDDA" w14:textId="464A88DA" w:rsidR="00F55DDF" w:rsidRPr="0085338F" w:rsidRDefault="00F55DDF" w:rsidP="00F22934">
            <w:pPr>
              <w:jc w:val="center"/>
              <w:rPr>
                <w:rFonts w:cs="Arial"/>
                <w:noProof/>
                <w:sz w:val="19"/>
                <w:szCs w:val="19"/>
              </w:rPr>
            </w:pPr>
            <w:r w:rsidRPr="0085338F">
              <w:rPr>
                <w:rFonts w:cs="Arial"/>
                <w:noProof/>
                <w:sz w:val="19"/>
                <w:szCs w:val="19"/>
              </w:rPr>
              <w:t xml:space="preserve">3.6, </w:t>
            </w:r>
            <w:r w:rsidR="00F22934" w:rsidRPr="0085338F">
              <w:rPr>
                <w:rFonts w:cs="Arial"/>
                <w:noProof/>
                <w:sz w:val="19"/>
                <w:szCs w:val="19"/>
              </w:rPr>
              <w:t>9</w:t>
            </w:r>
          </w:p>
        </w:tc>
        <w:tc>
          <w:tcPr>
            <w:tcW w:w="180" w:type="dxa"/>
            <w:tcBorders>
              <w:top w:val="nil"/>
              <w:left w:val="nil"/>
              <w:bottom w:val="nil"/>
              <w:right w:val="nil"/>
            </w:tcBorders>
            <w:vAlign w:val="bottom"/>
          </w:tcPr>
          <w:p w14:paraId="2028566F" w14:textId="77777777" w:rsidR="00F55DDF" w:rsidRPr="0085338F" w:rsidRDefault="00F55DDF" w:rsidP="00F55DDF">
            <w:pPr>
              <w:jc w:val="right"/>
              <w:rPr>
                <w:rFonts w:cs="Arial"/>
                <w:noProof/>
                <w:sz w:val="19"/>
                <w:szCs w:val="19"/>
              </w:rPr>
            </w:pPr>
          </w:p>
        </w:tc>
        <w:tc>
          <w:tcPr>
            <w:tcW w:w="1440" w:type="dxa"/>
            <w:tcBorders>
              <w:left w:val="nil"/>
              <w:right w:val="nil"/>
            </w:tcBorders>
          </w:tcPr>
          <w:p w14:paraId="4688A9AE" w14:textId="052A50C0" w:rsidR="00F55DDF" w:rsidRPr="0085338F" w:rsidRDefault="00D02FF4" w:rsidP="00F55DDF">
            <w:pPr>
              <w:jc w:val="right"/>
              <w:rPr>
                <w:rFonts w:cs="Times New Roman"/>
                <w:sz w:val="19"/>
                <w:szCs w:val="19"/>
                <w:lang w:val="sr-Latn-BA"/>
              </w:rPr>
            </w:pPr>
            <w:r w:rsidRPr="0085338F">
              <w:rPr>
                <w:rFonts w:cs="Times New Roman"/>
                <w:sz w:val="19"/>
                <w:szCs w:val="19"/>
                <w:lang w:val="sr-Latn-BA"/>
              </w:rPr>
              <w:t>769,318</w:t>
            </w:r>
          </w:p>
        </w:tc>
        <w:tc>
          <w:tcPr>
            <w:tcW w:w="134" w:type="dxa"/>
            <w:tcBorders>
              <w:left w:val="nil"/>
              <w:right w:val="nil"/>
            </w:tcBorders>
          </w:tcPr>
          <w:p w14:paraId="03E24B63" w14:textId="77777777" w:rsidR="00F55DDF" w:rsidRPr="0085338F" w:rsidRDefault="00F55DDF" w:rsidP="00F55DDF">
            <w:pPr>
              <w:jc w:val="right"/>
              <w:rPr>
                <w:rFonts w:cs="Times New Roman"/>
                <w:sz w:val="19"/>
                <w:szCs w:val="19"/>
              </w:rPr>
            </w:pPr>
          </w:p>
        </w:tc>
        <w:tc>
          <w:tcPr>
            <w:tcW w:w="1357" w:type="dxa"/>
            <w:tcBorders>
              <w:left w:val="nil"/>
              <w:right w:val="nil"/>
            </w:tcBorders>
            <w:noWrap/>
          </w:tcPr>
          <w:p w14:paraId="1B72B9E8" w14:textId="4406C0B8" w:rsidR="00F55DDF" w:rsidRPr="0085338F" w:rsidRDefault="00D02FF4" w:rsidP="00F55DDF">
            <w:pPr>
              <w:jc w:val="right"/>
              <w:rPr>
                <w:rFonts w:cs="Times New Roman"/>
                <w:sz w:val="19"/>
                <w:szCs w:val="19"/>
                <w:lang w:val="sr-Cyrl-BA"/>
              </w:rPr>
            </w:pPr>
            <w:r w:rsidRPr="0085338F">
              <w:rPr>
                <w:rFonts w:cs="Times New Roman"/>
                <w:sz w:val="19"/>
                <w:szCs w:val="19"/>
                <w:lang w:val="sr-Cyrl-BA"/>
              </w:rPr>
              <w:t>446,285</w:t>
            </w:r>
          </w:p>
        </w:tc>
      </w:tr>
      <w:tr w:rsidR="0085338F" w:rsidRPr="0085338F" w14:paraId="723D06B6" w14:textId="77777777" w:rsidTr="00F55DDF">
        <w:trPr>
          <w:jc w:val="center"/>
        </w:trPr>
        <w:tc>
          <w:tcPr>
            <w:tcW w:w="5103" w:type="dxa"/>
            <w:tcBorders>
              <w:top w:val="nil"/>
              <w:left w:val="nil"/>
              <w:bottom w:val="nil"/>
              <w:right w:val="nil"/>
            </w:tcBorders>
            <w:noWrap/>
            <w:vAlign w:val="bottom"/>
          </w:tcPr>
          <w:p w14:paraId="50E21BCF" w14:textId="77777777" w:rsidR="00F55DDF" w:rsidRPr="0085338F" w:rsidRDefault="00F55DDF" w:rsidP="00F55DDF">
            <w:pPr>
              <w:rPr>
                <w:rFonts w:cs="Arial"/>
                <w:b/>
                <w:noProof/>
                <w:sz w:val="19"/>
                <w:szCs w:val="19"/>
                <w:lang w:val="ru-RU"/>
              </w:rPr>
            </w:pPr>
            <w:r w:rsidRPr="0085338F">
              <w:rPr>
                <w:rFonts w:cs="Arial"/>
                <w:noProof/>
                <w:sz w:val="19"/>
                <w:szCs w:val="19"/>
                <w:lang w:val="sr-Latn-BA"/>
              </w:rPr>
              <w:t>Realizovani dobitak</w:t>
            </w:r>
            <w:r w:rsidRPr="0085338F">
              <w:rPr>
                <w:rFonts w:cs="Arial"/>
                <w:noProof/>
                <w:sz w:val="19"/>
                <w:szCs w:val="19"/>
                <w:lang w:val="ru-RU"/>
              </w:rPr>
              <w:t xml:space="preserve"> po osnovu kursnih razlika</w:t>
            </w:r>
          </w:p>
        </w:tc>
        <w:tc>
          <w:tcPr>
            <w:tcW w:w="1086" w:type="dxa"/>
            <w:tcBorders>
              <w:top w:val="nil"/>
              <w:left w:val="nil"/>
              <w:bottom w:val="nil"/>
              <w:right w:val="nil"/>
            </w:tcBorders>
            <w:vAlign w:val="bottom"/>
          </w:tcPr>
          <w:p w14:paraId="0D51A679" w14:textId="77777777" w:rsidR="00F55DDF" w:rsidRPr="0085338F" w:rsidRDefault="00F55DDF" w:rsidP="00F55DDF">
            <w:pPr>
              <w:jc w:val="center"/>
              <w:rPr>
                <w:rFonts w:cs="Arial"/>
                <w:noProof/>
                <w:sz w:val="19"/>
                <w:szCs w:val="19"/>
                <w:lang w:val="ru-RU"/>
              </w:rPr>
            </w:pPr>
          </w:p>
        </w:tc>
        <w:tc>
          <w:tcPr>
            <w:tcW w:w="180" w:type="dxa"/>
            <w:tcBorders>
              <w:top w:val="nil"/>
              <w:left w:val="nil"/>
              <w:bottom w:val="nil"/>
              <w:right w:val="nil"/>
            </w:tcBorders>
            <w:vAlign w:val="bottom"/>
          </w:tcPr>
          <w:p w14:paraId="106C345F" w14:textId="77777777" w:rsidR="00F55DDF" w:rsidRPr="0085338F" w:rsidRDefault="00F55DDF" w:rsidP="00F55DDF">
            <w:pPr>
              <w:jc w:val="right"/>
              <w:rPr>
                <w:rFonts w:cs="Arial"/>
                <w:noProof/>
                <w:sz w:val="19"/>
                <w:szCs w:val="19"/>
                <w:lang w:val="ru-RU"/>
              </w:rPr>
            </w:pPr>
          </w:p>
        </w:tc>
        <w:tc>
          <w:tcPr>
            <w:tcW w:w="1440" w:type="dxa"/>
            <w:tcBorders>
              <w:left w:val="nil"/>
              <w:right w:val="nil"/>
            </w:tcBorders>
          </w:tcPr>
          <w:p w14:paraId="2221CDC5" w14:textId="7B657595" w:rsidR="00F55DDF" w:rsidRPr="0085338F" w:rsidRDefault="00383F4D" w:rsidP="00F55DDF">
            <w:pPr>
              <w:jc w:val="right"/>
              <w:rPr>
                <w:rFonts w:cs="Times New Roman"/>
                <w:sz w:val="19"/>
                <w:szCs w:val="19"/>
                <w:lang w:val="sr-Cyrl-BA"/>
              </w:rPr>
            </w:pPr>
            <w:r w:rsidRPr="0085338F">
              <w:rPr>
                <w:rFonts w:cs="Times New Roman"/>
                <w:sz w:val="19"/>
                <w:szCs w:val="19"/>
                <w:lang w:val="sr-Cyrl-BA"/>
              </w:rPr>
              <w:t>1,519</w:t>
            </w:r>
          </w:p>
        </w:tc>
        <w:tc>
          <w:tcPr>
            <w:tcW w:w="134" w:type="dxa"/>
            <w:tcBorders>
              <w:left w:val="nil"/>
              <w:right w:val="nil"/>
            </w:tcBorders>
          </w:tcPr>
          <w:p w14:paraId="05DFCD52" w14:textId="77777777" w:rsidR="00F55DDF" w:rsidRPr="0085338F" w:rsidRDefault="00F55DDF" w:rsidP="00F55DDF">
            <w:pPr>
              <w:jc w:val="right"/>
              <w:rPr>
                <w:rFonts w:cs="Times New Roman"/>
                <w:sz w:val="19"/>
                <w:szCs w:val="19"/>
              </w:rPr>
            </w:pPr>
          </w:p>
        </w:tc>
        <w:tc>
          <w:tcPr>
            <w:tcW w:w="1357" w:type="dxa"/>
            <w:tcBorders>
              <w:left w:val="nil"/>
              <w:right w:val="nil"/>
            </w:tcBorders>
            <w:noWrap/>
          </w:tcPr>
          <w:p w14:paraId="75D47297" w14:textId="3193617D" w:rsidR="00F55DDF" w:rsidRPr="0085338F" w:rsidRDefault="00383F4D" w:rsidP="00F55DDF">
            <w:pPr>
              <w:jc w:val="right"/>
              <w:rPr>
                <w:rFonts w:cs="Times New Roman"/>
                <w:sz w:val="19"/>
                <w:szCs w:val="19"/>
                <w:lang w:val="sr-Cyrl-BA"/>
              </w:rPr>
            </w:pPr>
            <w:r w:rsidRPr="0085338F">
              <w:rPr>
                <w:rFonts w:cs="Times New Roman"/>
                <w:sz w:val="19"/>
                <w:szCs w:val="19"/>
                <w:lang w:val="sr-Cyrl-BA"/>
              </w:rPr>
              <w:t>24,115</w:t>
            </w:r>
          </w:p>
        </w:tc>
      </w:tr>
      <w:tr w:rsidR="0085338F" w:rsidRPr="0085338F" w14:paraId="3FC98C28" w14:textId="77777777" w:rsidTr="00F55DDF">
        <w:trPr>
          <w:jc w:val="center"/>
        </w:trPr>
        <w:tc>
          <w:tcPr>
            <w:tcW w:w="5103" w:type="dxa"/>
            <w:tcBorders>
              <w:top w:val="nil"/>
              <w:left w:val="nil"/>
              <w:bottom w:val="nil"/>
              <w:right w:val="nil"/>
            </w:tcBorders>
            <w:noWrap/>
            <w:vAlign w:val="bottom"/>
          </w:tcPr>
          <w:p w14:paraId="2A3757B3" w14:textId="77777777" w:rsidR="00F55DDF" w:rsidRPr="0085338F" w:rsidRDefault="00F55DDF" w:rsidP="00F55DDF">
            <w:pPr>
              <w:rPr>
                <w:rFonts w:cs="Arial"/>
                <w:noProof/>
                <w:sz w:val="19"/>
                <w:szCs w:val="19"/>
                <w:lang w:val="sr-Latn-BA"/>
              </w:rPr>
            </w:pPr>
            <w:r w:rsidRPr="0085338F">
              <w:rPr>
                <w:rFonts w:cs="Arial"/>
                <w:noProof/>
                <w:sz w:val="19"/>
                <w:szCs w:val="19"/>
                <w:lang w:val="sr-Latn-BA"/>
              </w:rPr>
              <w:t>Ostali realizovani dobici</w:t>
            </w:r>
          </w:p>
        </w:tc>
        <w:tc>
          <w:tcPr>
            <w:tcW w:w="1086" w:type="dxa"/>
            <w:tcBorders>
              <w:top w:val="nil"/>
              <w:left w:val="nil"/>
              <w:bottom w:val="nil"/>
              <w:right w:val="nil"/>
            </w:tcBorders>
            <w:vAlign w:val="bottom"/>
          </w:tcPr>
          <w:p w14:paraId="282C30F1" w14:textId="77777777" w:rsidR="00F55DDF" w:rsidRPr="0085338F" w:rsidRDefault="00F55DDF" w:rsidP="00F55DDF">
            <w:pPr>
              <w:jc w:val="center"/>
              <w:rPr>
                <w:rFonts w:cs="Arial"/>
                <w:noProof/>
                <w:sz w:val="19"/>
                <w:szCs w:val="19"/>
                <w:lang w:val="ru-RU"/>
              </w:rPr>
            </w:pPr>
          </w:p>
        </w:tc>
        <w:tc>
          <w:tcPr>
            <w:tcW w:w="180" w:type="dxa"/>
            <w:tcBorders>
              <w:top w:val="nil"/>
              <w:left w:val="nil"/>
              <w:bottom w:val="nil"/>
              <w:right w:val="nil"/>
            </w:tcBorders>
            <w:vAlign w:val="bottom"/>
          </w:tcPr>
          <w:p w14:paraId="425E48E5" w14:textId="77777777" w:rsidR="00F55DDF" w:rsidRPr="0085338F" w:rsidRDefault="00F55DDF" w:rsidP="00F55DDF">
            <w:pPr>
              <w:jc w:val="right"/>
              <w:rPr>
                <w:rFonts w:cs="Arial"/>
                <w:noProof/>
                <w:sz w:val="19"/>
                <w:szCs w:val="19"/>
                <w:lang w:val="ru-RU"/>
              </w:rPr>
            </w:pPr>
          </w:p>
        </w:tc>
        <w:tc>
          <w:tcPr>
            <w:tcW w:w="1440" w:type="dxa"/>
            <w:tcBorders>
              <w:left w:val="nil"/>
              <w:bottom w:val="single" w:sz="4" w:space="0" w:color="auto"/>
              <w:right w:val="nil"/>
            </w:tcBorders>
          </w:tcPr>
          <w:p w14:paraId="361F4DA3" w14:textId="065CF2D2" w:rsidR="00F55DDF" w:rsidRPr="0085338F" w:rsidRDefault="00F55DDF" w:rsidP="00F55DDF">
            <w:pPr>
              <w:jc w:val="right"/>
              <w:rPr>
                <w:rFonts w:cs="Times New Roman"/>
                <w:sz w:val="19"/>
                <w:szCs w:val="19"/>
                <w:lang w:val="sr-Latn-BA"/>
              </w:rPr>
            </w:pPr>
            <w:r w:rsidRPr="0085338F">
              <w:rPr>
                <w:rFonts w:cs="Times New Roman"/>
                <w:sz w:val="19"/>
                <w:szCs w:val="19"/>
                <w:lang w:val="sr-Latn-BA"/>
              </w:rPr>
              <w:t>-</w:t>
            </w:r>
          </w:p>
        </w:tc>
        <w:tc>
          <w:tcPr>
            <w:tcW w:w="134" w:type="dxa"/>
            <w:tcBorders>
              <w:left w:val="nil"/>
              <w:right w:val="nil"/>
            </w:tcBorders>
          </w:tcPr>
          <w:p w14:paraId="69F234E3" w14:textId="77777777" w:rsidR="00F55DDF" w:rsidRPr="0085338F" w:rsidRDefault="00F55DDF" w:rsidP="00F55DDF">
            <w:pPr>
              <w:jc w:val="right"/>
              <w:rPr>
                <w:rFonts w:cs="Times New Roman"/>
                <w:sz w:val="19"/>
                <w:szCs w:val="19"/>
              </w:rPr>
            </w:pPr>
          </w:p>
        </w:tc>
        <w:tc>
          <w:tcPr>
            <w:tcW w:w="1357" w:type="dxa"/>
            <w:tcBorders>
              <w:left w:val="nil"/>
              <w:bottom w:val="single" w:sz="4" w:space="0" w:color="auto"/>
              <w:right w:val="nil"/>
            </w:tcBorders>
            <w:noWrap/>
          </w:tcPr>
          <w:p w14:paraId="0BE3DE08" w14:textId="1C1F1BF1" w:rsidR="00F55DDF" w:rsidRPr="0085338F" w:rsidRDefault="00D02FF4" w:rsidP="00F55DDF">
            <w:pPr>
              <w:jc w:val="right"/>
              <w:rPr>
                <w:rFonts w:cs="Times New Roman"/>
                <w:sz w:val="19"/>
                <w:szCs w:val="19"/>
                <w:lang w:val="sr-Latn-BA"/>
              </w:rPr>
            </w:pPr>
            <w:r w:rsidRPr="0085338F">
              <w:rPr>
                <w:rFonts w:cs="Times New Roman"/>
                <w:sz w:val="19"/>
                <w:szCs w:val="19"/>
                <w:lang w:val="sr-Latn-BA"/>
              </w:rPr>
              <w:t>-</w:t>
            </w:r>
          </w:p>
        </w:tc>
      </w:tr>
      <w:tr w:rsidR="0085338F" w:rsidRPr="0085338F" w14:paraId="499BE8AD" w14:textId="77777777" w:rsidTr="00F55DDF">
        <w:trPr>
          <w:trHeight w:val="233"/>
          <w:jc w:val="center"/>
        </w:trPr>
        <w:tc>
          <w:tcPr>
            <w:tcW w:w="5103" w:type="dxa"/>
            <w:tcBorders>
              <w:top w:val="nil"/>
              <w:left w:val="nil"/>
              <w:bottom w:val="nil"/>
              <w:right w:val="nil"/>
            </w:tcBorders>
            <w:noWrap/>
            <w:vAlign w:val="bottom"/>
          </w:tcPr>
          <w:p w14:paraId="3212BDAA" w14:textId="77777777" w:rsidR="00F55DDF" w:rsidRPr="0085338F" w:rsidRDefault="00F55DDF" w:rsidP="00F55DDF">
            <w:pPr>
              <w:rPr>
                <w:rFonts w:cs="Arial"/>
                <w:b/>
                <w:noProof/>
                <w:sz w:val="19"/>
                <w:szCs w:val="19"/>
              </w:rPr>
            </w:pPr>
          </w:p>
        </w:tc>
        <w:tc>
          <w:tcPr>
            <w:tcW w:w="1086" w:type="dxa"/>
            <w:tcBorders>
              <w:top w:val="nil"/>
              <w:left w:val="nil"/>
              <w:bottom w:val="nil"/>
              <w:right w:val="nil"/>
            </w:tcBorders>
            <w:vAlign w:val="bottom"/>
          </w:tcPr>
          <w:p w14:paraId="1402E226" w14:textId="77777777" w:rsidR="00F55DDF" w:rsidRPr="0085338F" w:rsidRDefault="00F55DDF" w:rsidP="00F55DDF">
            <w:pPr>
              <w:jc w:val="center"/>
              <w:rPr>
                <w:rFonts w:cs="Arial"/>
                <w:b/>
                <w:noProof/>
                <w:sz w:val="19"/>
                <w:szCs w:val="19"/>
              </w:rPr>
            </w:pPr>
          </w:p>
        </w:tc>
        <w:tc>
          <w:tcPr>
            <w:tcW w:w="180" w:type="dxa"/>
            <w:tcBorders>
              <w:top w:val="nil"/>
              <w:left w:val="nil"/>
              <w:bottom w:val="nil"/>
              <w:right w:val="nil"/>
            </w:tcBorders>
            <w:vAlign w:val="bottom"/>
          </w:tcPr>
          <w:p w14:paraId="4DAA98E8" w14:textId="77777777" w:rsidR="00F55DDF" w:rsidRPr="0085338F" w:rsidRDefault="00F55DDF" w:rsidP="00F55DDF">
            <w:pPr>
              <w:jc w:val="right"/>
              <w:rPr>
                <w:rFonts w:cs="Arial"/>
                <w:b/>
                <w:noProof/>
                <w:sz w:val="19"/>
                <w:szCs w:val="19"/>
              </w:rPr>
            </w:pPr>
          </w:p>
        </w:tc>
        <w:tc>
          <w:tcPr>
            <w:tcW w:w="1440" w:type="dxa"/>
            <w:tcBorders>
              <w:top w:val="single" w:sz="4" w:space="0" w:color="auto"/>
              <w:left w:val="nil"/>
              <w:bottom w:val="single" w:sz="4" w:space="0" w:color="auto"/>
              <w:right w:val="nil"/>
            </w:tcBorders>
            <w:vAlign w:val="bottom"/>
          </w:tcPr>
          <w:p w14:paraId="24B8D29A" w14:textId="260C0079" w:rsidR="00F55DDF" w:rsidRPr="0085338F" w:rsidRDefault="006928A3" w:rsidP="00F55DDF">
            <w:pPr>
              <w:jc w:val="right"/>
              <w:rPr>
                <w:rFonts w:cs="Times New Roman"/>
                <w:b/>
                <w:sz w:val="19"/>
                <w:szCs w:val="19"/>
                <w:lang w:val="sr-Latn-BA"/>
              </w:rPr>
            </w:pPr>
            <w:r w:rsidRPr="0085338F">
              <w:rPr>
                <w:rFonts w:cs="Times New Roman"/>
                <w:b/>
                <w:sz w:val="19"/>
                <w:szCs w:val="19"/>
                <w:lang w:val="sr-Latn-BA"/>
              </w:rPr>
              <w:t>770,837</w:t>
            </w:r>
          </w:p>
        </w:tc>
        <w:tc>
          <w:tcPr>
            <w:tcW w:w="134" w:type="dxa"/>
            <w:tcBorders>
              <w:left w:val="nil"/>
              <w:right w:val="nil"/>
            </w:tcBorders>
          </w:tcPr>
          <w:p w14:paraId="61741B03" w14:textId="77777777" w:rsidR="00F55DDF" w:rsidRPr="0085338F" w:rsidRDefault="00F55DDF" w:rsidP="00F55DDF">
            <w:pPr>
              <w:jc w:val="right"/>
              <w:rPr>
                <w:rFonts w:cs="Times New Roman"/>
                <w:b/>
                <w:sz w:val="19"/>
                <w:szCs w:val="19"/>
              </w:rPr>
            </w:pPr>
          </w:p>
        </w:tc>
        <w:tc>
          <w:tcPr>
            <w:tcW w:w="1357" w:type="dxa"/>
            <w:tcBorders>
              <w:top w:val="single" w:sz="4" w:space="0" w:color="auto"/>
              <w:left w:val="nil"/>
              <w:bottom w:val="single" w:sz="4" w:space="0" w:color="auto"/>
              <w:right w:val="nil"/>
            </w:tcBorders>
            <w:noWrap/>
            <w:vAlign w:val="bottom"/>
          </w:tcPr>
          <w:p w14:paraId="3E3D1D5A" w14:textId="3ECEE435" w:rsidR="00F55DDF" w:rsidRPr="0085338F" w:rsidRDefault="006928A3" w:rsidP="00F55DDF">
            <w:pPr>
              <w:jc w:val="right"/>
              <w:rPr>
                <w:rFonts w:cs="Times New Roman"/>
                <w:b/>
                <w:sz w:val="19"/>
                <w:szCs w:val="19"/>
                <w:lang w:val="sr-Cyrl-BA"/>
              </w:rPr>
            </w:pPr>
            <w:r w:rsidRPr="0085338F">
              <w:rPr>
                <w:rFonts w:cs="Times New Roman"/>
                <w:b/>
                <w:sz w:val="19"/>
                <w:szCs w:val="19"/>
                <w:lang w:val="sr-Cyrl-BA"/>
              </w:rPr>
              <w:t>470,400</w:t>
            </w:r>
          </w:p>
        </w:tc>
      </w:tr>
      <w:tr w:rsidR="0085338F" w:rsidRPr="0085338F" w14:paraId="7F4E0AA1" w14:textId="77777777" w:rsidTr="00F55DDF">
        <w:trPr>
          <w:jc w:val="center"/>
        </w:trPr>
        <w:tc>
          <w:tcPr>
            <w:tcW w:w="5103" w:type="dxa"/>
            <w:tcBorders>
              <w:top w:val="nil"/>
              <w:left w:val="nil"/>
              <w:bottom w:val="nil"/>
              <w:right w:val="nil"/>
            </w:tcBorders>
            <w:noWrap/>
            <w:vAlign w:val="bottom"/>
          </w:tcPr>
          <w:p w14:paraId="7D3A0CA9" w14:textId="77777777" w:rsidR="00F55DDF" w:rsidRPr="0085338F" w:rsidRDefault="00F55DDF" w:rsidP="00F55DDF">
            <w:pPr>
              <w:rPr>
                <w:rFonts w:cs="Arial"/>
                <w:noProof/>
                <w:sz w:val="19"/>
                <w:szCs w:val="19"/>
              </w:rPr>
            </w:pPr>
            <w:r w:rsidRPr="0085338F">
              <w:rPr>
                <w:rFonts w:cs="Arial"/>
                <w:b/>
                <w:bCs/>
                <w:noProof/>
                <w:sz w:val="19"/>
                <w:szCs w:val="19"/>
              </w:rPr>
              <w:t>REALIZOVANI RASHODI</w:t>
            </w:r>
          </w:p>
        </w:tc>
        <w:tc>
          <w:tcPr>
            <w:tcW w:w="1086" w:type="dxa"/>
            <w:tcBorders>
              <w:top w:val="nil"/>
              <w:left w:val="nil"/>
              <w:bottom w:val="nil"/>
              <w:right w:val="nil"/>
            </w:tcBorders>
            <w:vAlign w:val="bottom"/>
          </w:tcPr>
          <w:p w14:paraId="3704AB1A" w14:textId="77777777" w:rsidR="00F55DDF" w:rsidRPr="0085338F" w:rsidRDefault="00F55DDF" w:rsidP="00F55DDF">
            <w:pPr>
              <w:jc w:val="center"/>
              <w:rPr>
                <w:rFonts w:cs="Arial"/>
                <w:noProof/>
                <w:sz w:val="19"/>
                <w:szCs w:val="19"/>
              </w:rPr>
            </w:pPr>
          </w:p>
        </w:tc>
        <w:tc>
          <w:tcPr>
            <w:tcW w:w="180" w:type="dxa"/>
            <w:tcBorders>
              <w:top w:val="nil"/>
              <w:left w:val="nil"/>
              <w:bottom w:val="nil"/>
              <w:right w:val="nil"/>
            </w:tcBorders>
            <w:vAlign w:val="bottom"/>
          </w:tcPr>
          <w:p w14:paraId="4924DA17" w14:textId="77777777" w:rsidR="00F55DDF" w:rsidRPr="0085338F" w:rsidRDefault="00F55DDF" w:rsidP="00F55DDF">
            <w:pPr>
              <w:jc w:val="right"/>
              <w:rPr>
                <w:rFonts w:cs="Arial"/>
                <w:noProof/>
                <w:sz w:val="19"/>
                <w:szCs w:val="19"/>
              </w:rPr>
            </w:pPr>
          </w:p>
        </w:tc>
        <w:tc>
          <w:tcPr>
            <w:tcW w:w="1440" w:type="dxa"/>
            <w:tcBorders>
              <w:top w:val="single" w:sz="4" w:space="0" w:color="auto"/>
              <w:left w:val="nil"/>
              <w:bottom w:val="nil"/>
              <w:right w:val="nil"/>
            </w:tcBorders>
          </w:tcPr>
          <w:p w14:paraId="25CF6F6F" w14:textId="77777777" w:rsidR="00F55DDF" w:rsidRPr="0085338F" w:rsidRDefault="00F55DDF" w:rsidP="00F55DDF">
            <w:pPr>
              <w:jc w:val="right"/>
              <w:rPr>
                <w:rFonts w:cs="Arial"/>
                <w:noProof/>
                <w:sz w:val="19"/>
                <w:szCs w:val="19"/>
              </w:rPr>
            </w:pPr>
          </w:p>
        </w:tc>
        <w:tc>
          <w:tcPr>
            <w:tcW w:w="134" w:type="dxa"/>
            <w:tcBorders>
              <w:left w:val="nil"/>
              <w:bottom w:val="nil"/>
              <w:right w:val="nil"/>
            </w:tcBorders>
          </w:tcPr>
          <w:p w14:paraId="21F2CF51" w14:textId="77777777" w:rsidR="00F55DDF" w:rsidRPr="0085338F" w:rsidRDefault="00F55DDF" w:rsidP="00F55DDF">
            <w:pPr>
              <w:jc w:val="right"/>
              <w:rPr>
                <w:rFonts w:cs="Arial"/>
                <w:noProof/>
                <w:sz w:val="19"/>
                <w:szCs w:val="19"/>
              </w:rPr>
            </w:pPr>
          </w:p>
        </w:tc>
        <w:tc>
          <w:tcPr>
            <w:tcW w:w="1357" w:type="dxa"/>
            <w:tcBorders>
              <w:top w:val="single" w:sz="4" w:space="0" w:color="auto"/>
              <w:left w:val="nil"/>
              <w:bottom w:val="nil"/>
              <w:right w:val="nil"/>
            </w:tcBorders>
            <w:noWrap/>
          </w:tcPr>
          <w:p w14:paraId="7B080FAB" w14:textId="77777777" w:rsidR="00F55DDF" w:rsidRPr="0085338F" w:rsidRDefault="00F55DDF" w:rsidP="00F55DDF">
            <w:pPr>
              <w:jc w:val="right"/>
              <w:rPr>
                <w:rFonts w:cs="Arial"/>
                <w:noProof/>
                <w:sz w:val="19"/>
                <w:szCs w:val="19"/>
              </w:rPr>
            </w:pPr>
          </w:p>
        </w:tc>
      </w:tr>
      <w:tr w:rsidR="0085338F" w:rsidRPr="0085338F" w14:paraId="3E09CDB8" w14:textId="77777777" w:rsidTr="00F55DDF">
        <w:trPr>
          <w:jc w:val="center"/>
        </w:trPr>
        <w:tc>
          <w:tcPr>
            <w:tcW w:w="5103" w:type="dxa"/>
            <w:tcBorders>
              <w:top w:val="nil"/>
              <w:left w:val="nil"/>
              <w:bottom w:val="nil"/>
              <w:right w:val="nil"/>
            </w:tcBorders>
            <w:noWrap/>
            <w:vAlign w:val="bottom"/>
          </w:tcPr>
          <w:p w14:paraId="6FFAB7E6" w14:textId="77777777" w:rsidR="00F55DDF" w:rsidRPr="0085338F" w:rsidRDefault="00F55DDF" w:rsidP="00F55DDF">
            <w:pPr>
              <w:rPr>
                <w:rFonts w:cs="Arial"/>
                <w:b/>
                <w:bCs/>
                <w:noProof/>
                <w:sz w:val="19"/>
                <w:szCs w:val="19"/>
              </w:rPr>
            </w:pPr>
            <w:r w:rsidRPr="0085338F">
              <w:rPr>
                <w:rFonts w:cs="Arial"/>
                <w:b/>
                <w:bCs/>
                <w:noProof/>
                <w:sz w:val="19"/>
                <w:szCs w:val="19"/>
              </w:rPr>
              <w:t>Poslovni rashodi</w:t>
            </w:r>
          </w:p>
        </w:tc>
        <w:tc>
          <w:tcPr>
            <w:tcW w:w="1086" w:type="dxa"/>
            <w:tcBorders>
              <w:top w:val="nil"/>
              <w:left w:val="nil"/>
              <w:bottom w:val="nil"/>
              <w:right w:val="nil"/>
            </w:tcBorders>
            <w:vAlign w:val="bottom"/>
          </w:tcPr>
          <w:p w14:paraId="006DE4AD" w14:textId="77777777" w:rsidR="00F55DDF" w:rsidRPr="0085338F" w:rsidRDefault="00F55DDF" w:rsidP="00F55DDF">
            <w:pPr>
              <w:jc w:val="center"/>
              <w:rPr>
                <w:rFonts w:cs="Arial"/>
                <w:noProof/>
                <w:sz w:val="19"/>
                <w:szCs w:val="19"/>
              </w:rPr>
            </w:pPr>
          </w:p>
        </w:tc>
        <w:tc>
          <w:tcPr>
            <w:tcW w:w="180" w:type="dxa"/>
            <w:tcBorders>
              <w:top w:val="nil"/>
              <w:left w:val="nil"/>
              <w:bottom w:val="nil"/>
              <w:right w:val="nil"/>
            </w:tcBorders>
            <w:vAlign w:val="bottom"/>
          </w:tcPr>
          <w:p w14:paraId="12EA668A" w14:textId="77777777" w:rsidR="00F55DDF" w:rsidRPr="0085338F" w:rsidRDefault="00F55DDF" w:rsidP="00F55DDF">
            <w:pPr>
              <w:jc w:val="right"/>
              <w:rPr>
                <w:rFonts w:cs="Arial"/>
                <w:noProof/>
                <w:sz w:val="19"/>
                <w:szCs w:val="19"/>
              </w:rPr>
            </w:pPr>
          </w:p>
        </w:tc>
        <w:tc>
          <w:tcPr>
            <w:tcW w:w="1440" w:type="dxa"/>
            <w:tcBorders>
              <w:top w:val="nil"/>
              <w:left w:val="nil"/>
              <w:bottom w:val="nil"/>
              <w:right w:val="nil"/>
            </w:tcBorders>
          </w:tcPr>
          <w:p w14:paraId="456C7D9F" w14:textId="77777777" w:rsidR="00F55DDF" w:rsidRPr="0085338F" w:rsidRDefault="00F55DDF" w:rsidP="00F55DDF">
            <w:pPr>
              <w:jc w:val="right"/>
              <w:rPr>
                <w:rFonts w:cs="Arial"/>
                <w:noProof/>
                <w:sz w:val="19"/>
                <w:szCs w:val="19"/>
              </w:rPr>
            </w:pPr>
          </w:p>
        </w:tc>
        <w:tc>
          <w:tcPr>
            <w:tcW w:w="134" w:type="dxa"/>
            <w:tcBorders>
              <w:top w:val="nil"/>
              <w:left w:val="nil"/>
              <w:bottom w:val="nil"/>
              <w:right w:val="nil"/>
            </w:tcBorders>
          </w:tcPr>
          <w:p w14:paraId="6E1C18A9" w14:textId="77777777" w:rsidR="00F55DDF" w:rsidRPr="0085338F" w:rsidRDefault="00F55DDF" w:rsidP="00F55DDF">
            <w:pPr>
              <w:jc w:val="right"/>
              <w:rPr>
                <w:rFonts w:cs="Arial"/>
                <w:noProof/>
                <w:sz w:val="19"/>
                <w:szCs w:val="19"/>
              </w:rPr>
            </w:pPr>
          </w:p>
        </w:tc>
        <w:tc>
          <w:tcPr>
            <w:tcW w:w="1357" w:type="dxa"/>
            <w:tcBorders>
              <w:top w:val="nil"/>
              <w:left w:val="nil"/>
              <w:bottom w:val="nil"/>
              <w:right w:val="nil"/>
            </w:tcBorders>
            <w:noWrap/>
          </w:tcPr>
          <w:p w14:paraId="46EAF019" w14:textId="77777777" w:rsidR="00F55DDF" w:rsidRPr="0085338F" w:rsidRDefault="00F55DDF" w:rsidP="00F55DDF">
            <w:pPr>
              <w:jc w:val="right"/>
              <w:rPr>
                <w:rFonts w:cs="Arial"/>
                <w:noProof/>
                <w:sz w:val="19"/>
                <w:szCs w:val="19"/>
              </w:rPr>
            </w:pPr>
          </w:p>
        </w:tc>
      </w:tr>
      <w:tr w:rsidR="0085338F" w:rsidRPr="0085338F" w14:paraId="38FEB3E8" w14:textId="77777777" w:rsidTr="00F55DDF">
        <w:trPr>
          <w:jc w:val="center"/>
        </w:trPr>
        <w:tc>
          <w:tcPr>
            <w:tcW w:w="5103" w:type="dxa"/>
            <w:tcBorders>
              <w:top w:val="nil"/>
              <w:left w:val="nil"/>
              <w:bottom w:val="nil"/>
              <w:right w:val="nil"/>
            </w:tcBorders>
            <w:noWrap/>
            <w:vAlign w:val="bottom"/>
          </w:tcPr>
          <w:p w14:paraId="1925CF22" w14:textId="77777777" w:rsidR="00F55DDF" w:rsidRPr="0085338F" w:rsidRDefault="00F55DDF" w:rsidP="00F55DDF">
            <w:pPr>
              <w:rPr>
                <w:rFonts w:cs="Arial"/>
                <w:noProof/>
                <w:sz w:val="19"/>
                <w:szCs w:val="19"/>
              </w:rPr>
            </w:pPr>
            <w:r w:rsidRPr="0085338F">
              <w:rPr>
                <w:rFonts w:cs="Arial"/>
                <w:noProof/>
                <w:sz w:val="19"/>
                <w:szCs w:val="19"/>
              </w:rPr>
              <w:t>Naknada Društvu za upravljanje</w:t>
            </w:r>
          </w:p>
        </w:tc>
        <w:tc>
          <w:tcPr>
            <w:tcW w:w="1086" w:type="dxa"/>
            <w:tcBorders>
              <w:top w:val="nil"/>
              <w:left w:val="nil"/>
              <w:bottom w:val="nil"/>
              <w:right w:val="nil"/>
            </w:tcBorders>
            <w:vAlign w:val="bottom"/>
          </w:tcPr>
          <w:p w14:paraId="5A88032C" w14:textId="28EA85C3" w:rsidR="00F55DDF" w:rsidRPr="0085338F" w:rsidRDefault="00F55DDF" w:rsidP="00F22934">
            <w:pPr>
              <w:ind w:right="-74"/>
              <w:jc w:val="center"/>
              <w:rPr>
                <w:rFonts w:cs="Arial"/>
                <w:noProof/>
                <w:sz w:val="19"/>
                <w:szCs w:val="19"/>
              </w:rPr>
            </w:pPr>
            <w:r w:rsidRPr="0085338F">
              <w:rPr>
                <w:rFonts w:cs="Arial"/>
                <w:noProof/>
                <w:sz w:val="19"/>
                <w:szCs w:val="19"/>
              </w:rPr>
              <w:t xml:space="preserve">3.2, </w:t>
            </w:r>
            <w:r w:rsidR="00F22934" w:rsidRPr="0085338F">
              <w:rPr>
                <w:rFonts w:cs="Arial"/>
                <w:noProof/>
                <w:sz w:val="19"/>
                <w:szCs w:val="19"/>
              </w:rPr>
              <w:t>10</w:t>
            </w:r>
          </w:p>
        </w:tc>
        <w:tc>
          <w:tcPr>
            <w:tcW w:w="180" w:type="dxa"/>
            <w:tcBorders>
              <w:top w:val="nil"/>
              <w:left w:val="nil"/>
              <w:bottom w:val="nil"/>
              <w:right w:val="nil"/>
            </w:tcBorders>
            <w:vAlign w:val="bottom"/>
          </w:tcPr>
          <w:p w14:paraId="2EEE9530" w14:textId="77777777" w:rsidR="00F55DDF" w:rsidRPr="0085338F" w:rsidRDefault="00F55DDF" w:rsidP="00F55DDF">
            <w:pPr>
              <w:ind w:right="-74"/>
              <w:jc w:val="right"/>
              <w:rPr>
                <w:rFonts w:cs="Arial"/>
                <w:noProof/>
                <w:sz w:val="19"/>
                <w:szCs w:val="19"/>
              </w:rPr>
            </w:pPr>
          </w:p>
        </w:tc>
        <w:tc>
          <w:tcPr>
            <w:tcW w:w="1440" w:type="dxa"/>
            <w:tcBorders>
              <w:top w:val="nil"/>
              <w:left w:val="nil"/>
              <w:bottom w:val="nil"/>
              <w:right w:val="nil"/>
            </w:tcBorders>
          </w:tcPr>
          <w:p w14:paraId="11DE22FD" w14:textId="457D7EA0" w:rsidR="00F55DDF" w:rsidRPr="0085338F" w:rsidRDefault="00F55DDF" w:rsidP="00F55DDF">
            <w:pPr>
              <w:jc w:val="right"/>
              <w:rPr>
                <w:rFonts w:cs="Times New Roman"/>
                <w:sz w:val="19"/>
                <w:szCs w:val="19"/>
                <w:lang w:val="sr-Latn-BA"/>
              </w:rPr>
            </w:pPr>
            <w:r w:rsidRPr="0085338F">
              <w:rPr>
                <w:rFonts w:cs="Times New Roman"/>
                <w:sz w:val="19"/>
                <w:szCs w:val="19"/>
                <w:lang w:val="sr-Latn-BA"/>
              </w:rPr>
              <w:t>(</w:t>
            </w:r>
            <w:r w:rsidR="006928A3" w:rsidRPr="0085338F">
              <w:rPr>
                <w:rFonts w:cs="Times New Roman"/>
                <w:sz w:val="19"/>
                <w:szCs w:val="19"/>
                <w:lang w:val="sr-Latn-BA"/>
              </w:rPr>
              <w:t>1,168,822</w:t>
            </w:r>
            <w:r w:rsidRPr="0085338F">
              <w:rPr>
                <w:rFonts w:cs="Times New Roman"/>
                <w:sz w:val="19"/>
                <w:szCs w:val="19"/>
                <w:lang w:val="sr-Latn-BA"/>
              </w:rPr>
              <w:t>)</w:t>
            </w:r>
          </w:p>
        </w:tc>
        <w:tc>
          <w:tcPr>
            <w:tcW w:w="134" w:type="dxa"/>
            <w:tcBorders>
              <w:top w:val="nil"/>
              <w:left w:val="nil"/>
              <w:bottom w:val="nil"/>
              <w:right w:val="nil"/>
            </w:tcBorders>
          </w:tcPr>
          <w:p w14:paraId="11F10181" w14:textId="77777777" w:rsidR="00F55DDF" w:rsidRPr="0085338F" w:rsidRDefault="00F55DDF" w:rsidP="00F55DDF">
            <w:pPr>
              <w:jc w:val="right"/>
              <w:rPr>
                <w:rFonts w:cs="Times New Roman"/>
                <w:sz w:val="19"/>
                <w:szCs w:val="19"/>
              </w:rPr>
            </w:pPr>
          </w:p>
        </w:tc>
        <w:tc>
          <w:tcPr>
            <w:tcW w:w="1357" w:type="dxa"/>
            <w:tcBorders>
              <w:top w:val="nil"/>
              <w:left w:val="nil"/>
              <w:bottom w:val="nil"/>
              <w:right w:val="nil"/>
            </w:tcBorders>
            <w:noWrap/>
          </w:tcPr>
          <w:p w14:paraId="65D3712D" w14:textId="2E7D5E14" w:rsidR="00F55DDF" w:rsidRPr="0085338F" w:rsidRDefault="00F55DDF" w:rsidP="00F55DDF">
            <w:pPr>
              <w:jc w:val="right"/>
              <w:rPr>
                <w:rFonts w:cs="Times New Roman"/>
                <w:sz w:val="19"/>
                <w:szCs w:val="19"/>
                <w:lang w:val="sr-Cyrl-BA"/>
              </w:rPr>
            </w:pPr>
            <w:r w:rsidRPr="0085338F">
              <w:rPr>
                <w:rFonts w:cs="Times New Roman"/>
                <w:sz w:val="19"/>
                <w:szCs w:val="19"/>
                <w:lang w:val="sr-Cyrl-BA"/>
              </w:rPr>
              <w:t>(</w:t>
            </w:r>
            <w:r w:rsidR="006928A3" w:rsidRPr="0085338F">
              <w:rPr>
                <w:rFonts w:cs="Times New Roman"/>
                <w:sz w:val="19"/>
                <w:szCs w:val="19"/>
                <w:lang w:val="sr-Cyrl-BA"/>
              </w:rPr>
              <w:t>1,190,643</w:t>
            </w:r>
            <w:r w:rsidRPr="0085338F">
              <w:rPr>
                <w:rFonts w:cs="Times New Roman"/>
                <w:sz w:val="19"/>
                <w:szCs w:val="19"/>
                <w:lang w:val="sr-Cyrl-BA"/>
              </w:rPr>
              <w:t>)</w:t>
            </w:r>
          </w:p>
        </w:tc>
      </w:tr>
      <w:tr w:rsidR="0085338F" w:rsidRPr="0085338F" w14:paraId="22F20C7E" w14:textId="77777777" w:rsidTr="00F55DDF">
        <w:trPr>
          <w:jc w:val="center"/>
        </w:trPr>
        <w:tc>
          <w:tcPr>
            <w:tcW w:w="5103" w:type="dxa"/>
            <w:tcBorders>
              <w:top w:val="nil"/>
              <w:left w:val="nil"/>
              <w:bottom w:val="nil"/>
              <w:right w:val="nil"/>
            </w:tcBorders>
            <w:noWrap/>
            <w:vAlign w:val="bottom"/>
          </w:tcPr>
          <w:p w14:paraId="1E48AE6A" w14:textId="4A4331D2" w:rsidR="00F55DDF" w:rsidRPr="0085338F" w:rsidRDefault="00F55DDF" w:rsidP="00F55DDF">
            <w:pPr>
              <w:rPr>
                <w:rFonts w:cs="Arial"/>
                <w:noProof/>
                <w:sz w:val="19"/>
                <w:szCs w:val="19"/>
                <w:lang w:val="sr-Cyrl-BA"/>
              </w:rPr>
            </w:pPr>
            <w:r w:rsidRPr="0085338F">
              <w:rPr>
                <w:rFonts w:cs="Arial"/>
                <w:noProof/>
                <w:sz w:val="19"/>
                <w:szCs w:val="19"/>
                <w:lang w:val="sr-Latn-BA"/>
              </w:rPr>
              <w:t>Troškovi kupovine i prodaje HOV</w:t>
            </w:r>
          </w:p>
        </w:tc>
        <w:tc>
          <w:tcPr>
            <w:tcW w:w="1086" w:type="dxa"/>
            <w:tcBorders>
              <w:top w:val="nil"/>
              <w:left w:val="nil"/>
              <w:bottom w:val="nil"/>
              <w:right w:val="nil"/>
            </w:tcBorders>
            <w:vAlign w:val="bottom"/>
          </w:tcPr>
          <w:p w14:paraId="6557D7E5" w14:textId="1238239C" w:rsidR="00F55DDF" w:rsidRPr="0085338F" w:rsidRDefault="00F55DDF" w:rsidP="00F55DDF">
            <w:pPr>
              <w:ind w:right="-74"/>
              <w:rPr>
                <w:rFonts w:cs="Arial"/>
                <w:noProof/>
                <w:sz w:val="19"/>
                <w:szCs w:val="19"/>
              </w:rPr>
            </w:pPr>
            <w:r w:rsidRPr="0085338F">
              <w:rPr>
                <w:rFonts w:cs="Arial"/>
                <w:noProof/>
                <w:sz w:val="19"/>
                <w:szCs w:val="19"/>
              </w:rPr>
              <w:t xml:space="preserve">     3.3</w:t>
            </w:r>
          </w:p>
        </w:tc>
        <w:tc>
          <w:tcPr>
            <w:tcW w:w="180" w:type="dxa"/>
            <w:tcBorders>
              <w:top w:val="nil"/>
              <w:left w:val="nil"/>
              <w:bottom w:val="nil"/>
              <w:right w:val="nil"/>
            </w:tcBorders>
            <w:vAlign w:val="bottom"/>
          </w:tcPr>
          <w:p w14:paraId="76025FA7" w14:textId="77777777" w:rsidR="00F55DDF" w:rsidRPr="0085338F" w:rsidRDefault="00F55DDF" w:rsidP="00F55DDF">
            <w:pPr>
              <w:ind w:right="-74"/>
              <w:jc w:val="right"/>
              <w:rPr>
                <w:rFonts w:cs="Arial"/>
                <w:noProof/>
                <w:sz w:val="19"/>
                <w:szCs w:val="19"/>
              </w:rPr>
            </w:pPr>
          </w:p>
        </w:tc>
        <w:tc>
          <w:tcPr>
            <w:tcW w:w="1440" w:type="dxa"/>
            <w:tcBorders>
              <w:top w:val="nil"/>
              <w:left w:val="nil"/>
              <w:right w:val="nil"/>
            </w:tcBorders>
          </w:tcPr>
          <w:p w14:paraId="541C8659" w14:textId="3059C812" w:rsidR="00F55DDF" w:rsidRPr="0085338F" w:rsidRDefault="00F55DDF" w:rsidP="00F55DDF">
            <w:pPr>
              <w:jc w:val="right"/>
              <w:rPr>
                <w:rFonts w:cs="Times New Roman"/>
                <w:sz w:val="19"/>
                <w:szCs w:val="19"/>
                <w:lang w:val="sr-Latn-BA"/>
              </w:rPr>
            </w:pPr>
            <w:r w:rsidRPr="0085338F">
              <w:rPr>
                <w:rFonts w:cs="Times New Roman"/>
                <w:sz w:val="19"/>
                <w:szCs w:val="19"/>
                <w:lang w:val="sr-Latn-BA"/>
              </w:rPr>
              <w:t>(</w:t>
            </w:r>
            <w:r w:rsidR="006928A3" w:rsidRPr="0085338F">
              <w:rPr>
                <w:rFonts w:cs="Times New Roman"/>
                <w:sz w:val="19"/>
                <w:szCs w:val="19"/>
                <w:lang w:val="sr-Latn-BA"/>
              </w:rPr>
              <w:t>18,555</w:t>
            </w:r>
            <w:r w:rsidRPr="0085338F">
              <w:rPr>
                <w:rFonts w:cs="Times New Roman"/>
                <w:sz w:val="19"/>
                <w:szCs w:val="19"/>
                <w:lang w:val="sr-Latn-BA"/>
              </w:rPr>
              <w:t>)</w:t>
            </w:r>
          </w:p>
        </w:tc>
        <w:tc>
          <w:tcPr>
            <w:tcW w:w="134" w:type="dxa"/>
            <w:tcBorders>
              <w:top w:val="nil"/>
              <w:left w:val="nil"/>
              <w:right w:val="nil"/>
            </w:tcBorders>
          </w:tcPr>
          <w:p w14:paraId="655AE7C3" w14:textId="77777777" w:rsidR="00F55DDF" w:rsidRPr="0085338F" w:rsidRDefault="00F55DDF" w:rsidP="00F55DDF">
            <w:pPr>
              <w:jc w:val="right"/>
              <w:rPr>
                <w:rFonts w:cs="Times New Roman"/>
                <w:sz w:val="19"/>
                <w:szCs w:val="19"/>
              </w:rPr>
            </w:pPr>
          </w:p>
        </w:tc>
        <w:tc>
          <w:tcPr>
            <w:tcW w:w="1357" w:type="dxa"/>
            <w:tcBorders>
              <w:top w:val="nil"/>
              <w:left w:val="nil"/>
              <w:right w:val="nil"/>
            </w:tcBorders>
            <w:noWrap/>
          </w:tcPr>
          <w:p w14:paraId="6B79FF1A" w14:textId="2693DAC4" w:rsidR="00F55DDF" w:rsidRPr="0085338F" w:rsidRDefault="00F55DDF" w:rsidP="00F55DDF">
            <w:pPr>
              <w:jc w:val="right"/>
              <w:rPr>
                <w:rFonts w:cs="Times New Roman"/>
                <w:sz w:val="19"/>
                <w:szCs w:val="19"/>
                <w:lang w:val="sr-Cyrl-BA"/>
              </w:rPr>
            </w:pPr>
            <w:r w:rsidRPr="0085338F">
              <w:rPr>
                <w:rFonts w:cs="Times New Roman"/>
                <w:sz w:val="19"/>
                <w:szCs w:val="19"/>
                <w:lang w:val="sr-Cyrl-BA"/>
              </w:rPr>
              <w:t>(</w:t>
            </w:r>
            <w:r w:rsidR="006928A3" w:rsidRPr="0085338F">
              <w:rPr>
                <w:rFonts w:cs="Times New Roman"/>
                <w:sz w:val="19"/>
                <w:szCs w:val="19"/>
                <w:lang w:val="sr-Cyrl-BA"/>
              </w:rPr>
              <w:t>10,025</w:t>
            </w:r>
            <w:r w:rsidRPr="0085338F">
              <w:rPr>
                <w:rFonts w:cs="Times New Roman"/>
                <w:sz w:val="19"/>
                <w:szCs w:val="19"/>
                <w:lang w:val="sr-Cyrl-BA"/>
              </w:rPr>
              <w:t>)</w:t>
            </w:r>
          </w:p>
        </w:tc>
      </w:tr>
      <w:tr w:rsidR="0085338F" w:rsidRPr="0085338F" w14:paraId="60EEC67B" w14:textId="77777777" w:rsidTr="00F55DDF">
        <w:trPr>
          <w:trHeight w:val="282"/>
          <w:jc w:val="center"/>
        </w:trPr>
        <w:tc>
          <w:tcPr>
            <w:tcW w:w="5103" w:type="dxa"/>
            <w:tcBorders>
              <w:top w:val="nil"/>
              <w:left w:val="nil"/>
              <w:bottom w:val="nil"/>
              <w:right w:val="nil"/>
            </w:tcBorders>
            <w:noWrap/>
            <w:vAlign w:val="bottom"/>
          </w:tcPr>
          <w:p w14:paraId="3AD5F3B9" w14:textId="77777777" w:rsidR="00F55DDF" w:rsidRPr="0085338F" w:rsidRDefault="00F55DDF" w:rsidP="00F55DDF">
            <w:pPr>
              <w:rPr>
                <w:rFonts w:cs="Arial"/>
                <w:b/>
                <w:noProof/>
                <w:sz w:val="19"/>
                <w:szCs w:val="19"/>
              </w:rPr>
            </w:pPr>
          </w:p>
        </w:tc>
        <w:tc>
          <w:tcPr>
            <w:tcW w:w="1086" w:type="dxa"/>
            <w:tcBorders>
              <w:top w:val="nil"/>
              <w:left w:val="nil"/>
              <w:bottom w:val="nil"/>
              <w:right w:val="nil"/>
            </w:tcBorders>
            <w:vAlign w:val="bottom"/>
          </w:tcPr>
          <w:p w14:paraId="3CF3D1A8" w14:textId="77777777" w:rsidR="00F55DDF" w:rsidRPr="0085338F" w:rsidRDefault="00F55DDF" w:rsidP="00F55DDF">
            <w:pPr>
              <w:ind w:right="-74"/>
              <w:jc w:val="center"/>
              <w:rPr>
                <w:rFonts w:cs="Arial"/>
                <w:b/>
                <w:noProof/>
                <w:sz w:val="19"/>
                <w:szCs w:val="19"/>
              </w:rPr>
            </w:pPr>
          </w:p>
        </w:tc>
        <w:tc>
          <w:tcPr>
            <w:tcW w:w="180" w:type="dxa"/>
            <w:tcBorders>
              <w:top w:val="nil"/>
              <w:left w:val="nil"/>
              <w:bottom w:val="nil"/>
              <w:right w:val="nil"/>
            </w:tcBorders>
            <w:vAlign w:val="bottom"/>
          </w:tcPr>
          <w:p w14:paraId="70BEDE83" w14:textId="77777777" w:rsidR="00F55DDF" w:rsidRPr="0085338F" w:rsidRDefault="00F55DDF" w:rsidP="00F55DDF">
            <w:pPr>
              <w:ind w:right="-74"/>
              <w:jc w:val="right"/>
              <w:rPr>
                <w:rFonts w:cs="Arial"/>
                <w:b/>
                <w:noProof/>
                <w:sz w:val="19"/>
                <w:szCs w:val="19"/>
              </w:rPr>
            </w:pPr>
          </w:p>
        </w:tc>
        <w:tc>
          <w:tcPr>
            <w:tcW w:w="1440" w:type="dxa"/>
            <w:tcBorders>
              <w:top w:val="single" w:sz="4" w:space="0" w:color="auto"/>
              <w:left w:val="nil"/>
              <w:bottom w:val="single" w:sz="4" w:space="0" w:color="auto"/>
              <w:right w:val="nil"/>
            </w:tcBorders>
            <w:vAlign w:val="bottom"/>
          </w:tcPr>
          <w:p w14:paraId="656B488A" w14:textId="33609F15" w:rsidR="00F55DDF" w:rsidRPr="0085338F" w:rsidRDefault="00F55DDF" w:rsidP="00F55DDF">
            <w:pPr>
              <w:jc w:val="right"/>
              <w:rPr>
                <w:rFonts w:cs="Times New Roman"/>
                <w:b/>
                <w:sz w:val="19"/>
                <w:szCs w:val="19"/>
                <w:lang w:val="sr-Latn-BA"/>
              </w:rPr>
            </w:pPr>
            <w:r w:rsidRPr="0085338F">
              <w:rPr>
                <w:rFonts w:cs="Times New Roman"/>
                <w:b/>
                <w:sz w:val="19"/>
                <w:szCs w:val="19"/>
                <w:lang w:val="sr-Latn-BA"/>
              </w:rPr>
              <w:t>(</w:t>
            </w:r>
            <w:r w:rsidR="006928A3" w:rsidRPr="0085338F">
              <w:rPr>
                <w:rFonts w:cs="Times New Roman"/>
                <w:b/>
                <w:sz w:val="19"/>
                <w:szCs w:val="19"/>
                <w:lang w:val="sr-Latn-BA"/>
              </w:rPr>
              <w:t>1,187,377</w:t>
            </w:r>
            <w:r w:rsidRPr="0085338F">
              <w:rPr>
                <w:rFonts w:cs="Times New Roman"/>
                <w:b/>
                <w:sz w:val="19"/>
                <w:szCs w:val="19"/>
                <w:lang w:val="sr-Latn-BA"/>
              </w:rPr>
              <w:t>)</w:t>
            </w:r>
          </w:p>
        </w:tc>
        <w:tc>
          <w:tcPr>
            <w:tcW w:w="134" w:type="dxa"/>
            <w:tcBorders>
              <w:left w:val="nil"/>
              <w:right w:val="nil"/>
            </w:tcBorders>
            <w:vAlign w:val="bottom"/>
          </w:tcPr>
          <w:p w14:paraId="5FCAC733" w14:textId="77777777" w:rsidR="00F55DDF" w:rsidRPr="0085338F" w:rsidRDefault="00F55DDF" w:rsidP="00F55DDF">
            <w:pPr>
              <w:jc w:val="right"/>
              <w:rPr>
                <w:rFonts w:cs="Times New Roman"/>
                <w:b/>
                <w:sz w:val="19"/>
                <w:szCs w:val="19"/>
              </w:rPr>
            </w:pPr>
          </w:p>
        </w:tc>
        <w:tc>
          <w:tcPr>
            <w:tcW w:w="1357" w:type="dxa"/>
            <w:tcBorders>
              <w:top w:val="single" w:sz="4" w:space="0" w:color="auto"/>
              <w:left w:val="nil"/>
              <w:bottom w:val="single" w:sz="4" w:space="0" w:color="auto"/>
              <w:right w:val="nil"/>
            </w:tcBorders>
            <w:noWrap/>
            <w:vAlign w:val="bottom"/>
          </w:tcPr>
          <w:p w14:paraId="0148CD0B" w14:textId="583979EF" w:rsidR="00F55DDF" w:rsidRPr="0085338F" w:rsidRDefault="00F55DDF" w:rsidP="00F55DDF">
            <w:pPr>
              <w:jc w:val="right"/>
              <w:rPr>
                <w:rFonts w:cs="Times New Roman"/>
                <w:b/>
                <w:sz w:val="19"/>
                <w:szCs w:val="19"/>
                <w:lang w:val="sr-Cyrl-BA"/>
              </w:rPr>
            </w:pPr>
            <w:r w:rsidRPr="0085338F">
              <w:rPr>
                <w:rFonts w:cs="Times New Roman"/>
                <w:b/>
                <w:sz w:val="19"/>
                <w:szCs w:val="19"/>
                <w:lang w:val="sr-Cyrl-BA"/>
              </w:rPr>
              <w:t>(</w:t>
            </w:r>
            <w:r w:rsidR="006928A3" w:rsidRPr="0085338F">
              <w:rPr>
                <w:rFonts w:cs="Times New Roman"/>
                <w:b/>
                <w:sz w:val="19"/>
                <w:szCs w:val="19"/>
                <w:lang w:val="sr-Cyrl-BA"/>
              </w:rPr>
              <w:t>1,200,668</w:t>
            </w:r>
            <w:r w:rsidRPr="0085338F">
              <w:rPr>
                <w:rFonts w:cs="Times New Roman"/>
                <w:b/>
                <w:sz w:val="19"/>
                <w:szCs w:val="19"/>
                <w:lang w:val="sr-Cyrl-BA"/>
              </w:rPr>
              <w:t>)</w:t>
            </w:r>
          </w:p>
        </w:tc>
      </w:tr>
      <w:tr w:rsidR="0085338F" w:rsidRPr="0085338F" w14:paraId="794CBCDB" w14:textId="77777777" w:rsidTr="00F55DDF">
        <w:trPr>
          <w:jc w:val="center"/>
        </w:trPr>
        <w:tc>
          <w:tcPr>
            <w:tcW w:w="5103" w:type="dxa"/>
            <w:tcBorders>
              <w:top w:val="nil"/>
              <w:left w:val="nil"/>
              <w:bottom w:val="nil"/>
              <w:right w:val="nil"/>
            </w:tcBorders>
            <w:noWrap/>
            <w:vAlign w:val="bottom"/>
          </w:tcPr>
          <w:p w14:paraId="43415253" w14:textId="77777777" w:rsidR="00F55DDF" w:rsidRPr="0085338F" w:rsidRDefault="00F55DDF" w:rsidP="00F55DDF">
            <w:pPr>
              <w:rPr>
                <w:rFonts w:cs="Arial"/>
                <w:b/>
                <w:noProof/>
                <w:sz w:val="19"/>
                <w:szCs w:val="19"/>
              </w:rPr>
            </w:pPr>
            <w:r w:rsidRPr="0085338F">
              <w:rPr>
                <w:rFonts w:cs="Arial"/>
                <w:b/>
                <w:noProof/>
                <w:sz w:val="19"/>
                <w:szCs w:val="19"/>
              </w:rPr>
              <w:t>Realizovani gubitak</w:t>
            </w:r>
          </w:p>
        </w:tc>
        <w:tc>
          <w:tcPr>
            <w:tcW w:w="1086" w:type="dxa"/>
            <w:tcBorders>
              <w:top w:val="nil"/>
              <w:left w:val="nil"/>
              <w:bottom w:val="nil"/>
              <w:right w:val="nil"/>
            </w:tcBorders>
            <w:vAlign w:val="bottom"/>
          </w:tcPr>
          <w:p w14:paraId="3BFFFFD6" w14:textId="77777777" w:rsidR="00F55DDF" w:rsidRPr="0085338F" w:rsidRDefault="00F55DDF" w:rsidP="00F55DDF">
            <w:pPr>
              <w:ind w:right="-74"/>
              <w:jc w:val="center"/>
              <w:rPr>
                <w:rFonts w:cs="Arial"/>
                <w:noProof/>
                <w:sz w:val="19"/>
                <w:szCs w:val="19"/>
              </w:rPr>
            </w:pPr>
          </w:p>
        </w:tc>
        <w:tc>
          <w:tcPr>
            <w:tcW w:w="180" w:type="dxa"/>
            <w:tcBorders>
              <w:top w:val="nil"/>
              <w:left w:val="nil"/>
              <w:bottom w:val="nil"/>
              <w:right w:val="nil"/>
            </w:tcBorders>
            <w:vAlign w:val="bottom"/>
          </w:tcPr>
          <w:p w14:paraId="67068BBB" w14:textId="77777777" w:rsidR="00F55DDF" w:rsidRPr="0085338F" w:rsidRDefault="00F55DDF" w:rsidP="00F55DDF">
            <w:pPr>
              <w:ind w:right="-74"/>
              <w:jc w:val="right"/>
              <w:rPr>
                <w:rFonts w:cs="Arial"/>
                <w:noProof/>
                <w:sz w:val="19"/>
                <w:szCs w:val="19"/>
              </w:rPr>
            </w:pPr>
          </w:p>
        </w:tc>
        <w:tc>
          <w:tcPr>
            <w:tcW w:w="1440" w:type="dxa"/>
            <w:tcBorders>
              <w:left w:val="nil"/>
              <w:right w:val="nil"/>
            </w:tcBorders>
          </w:tcPr>
          <w:p w14:paraId="012B80B8" w14:textId="77777777" w:rsidR="00F55DDF" w:rsidRPr="0085338F" w:rsidRDefault="00F55DDF" w:rsidP="00F55DDF">
            <w:pPr>
              <w:jc w:val="right"/>
              <w:rPr>
                <w:rFonts w:cs="Arial"/>
                <w:noProof/>
                <w:sz w:val="19"/>
                <w:szCs w:val="19"/>
              </w:rPr>
            </w:pPr>
          </w:p>
        </w:tc>
        <w:tc>
          <w:tcPr>
            <w:tcW w:w="134" w:type="dxa"/>
            <w:tcBorders>
              <w:left w:val="nil"/>
              <w:right w:val="nil"/>
            </w:tcBorders>
          </w:tcPr>
          <w:p w14:paraId="7CF5C903" w14:textId="77777777" w:rsidR="00F55DDF" w:rsidRPr="0085338F" w:rsidRDefault="00F55DDF" w:rsidP="00F55DDF">
            <w:pPr>
              <w:jc w:val="right"/>
              <w:rPr>
                <w:rFonts w:cs="Arial"/>
                <w:noProof/>
                <w:sz w:val="19"/>
                <w:szCs w:val="19"/>
              </w:rPr>
            </w:pPr>
          </w:p>
        </w:tc>
        <w:tc>
          <w:tcPr>
            <w:tcW w:w="1357" w:type="dxa"/>
            <w:tcBorders>
              <w:left w:val="nil"/>
              <w:right w:val="nil"/>
            </w:tcBorders>
            <w:noWrap/>
          </w:tcPr>
          <w:p w14:paraId="7C2D84CE" w14:textId="77777777" w:rsidR="00F55DDF" w:rsidRPr="0085338F" w:rsidRDefault="00F55DDF" w:rsidP="00F55DDF">
            <w:pPr>
              <w:jc w:val="right"/>
              <w:rPr>
                <w:rFonts w:cs="Arial"/>
                <w:noProof/>
                <w:sz w:val="19"/>
                <w:szCs w:val="19"/>
              </w:rPr>
            </w:pPr>
          </w:p>
        </w:tc>
      </w:tr>
      <w:tr w:rsidR="0085338F" w:rsidRPr="0085338F" w14:paraId="21514575" w14:textId="77777777" w:rsidTr="00F55DDF">
        <w:trPr>
          <w:jc w:val="center"/>
        </w:trPr>
        <w:tc>
          <w:tcPr>
            <w:tcW w:w="5103" w:type="dxa"/>
            <w:tcBorders>
              <w:top w:val="nil"/>
              <w:left w:val="nil"/>
              <w:bottom w:val="nil"/>
              <w:right w:val="nil"/>
            </w:tcBorders>
            <w:noWrap/>
            <w:vAlign w:val="bottom"/>
          </w:tcPr>
          <w:p w14:paraId="0FF61EAA" w14:textId="77777777" w:rsidR="00F55DDF" w:rsidRPr="0085338F" w:rsidRDefault="00F55DDF" w:rsidP="00F55DDF">
            <w:pPr>
              <w:rPr>
                <w:rFonts w:cs="Arial"/>
                <w:noProof/>
                <w:sz w:val="19"/>
                <w:szCs w:val="19"/>
                <w:lang w:val="ru-RU"/>
              </w:rPr>
            </w:pPr>
            <w:r w:rsidRPr="0085338F">
              <w:rPr>
                <w:rFonts w:cs="Arial"/>
                <w:noProof/>
                <w:sz w:val="19"/>
                <w:szCs w:val="19"/>
                <w:lang w:val="sr-Latn-BA"/>
              </w:rPr>
              <w:t>Realizovani gubici na prodaji HOV</w:t>
            </w:r>
            <w:r w:rsidRPr="0085338F">
              <w:rPr>
                <w:rFonts w:cs="Arial"/>
                <w:noProof/>
                <w:sz w:val="19"/>
                <w:szCs w:val="19"/>
                <w:lang w:val="ru-RU"/>
              </w:rPr>
              <w:t xml:space="preserve"> </w:t>
            </w:r>
          </w:p>
        </w:tc>
        <w:tc>
          <w:tcPr>
            <w:tcW w:w="1086" w:type="dxa"/>
            <w:tcBorders>
              <w:top w:val="nil"/>
              <w:left w:val="nil"/>
              <w:bottom w:val="nil"/>
              <w:right w:val="nil"/>
            </w:tcBorders>
            <w:vAlign w:val="bottom"/>
          </w:tcPr>
          <w:p w14:paraId="70031208" w14:textId="3283D487" w:rsidR="00F55DDF" w:rsidRPr="0085338F" w:rsidRDefault="00F55DDF" w:rsidP="00F22934">
            <w:pPr>
              <w:ind w:right="-74"/>
              <w:jc w:val="center"/>
              <w:rPr>
                <w:rFonts w:cs="Arial"/>
                <w:noProof/>
                <w:sz w:val="19"/>
                <w:szCs w:val="19"/>
                <w:lang w:val="sr-Latn-BA"/>
              </w:rPr>
            </w:pPr>
            <w:r w:rsidRPr="0085338F">
              <w:rPr>
                <w:rFonts w:cs="Arial"/>
                <w:noProof/>
                <w:sz w:val="19"/>
                <w:szCs w:val="19"/>
                <w:lang w:val="sr-Cyrl-BA"/>
              </w:rPr>
              <w:t>3.1,</w:t>
            </w:r>
            <w:r w:rsidRPr="0085338F">
              <w:rPr>
                <w:rFonts w:cs="Arial"/>
                <w:noProof/>
                <w:sz w:val="19"/>
                <w:szCs w:val="19"/>
                <w:lang w:val="sr-Latn-BA"/>
              </w:rPr>
              <w:t xml:space="preserve"> </w:t>
            </w:r>
            <w:r w:rsidR="00F22934" w:rsidRPr="0085338F">
              <w:rPr>
                <w:rFonts w:cs="Arial"/>
                <w:noProof/>
                <w:sz w:val="19"/>
                <w:szCs w:val="19"/>
                <w:lang w:val="sr-Latn-BA"/>
              </w:rPr>
              <w:t>9</w:t>
            </w:r>
          </w:p>
        </w:tc>
        <w:tc>
          <w:tcPr>
            <w:tcW w:w="180" w:type="dxa"/>
            <w:tcBorders>
              <w:top w:val="nil"/>
              <w:left w:val="nil"/>
              <w:bottom w:val="nil"/>
              <w:right w:val="nil"/>
            </w:tcBorders>
            <w:vAlign w:val="bottom"/>
          </w:tcPr>
          <w:p w14:paraId="40D7B88A" w14:textId="77777777" w:rsidR="00F55DDF" w:rsidRPr="0085338F" w:rsidRDefault="00F55DDF" w:rsidP="00F55DDF">
            <w:pPr>
              <w:ind w:right="-74"/>
              <w:jc w:val="right"/>
              <w:rPr>
                <w:rFonts w:cs="Arial"/>
                <w:noProof/>
                <w:sz w:val="19"/>
                <w:szCs w:val="19"/>
              </w:rPr>
            </w:pPr>
          </w:p>
        </w:tc>
        <w:tc>
          <w:tcPr>
            <w:tcW w:w="1440" w:type="dxa"/>
            <w:tcBorders>
              <w:left w:val="nil"/>
              <w:right w:val="nil"/>
            </w:tcBorders>
          </w:tcPr>
          <w:p w14:paraId="2ECF54E2" w14:textId="7A8C1332" w:rsidR="00F55DDF" w:rsidRPr="0085338F" w:rsidRDefault="00657B08" w:rsidP="00F55DDF">
            <w:pPr>
              <w:jc w:val="right"/>
              <w:rPr>
                <w:rFonts w:cs="Times New Roman"/>
                <w:sz w:val="19"/>
                <w:szCs w:val="19"/>
                <w:lang w:val="sr-Latn-BA"/>
              </w:rPr>
            </w:pPr>
            <w:r w:rsidRPr="0085338F">
              <w:rPr>
                <w:rFonts w:cs="Times New Roman"/>
                <w:sz w:val="19"/>
                <w:szCs w:val="19"/>
                <w:lang w:val="sr-Latn-BA"/>
              </w:rPr>
              <w:t>1,491</w:t>
            </w:r>
          </w:p>
        </w:tc>
        <w:tc>
          <w:tcPr>
            <w:tcW w:w="134" w:type="dxa"/>
            <w:tcBorders>
              <w:left w:val="nil"/>
              <w:right w:val="nil"/>
            </w:tcBorders>
          </w:tcPr>
          <w:p w14:paraId="62F83844" w14:textId="77777777" w:rsidR="00F55DDF" w:rsidRPr="0085338F" w:rsidRDefault="00F55DDF" w:rsidP="00F55DDF">
            <w:pPr>
              <w:jc w:val="right"/>
              <w:rPr>
                <w:rFonts w:cs="Times New Roman"/>
                <w:sz w:val="19"/>
                <w:szCs w:val="19"/>
              </w:rPr>
            </w:pPr>
          </w:p>
        </w:tc>
        <w:tc>
          <w:tcPr>
            <w:tcW w:w="1357" w:type="dxa"/>
            <w:tcBorders>
              <w:left w:val="nil"/>
              <w:right w:val="nil"/>
            </w:tcBorders>
            <w:noWrap/>
          </w:tcPr>
          <w:p w14:paraId="6793848F" w14:textId="65C28592" w:rsidR="00F55DDF" w:rsidRPr="0085338F" w:rsidRDefault="00F55DDF" w:rsidP="00F55DDF">
            <w:pPr>
              <w:jc w:val="right"/>
              <w:rPr>
                <w:rFonts w:cs="Times New Roman"/>
                <w:sz w:val="19"/>
                <w:szCs w:val="19"/>
                <w:lang w:val="sr-Cyrl-BA"/>
              </w:rPr>
            </w:pPr>
            <w:r w:rsidRPr="0085338F">
              <w:rPr>
                <w:rFonts w:cs="Times New Roman"/>
                <w:sz w:val="19"/>
                <w:szCs w:val="19"/>
                <w:lang w:val="sr-Cyrl-BA"/>
              </w:rPr>
              <w:t>(</w:t>
            </w:r>
            <w:r w:rsidR="00657B08" w:rsidRPr="0085338F">
              <w:rPr>
                <w:rFonts w:cs="Times New Roman"/>
                <w:sz w:val="19"/>
                <w:szCs w:val="19"/>
                <w:lang w:val="sr-Cyrl-BA"/>
              </w:rPr>
              <w:t>129,038</w:t>
            </w:r>
            <w:r w:rsidRPr="0085338F">
              <w:rPr>
                <w:rFonts w:cs="Times New Roman"/>
                <w:sz w:val="19"/>
                <w:szCs w:val="19"/>
                <w:lang w:val="sr-Cyrl-BA"/>
              </w:rPr>
              <w:t>)</w:t>
            </w:r>
          </w:p>
        </w:tc>
      </w:tr>
      <w:tr w:rsidR="0085338F" w:rsidRPr="0085338F" w14:paraId="38F38E0F" w14:textId="77777777" w:rsidTr="00F55DDF">
        <w:trPr>
          <w:jc w:val="center"/>
        </w:trPr>
        <w:tc>
          <w:tcPr>
            <w:tcW w:w="5103" w:type="dxa"/>
            <w:tcBorders>
              <w:top w:val="nil"/>
              <w:left w:val="nil"/>
              <w:bottom w:val="nil"/>
              <w:right w:val="nil"/>
            </w:tcBorders>
            <w:noWrap/>
            <w:vAlign w:val="bottom"/>
          </w:tcPr>
          <w:p w14:paraId="45E2555F" w14:textId="77777777" w:rsidR="00F55DDF" w:rsidRPr="0085338F" w:rsidRDefault="00F55DDF" w:rsidP="00F55DDF">
            <w:pPr>
              <w:rPr>
                <w:rFonts w:cs="Arial"/>
                <w:noProof/>
                <w:sz w:val="19"/>
                <w:szCs w:val="19"/>
                <w:lang w:val="sr-Latn-BA"/>
              </w:rPr>
            </w:pPr>
            <w:r w:rsidRPr="0085338F">
              <w:rPr>
                <w:rFonts w:cs="Arial"/>
                <w:noProof/>
                <w:sz w:val="19"/>
                <w:szCs w:val="19"/>
                <w:lang w:val="sr-Latn-BA"/>
              </w:rPr>
              <w:t>Realizovane negativne kursne razlike</w:t>
            </w:r>
          </w:p>
        </w:tc>
        <w:tc>
          <w:tcPr>
            <w:tcW w:w="1086" w:type="dxa"/>
            <w:tcBorders>
              <w:top w:val="nil"/>
              <w:left w:val="nil"/>
              <w:bottom w:val="nil"/>
              <w:right w:val="nil"/>
            </w:tcBorders>
            <w:vAlign w:val="bottom"/>
          </w:tcPr>
          <w:p w14:paraId="16F1FC60" w14:textId="0869E531" w:rsidR="00F55DDF" w:rsidRPr="0085338F" w:rsidRDefault="00F22934" w:rsidP="00F55DDF">
            <w:pPr>
              <w:ind w:right="-74"/>
              <w:jc w:val="center"/>
              <w:rPr>
                <w:rFonts w:cs="Arial"/>
                <w:noProof/>
                <w:sz w:val="19"/>
                <w:szCs w:val="19"/>
                <w:lang w:val="sr-Cyrl-BA"/>
              </w:rPr>
            </w:pPr>
            <w:r w:rsidRPr="0085338F">
              <w:rPr>
                <w:rFonts w:cs="Arial"/>
                <w:noProof/>
                <w:sz w:val="19"/>
                <w:szCs w:val="19"/>
                <w:lang w:val="sr-Cyrl-BA"/>
              </w:rPr>
              <w:t>3.1,</w:t>
            </w:r>
            <w:r w:rsidRPr="0085338F">
              <w:rPr>
                <w:rFonts w:cs="Arial"/>
                <w:noProof/>
                <w:sz w:val="19"/>
                <w:szCs w:val="19"/>
                <w:lang w:val="sr-Latn-BA"/>
              </w:rPr>
              <w:t xml:space="preserve"> 9</w:t>
            </w:r>
          </w:p>
        </w:tc>
        <w:tc>
          <w:tcPr>
            <w:tcW w:w="180" w:type="dxa"/>
            <w:tcBorders>
              <w:top w:val="nil"/>
              <w:left w:val="nil"/>
              <w:bottom w:val="nil"/>
              <w:right w:val="nil"/>
            </w:tcBorders>
            <w:vAlign w:val="bottom"/>
          </w:tcPr>
          <w:p w14:paraId="5C6BA0B3" w14:textId="77777777" w:rsidR="00F55DDF" w:rsidRPr="0085338F" w:rsidRDefault="00F55DDF" w:rsidP="00F55DDF">
            <w:pPr>
              <w:ind w:right="-74"/>
              <w:jc w:val="right"/>
              <w:rPr>
                <w:rFonts w:cs="Arial"/>
                <w:noProof/>
                <w:sz w:val="19"/>
                <w:szCs w:val="19"/>
              </w:rPr>
            </w:pPr>
          </w:p>
        </w:tc>
        <w:tc>
          <w:tcPr>
            <w:tcW w:w="1440" w:type="dxa"/>
            <w:tcBorders>
              <w:left w:val="nil"/>
              <w:right w:val="nil"/>
            </w:tcBorders>
          </w:tcPr>
          <w:p w14:paraId="2800EB37" w14:textId="4E2DF54B" w:rsidR="00F55DDF" w:rsidRPr="0085338F" w:rsidRDefault="00F55DDF" w:rsidP="00F55DDF">
            <w:pPr>
              <w:jc w:val="right"/>
              <w:rPr>
                <w:rFonts w:cs="Times New Roman"/>
                <w:sz w:val="19"/>
                <w:szCs w:val="19"/>
                <w:lang w:val="sr-Cyrl-BA"/>
              </w:rPr>
            </w:pPr>
            <w:r w:rsidRPr="0085338F">
              <w:rPr>
                <w:rFonts w:cs="Times New Roman"/>
                <w:sz w:val="19"/>
                <w:szCs w:val="19"/>
                <w:lang w:val="sr-Latn-BA"/>
              </w:rPr>
              <w:t>(</w:t>
            </w:r>
            <w:r w:rsidR="00657B08" w:rsidRPr="0085338F">
              <w:rPr>
                <w:rFonts w:cs="Times New Roman"/>
                <w:sz w:val="19"/>
                <w:szCs w:val="19"/>
                <w:lang w:val="sr-Latn-BA"/>
              </w:rPr>
              <w:t>39,542</w:t>
            </w:r>
            <w:r w:rsidRPr="0085338F">
              <w:rPr>
                <w:rFonts w:cs="Times New Roman"/>
                <w:sz w:val="19"/>
                <w:szCs w:val="19"/>
                <w:lang w:val="sr-Cyrl-BA"/>
              </w:rPr>
              <w:t>)</w:t>
            </w:r>
          </w:p>
        </w:tc>
        <w:tc>
          <w:tcPr>
            <w:tcW w:w="134" w:type="dxa"/>
            <w:tcBorders>
              <w:left w:val="nil"/>
              <w:right w:val="nil"/>
            </w:tcBorders>
          </w:tcPr>
          <w:p w14:paraId="464C5DF1" w14:textId="77777777" w:rsidR="00F55DDF" w:rsidRPr="0085338F" w:rsidRDefault="00F55DDF" w:rsidP="00F55DDF">
            <w:pPr>
              <w:jc w:val="right"/>
              <w:rPr>
                <w:rFonts w:cs="Times New Roman"/>
                <w:sz w:val="19"/>
                <w:szCs w:val="19"/>
              </w:rPr>
            </w:pPr>
          </w:p>
        </w:tc>
        <w:tc>
          <w:tcPr>
            <w:tcW w:w="1357" w:type="dxa"/>
            <w:tcBorders>
              <w:left w:val="nil"/>
              <w:right w:val="nil"/>
            </w:tcBorders>
            <w:noWrap/>
          </w:tcPr>
          <w:p w14:paraId="7ABCD2E5" w14:textId="47AAF0C9" w:rsidR="00F55DDF" w:rsidRPr="0085338F" w:rsidRDefault="00F55DDF" w:rsidP="00657B08">
            <w:pPr>
              <w:jc w:val="right"/>
              <w:rPr>
                <w:rFonts w:cs="Times New Roman"/>
                <w:sz w:val="19"/>
                <w:szCs w:val="19"/>
                <w:lang w:val="sr-Cyrl-BA"/>
              </w:rPr>
            </w:pPr>
            <w:r w:rsidRPr="0085338F">
              <w:rPr>
                <w:rFonts w:cs="Times New Roman"/>
                <w:sz w:val="19"/>
                <w:szCs w:val="19"/>
                <w:lang w:val="sr-Latn-BA"/>
              </w:rPr>
              <w:t>(</w:t>
            </w:r>
            <w:r w:rsidR="00657B08" w:rsidRPr="0085338F">
              <w:rPr>
                <w:rFonts w:cs="Times New Roman"/>
                <w:sz w:val="19"/>
                <w:szCs w:val="19"/>
                <w:lang w:val="sr-Latn-BA"/>
              </w:rPr>
              <w:t>1,997</w:t>
            </w:r>
            <w:r w:rsidRPr="0085338F">
              <w:rPr>
                <w:rFonts w:cs="Times New Roman"/>
                <w:sz w:val="19"/>
                <w:szCs w:val="19"/>
                <w:lang w:val="sr-Cyrl-BA"/>
              </w:rPr>
              <w:t>)</w:t>
            </w:r>
          </w:p>
        </w:tc>
      </w:tr>
      <w:tr w:rsidR="0085338F" w:rsidRPr="0085338F" w14:paraId="5C8E9B88" w14:textId="77777777" w:rsidTr="00F55DDF">
        <w:trPr>
          <w:jc w:val="center"/>
        </w:trPr>
        <w:tc>
          <w:tcPr>
            <w:tcW w:w="5103" w:type="dxa"/>
            <w:tcBorders>
              <w:top w:val="nil"/>
              <w:left w:val="nil"/>
              <w:bottom w:val="nil"/>
              <w:right w:val="nil"/>
            </w:tcBorders>
            <w:noWrap/>
            <w:vAlign w:val="bottom"/>
          </w:tcPr>
          <w:p w14:paraId="729D9A75" w14:textId="77777777" w:rsidR="00F55DDF" w:rsidRPr="0085338F" w:rsidRDefault="00F55DDF" w:rsidP="00F55DDF">
            <w:pPr>
              <w:rPr>
                <w:rFonts w:cs="Arial"/>
                <w:noProof/>
                <w:sz w:val="19"/>
                <w:szCs w:val="19"/>
              </w:rPr>
            </w:pPr>
            <w:r w:rsidRPr="0085338F">
              <w:rPr>
                <w:rFonts w:cs="Arial"/>
                <w:noProof/>
                <w:sz w:val="19"/>
                <w:szCs w:val="19"/>
              </w:rPr>
              <w:t>Оstali realizovani gubici</w:t>
            </w:r>
          </w:p>
        </w:tc>
        <w:tc>
          <w:tcPr>
            <w:tcW w:w="1086" w:type="dxa"/>
            <w:tcBorders>
              <w:top w:val="nil"/>
              <w:left w:val="nil"/>
              <w:bottom w:val="nil"/>
              <w:right w:val="nil"/>
            </w:tcBorders>
            <w:vAlign w:val="bottom"/>
          </w:tcPr>
          <w:p w14:paraId="233B5F82" w14:textId="77777777" w:rsidR="00F55DDF" w:rsidRPr="0085338F" w:rsidRDefault="00F55DDF" w:rsidP="00F55DDF">
            <w:pPr>
              <w:ind w:right="-74"/>
              <w:jc w:val="center"/>
              <w:rPr>
                <w:rFonts w:cs="Arial"/>
                <w:noProof/>
                <w:sz w:val="19"/>
                <w:szCs w:val="19"/>
              </w:rPr>
            </w:pPr>
          </w:p>
        </w:tc>
        <w:tc>
          <w:tcPr>
            <w:tcW w:w="180" w:type="dxa"/>
            <w:tcBorders>
              <w:top w:val="nil"/>
              <w:left w:val="nil"/>
              <w:bottom w:val="nil"/>
              <w:right w:val="nil"/>
            </w:tcBorders>
            <w:vAlign w:val="bottom"/>
          </w:tcPr>
          <w:p w14:paraId="37CBD25F" w14:textId="77777777" w:rsidR="00F55DDF" w:rsidRPr="0085338F" w:rsidRDefault="00F55DDF" w:rsidP="00F55DDF">
            <w:pPr>
              <w:ind w:right="-74"/>
              <w:jc w:val="right"/>
              <w:rPr>
                <w:rFonts w:cs="Arial"/>
                <w:noProof/>
                <w:sz w:val="19"/>
                <w:szCs w:val="19"/>
              </w:rPr>
            </w:pPr>
          </w:p>
        </w:tc>
        <w:tc>
          <w:tcPr>
            <w:tcW w:w="1440" w:type="dxa"/>
            <w:tcBorders>
              <w:left w:val="nil"/>
              <w:bottom w:val="single" w:sz="4" w:space="0" w:color="auto"/>
              <w:right w:val="nil"/>
            </w:tcBorders>
          </w:tcPr>
          <w:p w14:paraId="21525FAE" w14:textId="3A60551C" w:rsidR="00F55DDF" w:rsidRPr="0085338F" w:rsidRDefault="00F55DDF" w:rsidP="00F55DDF">
            <w:pPr>
              <w:jc w:val="right"/>
              <w:rPr>
                <w:rFonts w:cs="Arial"/>
                <w:noProof/>
                <w:sz w:val="19"/>
                <w:szCs w:val="19"/>
                <w:lang w:val="sr-Latn-BA"/>
              </w:rPr>
            </w:pPr>
            <w:r w:rsidRPr="0085338F">
              <w:rPr>
                <w:rFonts w:cs="Arial"/>
                <w:noProof/>
                <w:sz w:val="19"/>
                <w:szCs w:val="19"/>
                <w:lang w:val="sr-Latn-BA"/>
              </w:rPr>
              <w:t>-</w:t>
            </w:r>
          </w:p>
        </w:tc>
        <w:tc>
          <w:tcPr>
            <w:tcW w:w="134" w:type="dxa"/>
            <w:tcBorders>
              <w:left w:val="nil"/>
              <w:right w:val="nil"/>
            </w:tcBorders>
          </w:tcPr>
          <w:p w14:paraId="702D4F87" w14:textId="77777777" w:rsidR="00F55DDF" w:rsidRPr="0085338F" w:rsidRDefault="00F55DDF" w:rsidP="00F55DDF">
            <w:pPr>
              <w:jc w:val="right"/>
              <w:rPr>
                <w:rFonts w:cs="Arial"/>
                <w:noProof/>
                <w:sz w:val="19"/>
                <w:szCs w:val="19"/>
              </w:rPr>
            </w:pPr>
          </w:p>
        </w:tc>
        <w:tc>
          <w:tcPr>
            <w:tcW w:w="1357" w:type="dxa"/>
            <w:tcBorders>
              <w:left w:val="nil"/>
              <w:bottom w:val="single" w:sz="4" w:space="0" w:color="auto"/>
              <w:right w:val="nil"/>
            </w:tcBorders>
            <w:noWrap/>
          </w:tcPr>
          <w:p w14:paraId="1550EC86" w14:textId="717D6C13" w:rsidR="00F55DDF" w:rsidRPr="0085338F" w:rsidRDefault="00657B08" w:rsidP="00657B08">
            <w:pPr>
              <w:jc w:val="right"/>
              <w:rPr>
                <w:rFonts w:cs="Arial"/>
                <w:noProof/>
                <w:sz w:val="19"/>
                <w:szCs w:val="19"/>
                <w:lang w:val="sr-Cyrl-BA"/>
              </w:rPr>
            </w:pPr>
            <w:r w:rsidRPr="0085338F">
              <w:rPr>
                <w:rFonts w:cs="Arial"/>
                <w:noProof/>
                <w:sz w:val="19"/>
                <w:szCs w:val="19"/>
                <w:lang w:val="sr-Cyrl-BA"/>
              </w:rPr>
              <w:t>(1,498</w:t>
            </w:r>
            <w:r w:rsidR="00F55DDF" w:rsidRPr="0085338F">
              <w:rPr>
                <w:rFonts w:cs="Arial"/>
                <w:noProof/>
                <w:sz w:val="19"/>
                <w:szCs w:val="19"/>
                <w:lang w:val="sr-Cyrl-BA"/>
              </w:rPr>
              <w:t>)</w:t>
            </w:r>
          </w:p>
        </w:tc>
      </w:tr>
      <w:tr w:rsidR="0085338F" w:rsidRPr="0085338F" w14:paraId="4B9C45E9" w14:textId="77777777" w:rsidTr="00F55DDF">
        <w:trPr>
          <w:trHeight w:val="123"/>
          <w:jc w:val="center"/>
        </w:trPr>
        <w:tc>
          <w:tcPr>
            <w:tcW w:w="5103" w:type="dxa"/>
            <w:tcBorders>
              <w:top w:val="nil"/>
              <w:left w:val="nil"/>
              <w:bottom w:val="nil"/>
              <w:right w:val="nil"/>
            </w:tcBorders>
            <w:noWrap/>
            <w:vAlign w:val="bottom"/>
          </w:tcPr>
          <w:p w14:paraId="65F19BDA" w14:textId="77777777" w:rsidR="00F55DDF" w:rsidRPr="0085338F" w:rsidRDefault="00F55DDF" w:rsidP="00F55DDF">
            <w:pPr>
              <w:rPr>
                <w:rFonts w:cs="Arial"/>
                <w:b/>
                <w:noProof/>
                <w:sz w:val="19"/>
                <w:szCs w:val="19"/>
              </w:rPr>
            </w:pPr>
          </w:p>
        </w:tc>
        <w:tc>
          <w:tcPr>
            <w:tcW w:w="1086" w:type="dxa"/>
            <w:tcBorders>
              <w:top w:val="nil"/>
              <w:left w:val="nil"/>
              <w:bottom w:val="nil"/>
              <w:right w:val="nil"/>
            </w:tcBorders>
            <w:vAlign w:val="bottom"/>
          </w:tcPr>
          <w:p w14:paraId="00F4E62C" w14:textId="77777777" w:rsidR="00F55DDF" w:rsidRPr="0085338F" w:rsidRDefault="00F55DDF" w:rsidP="00F55DDF">
            <w:pPr>
              <w:ind w:right="-74"/>
              <w:jc w:val="center"/>
              <w:rPr>
                <w:rFonts w:cs="Arial"/>
                <w:b/>
                <w:noProof/>
                <w:sz w:val="19"/>
                <w:szCs w:val="19"/>
              </w:rPr>
            </w:pPr>
          </w:p>
        </w:tc>
        <w:tc>
          <w:tcPr>
            <w:tcW w:w="180" w:type="dxa"/>
            <w:tcBorders>
              <w:top w:val="nil"/>
              <w:left w:val="nil"/>
              <w:bottom w:val="nil"/>
              <w:right w:val="nil"/>
            </w:tcBorders>
            <w:vAlign w:val="bottom"/>
          </w:tcPr>
          <w:p w14:paraId="4E2ECFA5" w14:textId="77777777" w:rsidR="00F55DDF" w:rsidRPr="0085338F" w:rsidRDefault="00F55DDF" w:rsidP="00F55DDF">
            <w:pPr>
              <w:ind w:right="-74"/>
              <w:jc w:val="right"/>
              <w:rPr>
                <w:rFonts w:cs="Arial"/>
                <w:b/>
                <w:noProof/>
                <w:sz w:val="19"/>
                <w:szCs w:val="19"/>
              </w:rPr>
            </w:pPr>
          </w:p>
        </w:tc>
        <w:tc>
          <w:tcPr>
            <w:tcW w:w="1440" w:type="dxa"/>
            <w:tcBorders>
              <w:top w:val="single" w:sz="4" w:space="0" w:color="auto"/>
              <w:left w:val="nil"/>
              <w:bottom w:val="single" w:sz="4" w:space="0" w:color="auto"/>
              <w:right w:val="nil"/>
            </w:tcBorders>
            <w:vAlign w:val="bottom"/>
          </w:tcPr>
          <w:p w14:paraId="74E0C67B" w14:textId="500742E8" w:rsidR="00F55DDF" w:rsidRPr="0085338F" w:rsidRDefault="00F55DDF" w:rsidP="00F55DDF">
            <w:pPr>
              <w:jc w:val="right"/>
              <w:rPr>
                <w:rFonts w:cs="Times New Roman"/>
                <w:b/>
                <w:sz w:val="19"/>
                <w:szCs w:val="19"/>
                <w:lang w:val="sr-Latn-BA"/>
              </w:rPr>
            </w:pPr>
            <w:r w:rsidRPr="0085338F">
              <w:rPr>
                <w:rFonts w:cs="Times New Roman"/>
                <w:b/>
                <w:sz w:val="19"/>
                <w:szCs w:val="19"/>
                <w:lang w:val="sr-Latn-BA"/>
              </w:rPr>
              <w:t>(</w:t>
            </w:r>
            <w:r w:rsidR="009537C8" w:rsidRPr="0085338F">
              <w:rPr>
                <w:rFonts w:cs="Times New Roman"/>
                <w:b/>
                <w:sz w:val="19"/>
                <w:szCs w:val="19"/>
                <w:lang w:val="sr-Latn-BA"/>
              </w:rPr>
              <w:t>41,033</w:t>
            </w:r>
            <w:r w:rsidRPr="0085338F">
              <w:rPr>
                <w:rFonts w:cs="Times New Roman"/>
                <w:b/>
                <w:sz w:val="19"/>
                <w:szCs w:val="19"/>
                <w:lang w:val="sr-Latn-BA"/>
              </w:rPr>
              <w:t>)</w:t>
            </w:r>
          </w:p>
        </w:tc>
        <w:tc>
          <w:tcPr>
            <w:tcW w:w="134" w:type="dxa"/>
            <w:tcBorders>
              <w:left w:val="nil"/>
              <w:right w:val="nil"/>
            </w:tcBorders>
          </w:tcPr>
          <w:p w14:paraId="6E2B444F" w14:textId="77777777" w:rsidR="00F55DDF" w:rsidRPr="0085338F" w:rsidRDefault="00F55DDF" w:rsidP="00F55DDF">
            <w:pPr>
              <w:jc w:val="right"/>
              <w:rPr>
                <w:rFonts w:cs="Times New Roman"/>
                <w:b/>
                <w:sz w:val="19"/>
                <w:szCs w:val="19"/>
              </w:rPr>
            </w:pPr>
          </w:p>
        </w:tc>
        <w:tc>
          <w:tcPr>
            <w:tcW w:w="1357" w:type="dxa"/>
            <w:tcBorders>
              <w:top w:val="single" w:sz="4" w:space="0" w:color="auto"/>
              <w:left w:val="nil"/>
              <w:bottom w:val="single" w:sz="4" w:space="0" w:color="auto"/>
              <w:right w:val="nil"/>
            </w:tcBorders>
            <w:noWrap/>
            <w:vAlign w:val="bottom"/>
          </w:tcPr>
          <w:p w14:paraId="0CE86CA2" w14:textId="0290281B" w:rsidR="00F55DDF" w:rsidRPr="0085338F" w:rsidRDefault="00F55DDF" w:rsidP="00F55DDF">
            <w:pPr>
              <w:jc w:val="right"/>
              <w:rPr>
                <w:rFonts w:cs="Times New Roman"/>
                <w:b/>
                <w:sz w:val="19"/>
                <w:szCs w:val="19"/>
                <w:lang w:val="sr-Cyrl-BA"/>
              </w:rPr>
            </w:pPr>
            <w:r w:rsidRPr="0085338F">
              <w:rPr>
                <w:rFonts w:cs="Times New Roman"/>
                <w:b/>
                <w:sz w:val="19"/>
                <w:szCs w:val="19"/>
                <w:lang w:val="sr-Cyrl-BA"/>
              </w:rPr>
              <w:t>(</w:t>
            </w:r>
            <w:r w:rsidR="009537C8" w:rsidRPr="0085338F">
              <w:rPr>
                <w:rFonts w:cs="Times New Roman"/>
                <w:b/>
                <w:sz w:val="19"/>
                <w:szCs w:val="19"/>
                <w:lang w:val="sr-Cyrl-BA"/>
              </w:rPr>
              <w:t>132,533</w:t>
            </w:r>
            <w:r w:rsidRPr="0085338F">
              <w:rPr>
                <w:rFonts w:cs="Times New Roman"/>
                <w:b/>
                <w:sz w:val="19"/>
                <w:szCs w:val="19"/>
                <w:lang w:val="sr-Cyrl-BA"/>
              </w:rPr>
              <w:t>)</w:t>
            </w:r>
          </w:p>
        </w:tc>
      </w:tr>
      <w:tr w:rsidR="0085338F" w:rsidRPr="0085338F" w14:paraId="7C101BF4" w14:textId="77777777" w:rsidTr="00F55DDF">
        <w:trPr>
          <w:jc w:val="center"/>
        </w:trPr>
        <w:tc>
          <w:tcPr>
            <w:tcW w:w="5103" w:type="dxa"/>
            <w:tcBorders>
              <w:top w:val="nil"/>
              <w:left w:val="nil"/>
              <w:bottom w:val="nil"/>
              <w:right w:val="nil"/>
            </w:tcBorders>
            <w:noWrap/>
            <w:vAlign w:val="bottom"/>
          </w:tcPr>
          <w:p w14:paraId="122D3E3D" w14:textId="07A6CCDF" w:rsidR="00F55DDF" w:rsidRPr="0085338F" w:rsidRDefault="00F55DDF" w:rsidP="00300622">
            <w:pPr>
              <w:rPr>
                <w:rFonts w:cs="Arial"/>
                <w:b/>
                <w:noProof/>
                <w:sz w:val="19"/>
                <w:szCs w:val="19"/>
                <w:lang w:val="sr-Cyrl-BA"/>
              </w:rPr>
            </w:pPr>
            <w:r w:rsidRPr="0085338F">
              <w:rPr>
                <w:rFonts w:cs="Arial"/>
                <w:b/>
                <w:noProof/>
                <w:sz w:val="19"/>
                <w:szCs w:val="19"/>
              </w:rPr>
              <w:t>Finansijski prihodi (rashodi)</w:t>
            </w:r>
          </w:p>
        </w:tc>
        <w:tc>
          <w:tcPr>
            <w:tcW w:w="1086" w:type="dxa"/>
            <w:tcBorders>
              <w:top w:val="nil"/>
              <w:left w:val="nil"/>
              <w:bottom w:val="nil"/>
              <w:right w:val="nil"/>
            </w:tcBorders>
            <w:shd w:val="clear" w:color="auto" w:fill="auto"/>
            <w:vAlign w:val="bottom"/>
          </w:tcPr>
          <w:p w14:paraId="6CB96520" w14:textId="77777777" w:rsidR="00F55DDF" w:rsidRPr="0085338F" w:rsidRDefault="00F55DDF" w:rsidP="00300622">
            <w:pPr>
              <w:ind w:right="-74"/>
              <w:jc w:val="center"/>
              <w:rPr>
                <w:rFonts w:cs="Arial"/>
                <w:b/>
                <w:noProof/>
                <w:sz w:val="19"/>
                <w:szCs w:val="19"/>
              </w:rPr>
            </w:pPr>
          </w:p>
        </w:tc>
        <w:tc>
          <w:tcPr>
            <w:tcW w:w="180" w:type="dxa"/>
            <w:tcBorders>
              <w:top w:val="nil"/>
              <w:left w:val="nil"/>
              <w:bottom w:val="nil"/>
              <w:right w:val="nil"/>
            </w:tcBorders>
            <w:shd w:val="clear" w:color="auto" w:fill="auto"/>
            <w:vAlign w:val="bottom"/>
          </w:tcPr>
          <w:p w14:paraId="1F697AF5" w14:textId="77777777" w:rsidR="00F55DDF" w:rsidRPr="0085338F" w:rsidRDefault="00F55DDF" w:rsidP="00300622">
            <w:pPr>
              <w:ind w:right="-74"/>
              <w:jc w:val="right"/>
              <w:rPr>
                <w:rFonts w:cs="Arial"/>
                <w:b/>
                <w:noProof/>
                <w:sz w:val="19"/>
                <w:szCs w:val="19"/>
              </w:rPr>
            </w:pPr>
          </w:p>
        </w:tc>
        <w:tc>
          <w:tcPr>
            <w:tcW w:w="1440" w:type="dxa"/>
            <w:tcBorders>
              <w:top w:val="double" w:sz="6" w:space="0" w:color="auto"/>
              <w:left w:val="nil"/>
              <w:bottom w:val="single" w:sz="4" w:space="0" w:color="auto"/>
              <w:right w:val="nil"/>
            </w:tcBorders>
            <w:shd w:val="clear" w:color="auto" w:fill="auto"/>
          </w:tcPr>
          <w:p w14:paraId="2C9EC612" w14:textId="110D5B5A" w:rsidR="00F55DDF" w:rsidRPr="0085338F" w:rsidRDefault="00F55DDF" w:rsidP="00300622">
            <w:pPr>
              <w:jc w:val="right"/>
              <w:rPr>
                <w:rFonts w:cs="Arial"/>
                <w:b/>
                <w:noProof/>
                <w:sz w:val="19"/>
                <w:szCs w:val="19"/>
                <w:lang w:val="sr-Latn-RS"/>
              </w:rPr>
            </w:pPr>
            <w:r w:rsidRPr="0085338F">
              <w:rPr>
                <w:rFonts w:cs="Arial"/>
                <w:b/>
                <w:noProof/>
                <w:sz w:val="19"/>
                <w:szCs w:val="19"/>
                <w:lang w:val="sr-Latn-RS"/>
              </w:rPr>
              <w:t>-</w:t>
            </w:r>
          </w:p>
        </w:tc>
        <w:tc>
          <w:tcPr>
            <w:tcW w:w="134" w:type="dxa"/>
            <w:tcBorders>
              <w:left w:val="nil"/>
              <w:right w:val="nil"/>
            </w:tcBorders>
          </w:tcPr>
          <w:p w14:paraId="62217BCD" w14:textId="77777777" w:rsidR="00F55DDF" w:rsidRPr="0085338F" w:rsidRDefault="00F55DDF" w:rsidP="00300622">
            <w:pPr>
              <w:jc w:val="right"/>
              <w:rPr>
                <w:rFonts w:cs="Arial"/>
                <w:b/>
                <w:noProof/>
                <w:sz w:val="19"/>
                <w:szCs w:val="19"/>
              </w:rPr>
            </w:pPr>
          </w:p>
        </w:tc>
        <w:tc>
          <w:tcPr>
            <w:tcW w:w="1357" w:type="dxa"/>
            <w:tcBorders>
              <w:top w:val="double" w:sz="6" w:space="0" w:color="auto"/>
              <w:left w:val="nil"/>
              <w:bottom w:val="single" w:sz="4" w:space="0" w:color="auto"/>
              <w:right w:val="nil"/>
            </w:tcBorders>
            <w:shd w:val="clear" w:color="auto" w:fill="auto"/>
            <w:noWrap/>
          </w:tcPr>
          <w:p w14:paraId="39974A74" w14:textId="48763AFA" w:rsidR="00F55DDF" w:rsidRPr="0085338F" w:rsidRDefault="00F55DDF" w:rsidP="00300622">
            <w:pPr>
              <w:jc w:val="right"/>
              <w:rPr>
                <w:rFonts w:cs="Arial"/>
                <w:b/>
                <w:noProof/>
                <w:sz w:val="19"/>
                <w:szCs w:val="19"/>
                <w:lang w:val="sr-Latn-RS"/>
              </w:rPr>
            </w:pPr>
            <w:r w:rsidRPr="0085338F">
              <w:rPr>
                <w:rFonts w:cs="Arial"/>
                <w:b/>
                <w:noProof/>
                <w:sz w:val="19"/>
                <w:szCs w:val="19"/>
                <w:lang w:val="sr-Latn-RS"/>
              </w:rPr>
              <w:t>-</w:t>
            </w:r>
          </w:p>
        </w:tc>
      </w:tr>
      <w:tr w:rsidR="0085338F" w:rsidRPr="0085338F" w14:paraId="005B58FC" w14:textId="77777777" w:rsidTr="00F55DDF">
        <w:trPr>
          <w:jc w:val="center"/>
        </w:trPr>
        <w:tc>
          <w:tcPr>
            <w:tcW w:w="5103" w:type="dxa"/>
            <w:tcBorders>
              <w:top w:val="nil"/>
              <w:left w:val="nil"/>
              <w:bottom w:val="nil"/>
              <w:right w:val="nil"/>
            </w:tcBorders>
            <w:noWrap/>
            <w:vAlign w:val="bottom"/>
          </w:tcPr>
          <w:p w14:paraId="4532EB4A" w14:textId="77777777" w:rsidR="00F55DDF" w:rsidRPr="0085338F" w:rsidRDefault="00F55DDF" w:rsidP="00F55DDF">
            <w:pPr>
              <w:rPr>
                <w:rFonts w:cs="Arial"/>
                <w:b/>
                <w:noProof/>
                <w:sz w:val="19"/>
                <w:szCs w:val="19"/>
              </w:rPr>
            </w:pPr>
          </w:p>
          <w:p w14:paraId="4D794216" w14:textId="77777777" w:rsidR="00F55DDF" w:rsidRPr="0085338F" w:rsidRDefault="00F55DDF" w:rsidP="00F55DDF">
            <w:pPr>
              <w:rPr>
                <w:rFonts w:cs="Arial"/>
                <w:b/>
                <w:noProof/>
                <w:sz w:val="19"/>
                <w:szCs w:val="19"/>
                <w:lang w:val="sr-Cyrl-BA"/>
              </w:rPr>
            </w:pPr>
            <w:r w:rsidRPr="0085338F">
              <w:rPr>
                <w:rFonts w:cs="Arial"/>
                <w:b/>
                <w:noProof/>
                <w:sz w:val="19"/>
                <w:szCs w:val="19"/>
              </w:rPr>
              <w:t>REALIZOVANI DOBITAK</w:t>
            </w:r>
            <w:r w:rsidRPr="0085338F">
              <w:rPr>
                <w:rFonts w:cs="Arial"/>
                <w:b/>
                <w:noProof/>
                <w:sz w:val="19"/>
                <w:szCs w:val="19"/>
                <w:lang w:val="sr-Cyrl-BA"/>
              </w:rPr>
              <w:t>/(</w:t>
            </w:r>
            <w:r w:rsidRPr="0085338F">
              <w:rPr>
                <w:rFonts w:cs="Arial"/>
                <w:b/>
                <w:noProof/>
                <w:sz w:val="19"/>
                <w:szCs w:val="19"/>
              </w:rPr>
              <w:t>GUBITAK</w:t>
            </w:r>
            <w:r w:rsidRPr="0085338F">
              <w:rPr>
                <w:rFonts w:cs="Arial"/>
                <w:b/>
                <w:noProof/>
                <w:sz w:val="19"/>
                <w:szCs w:val="19"/>
                <w:lang w:val="sr-Cyrl-BA"/>
              </w:rPr>
              <w:t>)</w:t>
            </w:r>
          </w:p>
        </w:tc>
        <w:tc>
          <w:tcPr>
            <w:tcW w:w="1086" w:type="dxa"/>
            <w:tcBorders>
              <w:top w:val="nil"/>
              <w:left w:val="nil"/>
              <w:bottom w:val="nil"/>
              <w:right w:val="nil"/>
            </w:tcBorders>
            <w:shd w:val="clear" w:color="auto" w:fill="auto"/>
            <w:vAlign w:val="bottom"/>
          </w:tcPr>
          <w:p w14:paraId="3FE9156B" w14:textId="77777777" w:rsidR="00F55DDF" w:rsidRPr="0085338F" w:rsidRDefault="00F55DDF" w:rsidP="00F55DDF">
            <w:pPr>
              <w:ind w:right="-74"/>
              <w:jc w:val="center"/>
              <w:rPr>
                <w:rFonts w:cs="Arial"/>
                <w:noProof/>
                <w:sz w:val="19"/>
                <w:szCs w:val="19"/>
              </w:rPr>
            </w:pPr>
          </w:p>
        </w:tc>
        <w:tc>
          <w:tcPr>
            <w:tcW w:w="180" w:type="dxa"/>
            <w:tcBorders>
              <w:top w:val="nil"/>
              <w:left w:val="nil"/>
              <w:bottom w:val="nil"/>
              <w:right w:val="nil"/>
            </w:tcBorders>
            <w:shd w:val="clear" w:color="auto" w:fill="auto"/>
            <w:vAlign w:val="bottom"/>
          </w:tcPr>
          <w:p w14:paraId="6BE77206" w14:textId="77777777" w:rsidR="00F55DDF" w:rsidRPr="0085338F" w:rsidRDefault="00F55DDF" w:rsidP="00F55DDF">
            <w:pPr>
              <w:ind w:right="-74"/>
              <w:jc w:val="right"/>
              <w:rPr>
                <w:rFonts w:cs="Arial"/>
                <w:noProof/>
                <w:sz w:val="19"/>
                <w:szCs w:val="19"/>
              </w:rPr>
            </w:pPr>
          </w:p>
        </w:tc>
        <w:tc>
          <w:tcPr>
            <w:tcW w:w="1440" w:type="dxa"/>
            <w:tcBorders>
              <w:left w:val="nil"/>
              <w:bottom w:val="double" w:sz="6" w:space="0" w:color="auto"/>
              <w:right w:val="nil"/>
            </w:tcBorders>
            <w:shd w:val="clear" w:color="auto" w:fill="auto"/>
            <w:vAlign w:val="bottom"/>
          </w:tcPr>
          <w:p w14:paraId="290E4D50" w14:textId="3B6B54B6" w:rsidR="00F55DDF" w:rsidRPr="0085338F" w:rsidRDefault="00C86C04" w:rsidP="00F55DDF">
            <w:pPr>
              <w:jc w:val="right"/>
              <w:rPr>
                <w:rFonts w:cs="Times New Roman"/>
                <w:b/>
                <w:sz w:val="19"/>
                <w:szCs w:val="19"/>
                <w:lang w:val="sr-Latn-BA"/>
              </w:rPr>
            </w:pPr>
            <w:r w:rsidRPr="0085338F">
              <w:rPr>
                <w:rFonts w:cs="Times New Roman"/>
                <w:b/>
                <w:sz w:val="19"/>
                <w:szCs w:val="19"/>
                <w:lang w:val="sr-Latn-BA"/>
              </w:rPr>
              <w:t>145,029</w:t>
            </w:r>
          </w:p>
        </w:tc>
        <w:tc>
          <w:tcPr>
            <w:tcW w:w="134" w:type="dxa"/>
            <w:tcBorders>
              <w:left w:val="nil"/>
              <w:right w:val="nil"/>
            </w:tcBorders>
          </w:tcPr>
          <w:p w14:paraId="24B8B6BA" w14:textId="77777777" w:rsidR="00F55DDF" w:rsidRPr="0085338F" w:rsidRDefault="00F55DDF" w:rsidP="00F55DDF">
            <w:pPr>
              <w:jc w:val="right"/>
              <w:rPr>
                <w:rFonts w:cs="Times New Roman"/>
                <w:b/>
                <w:sz w:val="19"/>
                <w:szCs w:val="19"/>
              </w:rPr>
            </w:pPr>
          </w:p>
        </w:tc>
        <w:tc>
          <w:tcPr>
            <w:tcW w:w="1357" w:type="dxa"/>
            <w:tcBorders>
              <w:left w:val="nil"/>
              <w:bottom w:val="double" w:sz="6" w:space="0" w:color="auto"/>
              <w:right w:val="nil"/>
            </w:tcBorders>
            <w:shd w:val="clear" w:color="auto" w:fill="auto"/>
            <w:noWrap/>
            <w:vAlign w:val="bottom"/>
          </w:tcPr>
          <w:p w14:paraId="5D46CE0B" w14:textId="70AEC248" w:rsidR="00F55DDF" w:rsidRPr="0085338F" w:rsidRDefault="00C86C04" w:rsidP="00F55DDF">
            <w:pPr>
              <w:jc w:val="right"/>
              <w:rPr>
                <w:rFonts w:cs="Times New Roman"/>
                <w:b/>
                <w:sz w:val="19"/>
                <w:szCs w:val="19"/>
                <w:lang w:val="sr-Cyrl-BA"/>
              </w:rPr>
            </w:pPr>
            <w:r w:rsidRPr="0085338F">
              <w:rPr>
                <w:rFonts w:cs="Times New Roman"/>
                <w:b/>
                <w:sz w:val="19"/>
                <w:szCs w:val="19"/>
                <w:lang w:val="sr-Cyrl-BA"/>
              </w:rPr>
              <w:t>366,425</w:t>
            </w:r>
          </w:p>
        </w:tc>
      </w:tr>
      <w:tr w:rsidR="0085338F" w:rsidRPr="0085338F" w14:paraId="1B542B56" w14:textId="77777777" w:rsidTr="00F55DDF">
        <w:trPr>
          <w:jc w:val="center"/>
        </w:trPr>
        <w:tc>
          <w:tcPr>
            <w:tcW w:w="5103" w:type="dxa"/>
            <w:tcBorders>
              <w:top w:val="nil"/>
              <w:left w:val="nil"/>
              <w:bottom w:val="nil"/>
              <w:right w:val="nil"/>
            </w:tcBorders>
            <w:noWrap/>
            <w:vAlign w:val="bottom"/>
          </w:tcPr>
          <w:p w14:paraId="1DE1D686" w14:textId="77777777" w:rsidR="00F55DDF" w:rsidRPr="0085338F" w:rsidRDefault="00F55DDF" w:rsidP="00F55DDF">
            <w:pPr>
              <w:ind w:left="191" w:hanging="191"/>
              <w:rPr>
                <w:rFonts w:cs="Arial"/>
                <w:b/>
                <w:bCs/>
                <w:noProof/>
                <w:sz w:val="19"/>
                <w:szCs w:val="19"/>
              </w:rPr>
            </w:pPr>
          </w:p>
        </w:tc>
        <w:tc>
          <w:tcPr>
            <w:tcW w:w="1086" w:type="dxa"/>
            <w:tcBorders>
              <w:top w:val="nil"/>
              <w:left w:val="nil"/>
              <w:right w:val="nil"/>
            </w:tcBorders>
            <w:shd w:val="clear" w:color="auto" w:fill="auto"/>
            <w:vAlign w:val="bottom"/>
          </w:tcPr>
          <w:p w14:paraId="7BEFA2B3" w14:textId="77777777" w:rsidR="00F55DDF" w:rsidRPr="0085338F" w:rsidRDefault="00F55DDF" w:rsidP="00F55DDF">
            <w:pPr>
              <w:ind w:right="-74"/>
              <w:jc w:val="center"/>
              <w:rPr>
                <w:rFonts w:cs="Arial"/>
                <w:b/>
                <w:noProof/>
                <w:sz w:val="19"/>
                <w:szCs w:val="19"/>
                <w:lang w:val="sr-Cyrl-BA"/>
              </w:rPr>
            </w:pPr>
          </w:p>
        </w:tc>
        <w:tc>
          <w:tcPr>
            <w:tcW w:w="180" w:type="dxa"/>
            <w:tcBorders>
              <w:top w:val="nil"/>
              <w:left w:val="nil"/>
              <w:right w:val="nil"/>
            </w:tcBorders>
            <w:shd w:val="clear" w:color="auto" w:fill="auto"/>
            <w:vAlign w:val="bottom"/>
          </w:tcPr>
          <w:p w14:paraId="3341ACEE" w14:textId="77777777" w:rsidR="00F55DDF" w:rsidRPr="0085338F" w:rsidRDefault="00F55DDF" w:rsidP="00F55DDF">
            <w:pPr>
              <w:ind w:right="-74"/>
              <w:jc w:val="right"/>
              <w:rPr>
                <w:rFonts w:cs="Arial"/>
                <w:b/>
                <w:noProof/>
                <w:sz w:val="19"/>
                <w:szCs w:val="19"/>
                <w:lang w:val="ru-RU"/>
              </w:rPr>
            </w:pPr>
          </w:p>
        </w:tc>
        <w:tc>
          <w:tcPr>
            <w:tcW w:w="1440" w:type="dxa"/>
            <w:tcBorders>
              <w:top w:val="single" w:sz="4" w:space="0" w:color="auto"/>
              <w:left w:val="nil"/>
              <w:right w:val="nil"/>
            </w:tcBorders>
            <w:shd w:val="clear" w:color="auto" w:fill="auto"/>
            <w:vAlign w:val="bottom"/>
          </w:tcPr>
          <w:p w14:paraId="799402B2" w14:textId="77777777" w:rsidR="00F55DDF" w:rsidRPr="0085338F" w:rsidRDefault="00F55DDF" w:rsidP="00F55DDF">
            <w:pPr>
              <w:jc w:val="right"/>
              <w:rPr>
                <w:rFonts w:cs="Times New Roman"/>
                <w:b/>
                <w:sz w:val="19"/>
                <w:szCs w:val="19"/>
                <w:lang w:val="sr-Cyrl-BA"/>
              </w:rPr>
            </w:pPr>
          </w:p>
        </w:tc>
        <w:tc>
          <w:tcPr>
            <w:tcW w:w="134" w:type="dxa"/>
            <w:tcBorders>
              <w:top w:val="nil"/>
              <w:left w:val="nil"/>
              <w:right w:val="nil"/>
            </w:tcBorders>
          </w:tcPr>
          <w:p w14:paraId="3E385782" w14:textId="77777777" w:rsidR="00F55DDF" w:rsidRPr="0085338F" w:rsidRDefault="00F55DDF" w:rsidP="00F55DDF">
            <w:pPr>
              <w:jc w:val="right"/>
              <w:rPr>
                <w:rFonts w:cs="Times New Roman"/>
                <w:b/>
                <w:sz w:val="19"/>
                <w:szCs w:val="19"/>
              </w:rPr>
            </w:pPr>
          </w:p>
        </w:tc>
        <w:tc>
          <w:tcPr>
            <w:tcW w:w="1357" w:type="dxa"/>
            <w:tcBorders>
              <w:top w:val="single" w:sz="4" w:space="0" w:color="auto"/>
              <w:left w:val="nil"/>
              <w:right w:val="nil"/>
            </w:tcBorders>
            <w:shd w:val="clear" w:color="auto" w:fill="auto"/>
            <w:noWrap/>
            <w:vAlign w:val="bottom"/>
          </w:tcPr>
          <w:p w14:paraId="1281DEFC" w14:textId="77777777" w:rsidR="00F55DDF" w:rsidRPr="0085338F" w:rsidRDefault="00F55DDF" w:rsidP="00F55DDF">
            <w:pPr>
              <w:jc w:val="right"/>
              <w:rPr>
                <w:rFonts w:cs="Times New Roman"/>
                <w:b/>
                <w:sz w:val="19"/>
                <w:szCs w:val="19"/>
                <w:lang w:val="sr-Cyrl-BA"/>
              </w:rPr>
            </w:pPr>
          </w:p>
        </w:tc>
      </w:tr>
      <w:tr w:rsidR="0085338F" w:rsidRPr="0085338F" w14:paraId="09CF7D29" w14:textId="77777777" w:rsidTr="00F55DDF">
        <w:trPr>
          <w:jc w:val="center"/>
        </w:trPr>
        <w:tc>
          <w:tcPr>
            <w:tcW w:w="5103" w:type="dxa"/>
            <w:tcBorders>
              <w:top w:val="nil"/>
              <w:left w:val="nil"/>
              <w:bottom w:val="nil"/>
              <w:right w:val="nil"/>
            </w:tcBorders>
            <w:noWrap/>
            <w:vAlign w:val="bottom"/>
          </w:tcPr>
          <w:p w14:paraId="070F4827" w14:textId="21096D94" w:rsidR="00F55DDF" w:rsidRPr="0085338F" w:rsidRDefault="00F55DDF" w:rsidP="00F55DDF">
            <w:pPr>
              <w:rPr>
                <w:rFonts w:cs="Arial"/>
                <w:bCs/>
                <w:noProof/>
                <w:sz w:val="19"/>
                <w:szCs w:val="19"/>
                <w:lang w:val="sr-Latn-BA"/>
              </w:rPr>
            </w:pPr>
            <w:r w:rsidRPr="0085338F">
              <w:rPr>
                <w:rFonts w:cs="Arial"/>
                <w:sz w:val="19"/>
                <w:szCs w:val="19"/>
                <w:lang w:val="sr-Latn-BA"/>
              </w:rPr>
              <w:t>Nerealizovani dobici od finansijskih sredstava po fer vrijednosti kroz bilans uspjeha po osnovu svođenja na FV</w:t>
            </w:r>
          </w:p>
        </w:tc>
        <w:tc>
          <w:tcPr>
            <w:tcW w:w="1086" w:type="dxa"/>
            <w:tcBorders>
              <w:top w:val="nil"/>
              <w:left w:val="nil"/>
              <w:right w:val="nil"/>
            </w:tcBorders>
            <w:shd w:val="clear" w:color="auto" w:fill="auto"/>
            <w:vAlign w:val="bottom"/>
          </w:tcPr>
          <w:p w14:paraId="704FC5B3" w14:textId="0537A76D" w:rsidR="00F55DDF" w:rsidRPr="0085338F" w:rsidRDefault="00F55DDF" w:rsidP="00F55DDF">
            <w:pPr>
              <w:ind w:right="-74"/>
              <w:jc w:val="center"/>
              <w:rPr>
                <w:rFonts w:cs="Arial"/>
                <w:noProof/>
                <w:sz w:val="19"/>
                <w:szCs w:val="19"/>
                <w:lang w:val="sr-Cyrl-BA"/>
              </w:rPr>
            </w:pPr>
            <w:r w:rsidRPr="0085338F">
              <w:rPr>
                <w:rFonts w:cs="Arial"/>
                <w:noProof/>
                <w:sz w:val="19"/>
                <w:szCs w:val="19"/>
                <w:lang w:val="sr-Cyrl-BA"/>
              </w:rPr>
              <w:t>16</w:t>
            </w:r>
          </w:p>
        </w:tc>
        <w:tc>
          <w:tcPr>
            <w:tcW w:w="180" w:type="dxa"/>
            <w:tcBorders>
              <w:top w:val="nil"/>
              <w:left w:val="nil"/>
              <w:right w:val="nil"/>
            </w:tcBorders>
            <w:shd w:val="clear" w:color="auto" w:fill="auto"/>
            <w:vAlign w:val="bottom"/>
          </w:tcPr>
          <w:p w14:paraId="3F605372"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bottom"/>
          </w:tcPr>
          <w:p w14:paraId="6D6E1A26" w14:textId="4EB7C97D" w:rsidR="00F55DDF" w:rsidRPr="0085338F" w:rsidRDefault="00C86C04" w:rsidP="00F55DDF">
            <w:pPr>
              <w:jc w:val="right"/>
              <w:rPr>
                <w:rFonts w:cs="Times New Roman"/>
                <w:sz w:val="19"/>
                <w:szCs w:val="19"/>
                <w:highlight w:val="yellow"/>
                <w:lang w:val="sr-Latn-BA"/>
              </w:rPr>
            </w:pPr>
            <w:r w:rsidRPr="0085338F">
              <w:rPr>
                <w:rFonts w:cs="Times New Roman"/>
                <w:sz w:val="19"/>
                <w:szCs w:val="19"/>
                <w:lang w:val="sr-Latn-BA"/>
              </w:rPr>
              <w:t>9,556,797</w:t>
            </w:r>
          </w:p>
        </w:tc>
        <w:tc>
          <w:tcPr>
            <w:tcW w:w="134" w:type="dxa"/>
            <w:tcBorders>
              <w:left w:val="nil"/>
              <w:right w:val="nil"/>
            </w:tcBorders>
          </w:tcPr>
          <w:p w14:paraId="33EE0690"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bottom"/>
          </w:tcPr>
          <w:p w14:paraId="4D7E855F" w14:textId="6A95E80E" w:rsidR="00F55DDF" w:rsidRPr="0085338F" w:rsidRDefault="00C86C04" w:rsidP="00F55DDF">
            <w:pPr>
              <w:jc w:val="right"/>
              <w:rPr>
                <w:rFonts w:cs="Times New Roman"/>
                <w:sz w:val="19"/>
                <w:szCs w:val="19"/>
                <w:highlight w:val="yellow"/>
                <w:lang w:val="sr-Cyrl-BA"/>
              </w:rPr>
            </w:pPr>
            <w:r w:rsidRPr="0085338F">
              <w:rPr>
                <w:rFonts w:cs="Times New Roman"/>
                <w:sz w:val="19"/>
                <w:szCs w:val="19"/>
                <w:lang w:val="sr-Cyrl-BA"/>
              </w:rPr>
              <w:t>8,089,801</w:t>
            </w:r>
          </w:p>
        </w:tc>
      </w:tr>
      <w:tr w:rsidR="0085338F" w:rsidRPr="0085338F" w14:paraId="12A9FE6A" w14:textId="77777777" w:rsidTr="00F55DDF">
        <w:trPr>
          <w:jc w:val="center"/>
        </w:trPr>
        <w:tc>
          <w:tcPr>
            <w:tcW w:w="5103" w:type="dxa"/>
            <w:tcBorders>
              <w:top w:val="nil"/>
              <w:left w:val="nil"/>
              <w:bottom w:val="nil"/>
              <w:right w:val="nil"/>
            </w:tcBorders>
            <w:noWrap/>
            <w:vAlign w:val="bottom"/>
          </w:tcPr>
          <w:p w14:paraId="780133BB" w14:textId="77777777" w:rsidR="00F55DDF" w:rsidRPr="0085338F" w:rsidRDefault="00F55DDF" w:rsidP="00F55DDF">
            <w:pPr>
              <w:ind w:left="191" w:hanging="191"/>
              <w:rPr>
                <w:rFonts w:cs="Arial"/>
                <w:bCs/>
                <w:noProof/>
                <w:sz w:val="19"/>
                <w:szCs w:val="19"/>
                <w:lang w:val="sr-Cyrl-BA"/>
              </w:rPr>
            </w:pPr>
            <w:r w:rsidRPr="0085338F">
              <w:rPr>
                <w:rFonts w:cs="Arial"/>
                <w:bCs/>
                <w:noProof/>
                <w:sz w:val="19"/>
                <w:szCs w:val="19"/>
                <w:lang w:val="sr-Latn-BA"/>
              </w:rPr>
              <w:t xml:space="preserve">Nerealizovane </w:t>
            </w:r>
            <w:r w:rsidRPr="0085338F">
              <w:rPr>
                <w:rFonts w:cs="Arial"/>
                <w:bCs/>
                <w:noProof/>
                <w:sz w:val="19"/>
                <w:szCs w:val="19"/>
                <w:lang w:val="sr-Cyrl-BA"/>
              </w:rPr>
              <w:t>pozitivne kursne razlike</w:t>
            </w:r>
          </w:p>
        </w:tc>
        <w:tc>
          <w:tcPr>
            <w:tcW w:w="1086" w:type="dxa"/>
            <w:tcBorders>
              <w:top w:val="nil"/>
              <w:left w:val="nil"/>
              <w:right w:val="nil"/>
            </w:tcBorders>
            <w:shd w:val="clear" w:color="auto" w:fill="auto"/>
            <w:vAlign w:val="bottom"/>
          </w:tcPr>
          <w:p w14:paraId="612A82B8" w14:textId="0DEBD7B0" w:rsidR="00F55DDF" w:rsidRPr="0085338F" w:rsidRDefault="00F55DDF" w:rsidP="00F55DDF">
            <w:pPr>
              <w:ind w:right="-74"/>
              <w:jc w:val="center"/>
              <w:rPr>
                <w:rFonts w:cs="Arial"/>
                <w:noProof/>
                <w:sz w:val="19"/>
                <w:szCs w:val="19"/>
                <w:lang w:val="sr-Cyrl-BA"/>
              </w:rPr>
            </w:pPr>
            <w:r w:rsidRPr="0085338F">
              <w:rPr>
                <w:rFonts w:cs="Arial"/>
                <w:noProof/>
                <w:sz w:val="19"/>
                <w:szCs w:val="19"/>
                <w:lang w:val="sr-Cyrl-BA"/>
              </w:rPr>
              <w:t>16</w:t>
            </w:r>
          </w:p>
        </w:tc>
        <w:tc>
          <w:tcPr>
            <w:tcW w:w="180" w:type="dxa"/>
            <w:tcBorders>
              <w:top w:val="nil"/>
              <w:left w:val="nil"/>
              <w:right w:val="nil"/>
            </w:tcBorders>
            <w:shd w:val="clear" w:color="auto" w:fill="auto"/>
            <w:vAlign w:val="bottom"/>
          </w:tcPr>
          <w:p w14:paraId="36E5BB5D"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bottom"/>
          </w:tcPr>
          <w:p w14:paraId="2651B58E" w14:textId="5D5E708A" w:rsidR="00F55DDF" w:rsidRPr="0085338F" w:rsidRDefault="00C86C04" w:rsidP="00F55DDF">
            <w:pPr>
              <w:jc w:val="right"/>
              <w:rPr>
                <w:rFonts w:cs="Times New Roman"/>
                <w:sz w:val="19"/>
                <w:szCs w:val="19"/>
                <w:lang w:val="sr-Latn-BA"/>
              </w:rPr>
            </w:pPr>
            <w:r w:rsidRPr="0085338F">
              <w:rPr>
                <w:rFonts w:cs="Times New Roman"/>
                <w:sz w:val="19"/>
                <w:szCs w:val="19"/>
                <w:lang w:val="sr-Latn-BA"/>
              </w:rPr>
              <w:t>911,036</w:t>
            </w:r>
          </w:p>
        </w:tc>
        <w:tc>
          <w:tcPr>
            <w:tcW w:w="134" w:type="dxa"/>
            <w:tcBorders>
              <w:left w:val="nil"/>
              <w:right w:val="nil"/>
            </w:tcBorders>
          </w:tcPr>
          <w:p w14:paraId="27AEC91A"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bottom"/>
          </w:tcPr>
          <w:p w14:paraId="7765ACFB" w14:textId="2F187375" w:rsidR="00F55DDF" w:rsidRPr="0085338F" w:rsidRDefault="00C86C04" w:rsidP="00F55DDF">
            <w:pPr>
              <w:jc w:val="right"/>
              <w:rPr>
                <w:rFonts w:cs="Times New Roman"/>
                <w:sz w:val="19"/>
                <w:szCs w:val="19"/>
                <w:lang w:val="sr-Cyrl-BA"/>
              </w:rPr>
            </w:pPr>
            <w:r w:rsidRPr="0085338F">
              <w:rPr>
                <w:rFonts w:cs="Times New Roman"/>
                <w:sz w:val="19"/>
                <w:szCs w:val="19"/>
                <w:lang w:val="sr-Cyrl-BA"/>
              </w:rPr>
              <w:t>544,311</w:t>
            </w:r>
          </w:p>
        </w:tc>
      </w:tr>
      <w:tr w:rsidR="0085338F" w:rsidRPr="0085338F" w14:paraId="5943635D" w14:textId="77777777" w:rsidTr="00F55DDF">
        <w:trPr>
          <w:jc w:val="center"/>
        </w:trPr>
        <w:tc>
          <w:tcPr>
            <w:tcW w:w="5103" w:type="dxa"/>
            <w:tcBorders>
              <w:top w:val="nil"/>
              <w:left w:val="nil"/>
              <w:bottom w:val="nil"/>
              <w:right w:val="nil"/>
            </w:tcBorders>
            <w:noWrap/>
            <w:vAlign w:val="bottom"/>
          </w:tcPr>
          <w:p w14:paraId="1E91EB45" w14:textId="28949390" w:rsidR="00F55DDF" w:rsidRPr="0085338F" w:rsidRDefault="00F55DDF" w:rsidP="00F55DDF">
            <w:pPr>
              <w:rPr>
                <w:rFonts w:cs="Arial"/>
                <w:bCs/>
                <w:noProof/>
                <w:sz w:val="19"/>
                <w:szCs w:val="19"/>
                <w:lang w:val="sr-Latn-BA"/>
              </w:rPr>
            </w:pPr>
            <w:r w:rsidRPr="0085338F">
              <w:rPr>
                <w:rFonts w:cs="Arial"/>
                <w:sz w:val="19"/>
                <w:szCs w:val="19"/>
                <w:lang w:val="sr-Latn-BA"/>
              </w:rPr>
              <w:t>Nerealizovani gubici od finansijskih sredstava po fer vrijednosti kroz bilans uspjeha po osnovu svođenja na fer vrijednost</w:t>
            </w:r>
          </w:p>
        </w:tc>
        <w:tc>
          <w:tcPr>
            <w:tcW w:w="1086" w:type="dxa"/>
            <w:tcBorders>
              <w:top w:val="nil"/>
              <w:left w:val="nil"/>
              <w:right w:val="nil"/>
            </w:tcBorders>
            <w:shd w:val="clear" w:color="auto" w:fill="auto"/>
            <w:vAlign w:val="bottom"/>
          </w:tcPr>
          <w:p w14:paraId="5EFB89D6" w14:textId="39E20BDD" w:rsidR="00F55DDF" w:rsidRPr="0085338F" w:rsidRDefault="00F55DDF" w:rsidP="00F55DDF">
            <w:pPr>
              <w:ind w:right="-74"/>
              <w:jc w:val="center"/>
              <w:rPr>
                <w:rFonts w:cs="Arial"/>
                <w:noProof/>
                <w:sz w:val="19"/>
                <w:szCs w:val="19"/>
                <w:lang w:val="sr-Cyrl-BA"/>
              </w:rPr>
            </w:pPr>
            <w:r w:rsidRPr="0085338F">
              <w:rPr>
                <w:rFonts w:cs="Arial"/>
                <w:noProof/>
                <w:sz w:val="19"/>
                <w:szCs w:val="19"/>
                <w:lang w:val="sr-Cyrl-BA"/>
              </w:rPr>
              <w:t>16</w:t>
            </w:r>
          </w:p>
        </w:tc>
        <w:tc>
          <w:tcPr>
            <w:tcW w:w="180" w:type="dxa"/>
            <w:tcBorders>
              <w:top w:val="nil"/>
              <w:left w:val="nil"/>
              <w:right w:val="nil"/>
            </w:tcBorders>
            <w:shd w:val="clear" w:color="auto" w:fill="auto"/>
            <w:vAlign w:val="bottom"/>
          </w:tcPr>
          <w:p w14:paraId="72E3B36D"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bottom"/>
          </w:tcPr>
          <w:p w14:paraId="246750E3" w14:textId="5072C1D0" w:rsidR="00F55DDF" w:rsidRPr="0085338F" w:rsidRDefault="00F55DDF" w:rsidP="00F55DDF">
            <w:pPr>
              <w:jc w:val="right"/>
              <w:rPr>
                <w:rFonts w:cs="Times New Roman"/>
                <w:sz w:val="19"/>
                <w:szCs w:val="19"/>
                <w:highlight w:val="yellow"/>
                <w:lang w:val="sr-Latn-BA"/>
              </w:rPr>
            </w:pPr>
            <w:r w:rsidRPr="0085338F">
              <w:rPr>
                <w:rFonts w:cs="Times New Roman"/>
                <w:sz w:val="19"/>
                <w:szCs w:val="19"/>
                <w:lang w:val="sr-Latn-BA"/>
              </w:rPr>
              <w:t>(</w:t>
            </w:r>
            <w:r w:rsidR="00C86C04" w:rsidRPr="0085338F">
              <w:rPr>
                <w:rFonts w:cs="Times New Roman"/>
                <w:sz w:val="19"/>
                <w:szCs w:val="19"/>
                <w:lang w:val="sr-Latn-BA"/>
              </w:rPr>
              <w:t>9,338,127</w:t>
            </w:r>
            <w:r w:rsidRPr="0085338F">
              <w:rPr>
                <w:rFonts w:cs="Times New Roman"/>
                <w:sz w:val="19"/>
                <w:szCs w:val="19"/>
                <w:lang w:val="sr-Latn-BA"/>
              </w:rPr>
              <w:t>)</w:t>
            </w:r>
          </w:p>
        </w:tc>
        <w:tc>
          <w:tcPr>
            <w:tcW w:w="134" w:type="dxa"/>
            <w:tcBorders>
              <w:left w:val="nil"/>
              <w:right w:val="nil"/>
            </w:tcBorders>
          </w:tcPr>
          <w:p w14:paraId="2A96EAB5"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bottom"/>
          </w:tcPr>
          <w:p w14:paraId="7AB6FE36" w14:textId="19AEE5E9" w:rsidR="00F55DDF" w:rsidRPr="0085338F" w:rsidRDefault="00F55DDF" w:rsidP="00F55DDF">
            <w:pPr>
              <w:jc w:val="right"/>
              <w:rPr>
                <w:rFonts w:cs="Times New Roman"/>
                <w:sz w:val="19"/>
                <w:szCs w:val="19"/>
                <w:highlight w:val="yellow"/>
                <w:lang w:val="sr-Latn-BA"/>
              </w:rPr>
            </w:pPr>
            <w:r w:rsidRPr="0085338F">
              <w:rPr>
                <w:rFonts w:cs="Times New Roman"/>
                <w:sz w:val="19"/>
                <w:szCs w:val="19"/>
                <w:lang w:val="sr-Latn-BA"/>
              </w:rPr>
              <w:t>(</w:t>
            </w:r>
            <w:r w:rsidR="00C86C04" w:rsidRPr="0085338F">
              <w:rPr>
                <w:rFonts w:cs="Times New Roman"/>
                <w:sz w:val="19"/>
                <w:szCs w:val="19"/>
                <w:lang w:val="sr-Cyrl-BA"/>
              </w:rPr>
              <w:t>9,121,365</w:t>
            </w:r>
            <w:r w:rsidRPr="0085338F">
              <w:rPr>
                <w:rFonts w:cs="Times New Roman"/>
                <w:sz w:val="19"/>
                <w:szCs w:val="19"/>
                <w:lang w:val="sr-Latn-BA"/>
              </w:rPr>
              <w:t>)</w:t>
            </w:r>
          </w:p>
        </w:tc>
      </w:tr>
      <w:tr w:rsidR="0085338F" w:rsidRPr="0085338F" w14:paraId="2F076A19" w14:textId="77777777" w:rsidTr="00F55DDF">
        <w:trPr>
          <w:jc w:val="center"/>
        </w:trPr>
        <w:tc>
          <w:tcPr>
            <w:tcW w:w="5103" w:type="dxa"/>
            <w:tcBorders>
              <w:top w:val="nil"/>
              <w:left w:val="nil"/>
              <w:bottom w:val="nil"/>
              <w:right w:val="nil"/>
            </w:tcBorders>
            <w:noWrap/>
            <w:vAlign w:val="bottom"/>
          </w:tcPr>
          <w:p w14:paraId="0947C978" w14:textId="77777777" w:rsidR="00F55DDF" w:rsidRPr="0085338F" w:rsidRDefault="00F55DDF" w:rsidP="00F55DDF">
            <w:pPr>
              <w:ind w:left="191" w:hanging="191"/>
              <w:rPr>
                <w:rFonts w:cs="Arial"/>
                <w:bCs/>
                <w:noProof/>
                <w:sz w:val="19"/>
                <w:szCs w:val="19"/>
                <w:lang w:val="sr-Cyrl-BA"/>
              </w:rPr>
            </w:pPr>
            <w:r w:rsidRPr="0085338F">
              <w:rPr>
                <w:rFonts w:cs="Arial"/>
                <w:bCs/>
                <w:noProof/>
                <w:sz w:val="19"/>
                <w:szCs w:val="19"/>
                <w:lang w:val="sr-Latn-BA"/>
              </w:rPr>
              <w:t>Nerealizovane negativne</w:t>
            </w:r>
            <w:r w:rsidRPr="0085338F">
              <w:rPr>
                <w:rFonts w:cs="Arial"/>
                <w:bCs/>
                <w:noProof/>
                <w:sz w:val="19"/>
                <w:szCs w:val="19"/>
                <w:lang w:val="sr-Cyrl-BA"/>
              </w:rPr>
              <w:t xml:space="preserve"> kursne razlike</w:t>
            </w:r>
          </w:p>
        </w:tc>
        <w:tc>
          <w:tcPr>
            <w:tcW w:w="1086" w:type="dxa"/>
            <w:tcBorders>
              <w:top w:val="nil"/>
              <w:left w:val="nil"/>
              <w:right w:val="nil"/>
            </w:tcBorders>
            <w:shd w:val="clear" w:color="auto" w:fill="auto"/>
            <w:vAlign w:val="bottom"/>
          </w:tcPr>
          <w:p w14:paraId="2208BC8A" w14:textId="53A4E109" w:rsidR="00F55DDF" w:rsidRPr="0085338F" w:rsidRDefault="00F55DDF" w:rsidP="00F55DDF">
            <w:pPr>
              <w:ind w:right="-74"/>
              <w:jc w:val="center"/>
              <w:rPr>
                <w:rFonts w:cs="Arial"/>
                <w:noProof/>
                <w:sz w:val="19"/>
                <w:szCs w:val="19"/>
                <w:lang w:val="sr-Cyrl-BA"/>
              </w:rPr>
            </w:pPr>
            <w:r w:rsidRPr="0085338F">
              <w:rPr>
                <w:rFonts w:cs="Arial"/>
                <w:noProof/>
                <w:sz w:val="19"/>
                <w:szCs w:val="19"/>
                <w:lang w:val="sr-Cyrl-BA"/>
              </w:rPr>
              <w:t>16</w:t>
            </w:r>
          </w:p>
        </w:tc>
        <w:tc>
          <w:tcPr>
            <w:tcW w:w="180" w:type="dxa"/>
            <w:tcBorders>
              <w:top w:val="nil"/>
              <w:left w:val="nil"/>
              <w:right w:val="nil"/>
            </w:tcBorders>
            <w:shd w:val="clear" w:color="auto" w:fill="auto"/>
            <w:vAlign w:val="bottom"/>
          </w:tcPr>
          <w:p w14:paraId="4435B999"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bottom"/>
          </w:tcPr>
          <w:p w14:paraId="5C1DF6A6" w14:textId="472A3865" w:rsidR="00F55DDF" w:rsidRPr="0085338F" w:rsidRDefault="00F55DDF" w:rsidP="00F55DDF">
            <w:pPr>
              <w:jc w:val="right"/>
              <w:rPr>
                <w:rFonts w:cs="Times New Roman"/>
                <w:sz w:val="19"/>
                <w:szCs w:val="19"/>
                <w:lang w:val="sr-Cyrl-BA"/>
              </w:rPr>
            </w:pPr>
            <w:r w:rsidRPr="0085338F">
              <w:rPr>
                <w:rFonts w:cs="Times New Roman"/>
                <w:sz w:val="19"/>
                <w:szCs w:val="19"/>
                <w:lang w:val="sr-Latn-BA"/>
              </w:rPr>
              <w:t>(</w:t>
            </w:r>
            <w:r w:rsidR="00C86C04" w:rsidRPr="0085338F">
              <w:rPr>
                <w:rFonts w:cs="Times New Roman"/>
                <w:sz w:val="19"/>
                <w:szCs w:val="19"/>
                <w:lang w:val="sr-Latn-BA"/>
              </w:rPr>
              <w:t>1,174,360</w:t>
            </w:r>
            <w:r w:rsidRPr="0085338F">
              <w:rPr>
                <w:rFonts w:cs="Times New Roman"/>
                <w:sz w:val="19"/>
                <w:szCs w:val="19"/>
                <w:lang w:val="sr-Latn-BA"/>
              </w:rPr>
              <w:t>)</w:t>
            </w:r>
          </w:p>
        </w:tc>
        <w:tc>
          <w:tcPr>
            <w:tcW w:w="134" w:type="dxa"/>
            <w:tcBorders>
              <w:left w:val="nil"/>
              <w:right w:val="nil"/>
            </w:tcBorders>
          </w:tcPr>
          <w:p w14:paraId="048C36DE"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bottom"/>
          </w:tcPr>
          <w:p w14:paraId="1221A018" w14:textId="22460C39" w:rsidR="00F55DDF" w:rsidRPr="0085338F" w:rsidRDefault="00F55DDF" w:rsidP="00F55DDF">
            <w:pPr>
              <w:jc w:val="right"/>
              <w:rPr>
                <w:rFonts w:cs="Times New Roman"/>
                <w:sz w:val="19"/>
                <w:szCs w:val="19"/>
                <w:lang w:val="sr-Latn-BA"/>
              </w:rPr>
            </w:pPr>
            <w:r w:rsidRPr="0085338F">
              <w:rPr>
                <w:rFonts w:cs="Times New Roman"/>
                <w:sz w:val="19"/>
                <w:szCs w:val="19"/>
                <w:lang w:val="sr-Latn-BA"/>
              </w:rPr>
              <w:t>(</w:t>
            </w:r>
            <w:r w:rsidR="00C86C04" w:rsidRPr="0085338F">
              <w:rPr>
                <w:rFonts w:cs="Times New Roman"/>
                <w:sz w:val="19"/>
                <w:szCs w:val="19"/>
                <w:lang w:val="sr-Cyrl-BA"/>
              </w:rPr>
              <w:t>432,009</w:t>
            </w:r>
            <w:r w:rsidRPr="0085338F">
              <w:rPr>
                <w:rFonts w:cs="Times New Roman"/>
                <w:sz w:val="19"/>
                <w:szCs w:val="19"/>
                <w:lang w:val="sr-Latn-BA"/>
              </w:rPr>
              <w:t>)</w:t>
            </w:r>
          </w:p>
        </w:tc>
      </w:tr>
      <w:tr w:rsidR="0085338F" w:rsidRPr="0085338F" w14:paraId="653891A9" w14:textId="77777777" w:rsidTr="00F55DDF">
        <w:trPr>
          <w:jc w:val="center"/>
        </w:trPr>
        <w:tc>
          <w:tcPr>
            <w:tcW w:w="5103" w:type="dxa"/>
            <w:tcBorders>
              <w:top w:val="nil"/>
              <w:left w:val="nil"/>
              <w:bottom w:val="nil"/>
              <w:right w:val="nil"/>
            </w:tcBorders>
            <w:noWrap/>
            <w:vAlign w:val="center"/>
          </w:tcPr>
          <w:p w14:paraId="4A7E0F75" w14:textId="15647FBF" w:rsidR="00F55DDF" w:rsidRPr="0085338F" w:rsidRDefault="00F55DDF" w:rsidP="00F55DDF">
            <w:pPr>
              <w:ind w:left="191" w:hanging="191"/>
              <w:jc w:val="right"/>
              <w:rPr>
                <w:rFonts w:cs="Arial"/>
                <w:bCs/>
                <w:noProof/>
                <w:sz w:val="19"/>
                <w:szCs w:val="19"/>
                <w:lang w:val="sr-Cyrl-BA"/>
              </w:rPr>
            </w:pPr>
            <w:r w:rsidRPr="0085338F">
              <w:rPr>
                <w:rFonts w:cs="Times New Roman"/>
                <w:b/>
                <w:sz w:val="19"/>
                <w:szCs w:val="19"/>
                <w:lang w:val="sr-Latn-BA"/>
              </w:rPr>
              <w:t>Ukupni nerealizovani dobici/(gubici)</w:t>
            </w:r>
          </w:p>
        </w:tc>
        <w:tc>
          <w:tcPr>
            <w:tcW w:w="1086" w:type="dxa"/>
            <w:tcBorders>
              <w:top w:val="nil"/>
              <w:left w:val="nil"/>
              <w:right w:val="nil"/>
            </w:tcBorders>
            <w:shd w:val="clear" w:color="auto" w:fill="auto"/>
            <w:vAlign w:val="center"/>
          </w:tcPr>
          <w:p w14:paraId="6123D531" w14:textId="0E4B8C13" w:rsidR="00F55DDF" w:rsidRPr="0085338F" w:rsidRDefault="00F55DDF" w:rsidP="00F22934">
            <w:pPr>
              <w:ind w:right="-74"/>
              <w:jc w:val="center"/>
              <w:rPr>
                <w:rFonts w:cs="Arial"/>
                <w:noProof/>
                <w:sz w:val="19"/>
                <w:szCs w:val="19"/>
                <w:lang w:val="sr-Cyrl-BA"/>
              </w:rPr>
            </w:pPr>
            <w:r w:rsidRPr="0085338F">
              <w:rPr>
                <w:rFonts w:cs="Times New Roman"/>
                <w:b/>
                <w:sz w:val="19"/>
                <w:szCs w:val="19"/>
                <w:lang w:val="sr-Latn-BA"/>
              </w:rPr>
              <w:t>1</w:t>
            </w:r>
            <w:r w:rsidR="00F22934" w:rsidRPr="0085338F">
              <w:rPr>
                <w:rFonts w:cs="Times New Roman"/>
                <w:b/>
                <w:sz w:val="19"/>
                <w:szCs w:val="19"/>
                <w:lang w:val="sr-Latn-BA"/>
              </w:rPr>
              <w:t>6</w:t>
            </w:r>
          </w:p>
        </w:tc>
        <w:tc>
          <w:tcPr>
            <w:tcW w:w="180" w:type="dxa"/>
            <w:tcBorders>
              <w:top w:val="nil"/>
              <w:left w:val="nil"/>
              <w:right w:val="nil"/>
            </w:tcBorders>
            <w:shd w:val="clear" w:color="auto" w:fill="auto"/>
            <w:vAlign w:val="center"/>
          </w:tcPr>
          <w:p w14:paraId="36B6A2E6"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center"/>
          </w:tcPr>
          <w:p w14:paraId="17943330" w14:textId="0D1A267D" w:rsidR="00F55DDF" w:rsidRPr="0085338F" w:rsidRDefault="00C86C04" w:rsidP="00F55DDF">
            <w:pPr>
              <w:jc w:val="right"/>
              <w:rPr>
                <w:rFonts w:cs="Times New Roman"/>
                <w:sz w:val="19"/>
                <w:szCs w:val="19"/>
                <w:highlight w:val="yellow"/>
                <w:lang w:val="sr-Cyrl-BA"/>
              </w:rPr>
            </w:pPr>
            <w:r w:rsidRPr="0085338F">
              <w:rPr>
                <w:rFonts w:cs="Times New Roman"/>
                <w:b/>
                <w:sz w:val="19"/>
                <w:szCs w:val="19"/>
                <w:lang w:val="sr-Latn-BA"/>
              </w:rPr>
              <w:t>(44,654)</w:t>
            </w:r>
          </w:p>
        </w:tc>
        <w:tc>
          <w:tcPr>
            <w:tcW w:w="134" w:type="dxa"/>
            <w:tcBorders>
              <w:left w:val="nil"/>
              <w:right w:val="nil"/>
            </w:tcBorders>
            <w:vAlign w:val="center"/>
          </w:tcPr>
          <w:p w14:paraId="2B7C85EA"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center"/>
          </w:tcPr>
          <w:p w14:paraId="632A34CD" w14:textId="033D3C33" w:rsidR="00F55DDF" w:rsidRPr="0085338F" w:rsidRDefault="00C86C04" w:rsidP="00F55DDF">
            <w:pPr>
              <w:jc w:val="right"/>
              <w:rPr>
                <w:rFonts w:cs="Times New Roman"/>
                <w:sz w:val="19"/>
                <w:szCs w:val="19"/>
                <w:highlight w:val="yellow"/>
                <w:lang w:val="sr-Cyrl-BA"/>
              </w:rPr>
            </w:pPr>
            <w:r w:rsidRPr="0085338F">
              <w:rPr>
                <w:rFonts w:cs="Times New Roman"/>
                <w:b/>
                <w:sz w:val="19"/>
                <w:szCs w:val="19"/>
                <w:lang w:val="sr-Latn-BA"/>
              </w:rPr>
              <w:t>(919,262)</w:t>
            </w:r>
          </w:p>
        </w:tc>
      </w:tr>
      <w:tr w:rsidR="0085338F" w:rsidRPr="0085338F" w14:paraId="289F732A" w14:textId="77777777" w:rsidTr="00F55DDF">
        <w:trPr>
          <w:jc w:val="center"/>
        </w:trPr>
        <w:tc>
          <w:tcPr>
            <w:tcW w:w="5103" w:type="dxa"/>
            <w:tcBorders>
              <w:top w:val="nil"/>
              <w:left w:val="nil"/>
              <w:bottom w:val="nil"/>
              <w:right w:val="nil"/>
            </w:tcBorders>
            <w:noWrap/>
            <w:vAlign w:val="center"/>
          </w:tcPr>
          <w:p w14:paraId="57A667C3" w14:textId="7337838F" w:rsidR="00F55DDF" w:rsidRPr="0085338F" w:rsidRDefault="00F55DDF" w:rsidP="00F55DDF">
            <w:pPr>
              <w:ind w:left="191" w:hanging="191"/>
              <w:jc w:val="right"/>
              <w:rPr>
                <w:rFonts w:cs="Times New Roman"/>
                <w:b/>
                <w:sz w:val="19"/>
                <w:szCs w:val="19"/>
                <w:lang w:val="sr-Latn-BA"/>
              </w:rPr>
            </w:pPr>
            <w:r w:rsidRPr="0085338F">
              <w:rPr>
                <w:rFonts w:cs="Times New Roman"/>
                <w:b/>
                <w:bCs/>
                <w:i/>
                <w:iCs/>
                <w:sz w:val="19"/>
                <w:szCs w:val="19"/>
                <w:lang w:val="sr-Latn-BA"/>
              </w:rPr>
              <w:t>Ukupna dobit (gubitak) prije oporezivanja</w:t>
            </w:r>
          </w:p>
        </w:tc>
        <w:tc>
          <w:tcPr>
            <w:tcW w:w="1086" w:type="dxa"/>
            <w:tcBorders>
              <w:top w:val="nil"/>
              <w:left w:val="nil"/>
              <w:right w:val="nil"/>
            </w:tcBorders>
            <w:shd w:val="clear" w:color="auto" w:fill="auto"/>
            <w:vAlign w:val="center"/>
          </w:tcPr>
          <w:p w14:paraId="25E79A74" w14:textId="1C1E72EC" w:rsidR="00F55DDF" w:rsidRPr="0085338F" w:rsidRDefault="00F55DDF" w:rsidP="00F55DDF">
            <w:pPr>
              <w:ind w:right="-74"/>
              <w:jc w:val="center"/>
              <w:rPr>
                <w:rFonts w:cs="Times New Roman"/>
                <w:b/>
                <w:sz w:val="19"/>
                <w:szCs w:val="19"/>
                <w:lang w:val="sr-Latn-BA"/>
              </w:rPr>
            </w:pPr>
          </w:p>
        </w:tc>
        <w:tc>
          <w:tcPr>
            <w:tcW w:w="180" w:type="dxa"/>
            <w:tcBorders>
              <w:top w:val="nil"/>
              <w:left w:val="nil"/>
              <w:right w:val="nil"/>
            </w:tcBorders>
            <w:shd w:val="clear" w:color="auto" w:fill="auto"/>
            <w:vAlign w:val="center"/>
          </w:tcPr>
          <w:p w14:paraId="411D1C39"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center"/>
          </w:tcPr>
          <w:p w14:paraId="14D08682" w14:textId="7C085F79" w:rsidR="00F55DDF" w:rsidRPr="0085338F" w:rsidRDefault="00233B8C" w:rsidP="00F55DDF">
            <w:pPr>
              <w:jc w:val="right"/>
              <w:rPr>
                <w:rFonts w:cs="Times New Roman"/>
                <w:b/>
                <w:sz w:val="19"/>
                <w:szCs w:val="19"/>
                <w:lang w:val="sr-Latn-BA"/>
              </w:rPr>
            </w:pPr>
            <w:r w:rsidRPr="0085338F">
              <w:rPr>
                <w:rFonts w:cs="Times New Roman"/>
                <w:b/>
                <w:bCs/>
                <w:i/>
                <w:iCs/>
                <w:sz w:val="19"/>
                <w:szCs w:val="19"/>
                <w:lang w:val="sr-Latn-BA"/>
              </w:rPr>
              <w:t>100,375</w:t>
            </w:r>
          </w:p>
        </w:tc>
        <w:tc>
          <w:tcPr>
            <w:tcW w:w="134" w:type="dxa"/>
            <w:tcBorders>
              <w:left w:val="nil"/>
              <w:right w:val="nil"/>
            </w:tcBorders>
            <w:vAlign w:val="center"/>
          </w:tcPr>
          <w:p w14:paraId="1EC4EDDD" w14:textId="43D58B88"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center"/>
          </w:tcPr>
          <w:p w14:paraId="03E5F973" w14:textId="11F3DC33" w:rsidR="00F55DDF" w:rsidRPr="0085338F" w:rsidRDefault="00233B8C" w:rsidP="00F55DDF">
            <w:pPr>
              <w:jc w:val="right"/>
              <w:rPr>
                <w:rFonts w:cs="Times New Roman"/>
                <w:b/>
                <w:sz w:val="19"/>
                <w:szCs w:val="19"/>
                <w:lang w:val="sr-Latn-BA"/>
              </w:rPr>
            </w:pPr>
            <w:r w:rsidRPr="0085338F">
              <w:rPr>
                <w:rFonts w:cs="Times New Roman"/>
                <w:b/>
                <w:bCs/>
                <w:i/>
                <w:iCs/>
                <w:sz w:val="19"/>
                <w:szCs w:val="19"/>
                <w:lang w:val="sr-Latn-BA"/>
              </w:rPr>
              <w:t>(552,837)</w:t>
            </w:r>
          </w:p>
        </w:tc>
      </w:tr>
      <w:tr w:rsidR="0085338F" w:rsidRPr="0085338F" w14:paraId="3087E223" w14:textId="77777777" w:rsidTr="00F55DDF">
        <w:trPr>
          <w:jc w:val="center"/>
        </w:trPr>
        <w:tc>
          <w:tcPr>
            <w:tcW w:w="5103" w:type="dxa"/>
            <w:tcBorders>
              <w:top w:val="nil"/>
              <w:left w:val="nil"/>
              <w:bottom w:val="nil"/>
              <w:right w:val="nil"/>
            </w:tcBorders>
            <w:noWrap/>
            <w:vAlign w:val="center"/>
          </w:tcPr>
          <w:p w14:paraId="4E932243" w14:textId="77777777" w:rsidR="00F55DDF" w:rsidRPr="0085338F" w:rsidRDefault="00F55DDF" w:rsidP="00F55DDF">
            <w:pPr>
              <w:ind w:left="191" w:hanging="191"/>
              <w:jc w:val="right"/>
              <w:rPr>
                <w:rFonts w:cs="Times New Roman"/>
                <w:b/>
                <w:bCs/>
                <w:i/>
                <w:iCs/>
                <w:sz w:val="19"/>
                <w:szCs w:val="19"/>
                <w:lang w:val="sr-Latn-BA"/>
              </w:rPr>
            </w:pPr>
          </w:p>
        </w:tc>
        <w:tc>
          <w:tcPr>
            <w:tcW w:w="1086" w:type="dxa"/>
            <w:tcBorders>
              <w:top w:val="nil"/>
              <w:left w:val="nil"/>
              <w:right w:val="nil"/>
            </w:tcBorders>
            <w:shd w:val="clear" w:color="auto" w:fill="auto"/>
            <w:vAlign w:val="center"/>
          </w:tcPr>
          <w:p w14:paraId="7D964478" w14:textId="77777777" w:rsidR="00F55DDF" w:rsidRPr="0085338F" w:rsidRDefault="00F55DDF" w:rsidP="00F55DDF">
            <w:pPr>
              <w:ind w:right="-74"/>
              <w:jc w:val="center"/>
              <w:rPr>
                <w:rFonts w:cs="Times New Roman"/>
                <w:b/>
                <w:sz w:val="19"/>
                <w:szCs w:val="19"/>
                <w:lang w:val="sr-Latn-BA"/>
              </w:rPr>
            </w:pPr>
          </w:p>
        </w:tc>
        <w:tc>
          <w:tcPr>
            <w:tcW w:w="180" w:type="dxa"/>
            <w:tcBorders>
              <w:top w:val="nil"/>
              <w:left w:val="nil"/>
              <w:right w:val="nil"/>
            </w:tcBorders>
            <w:shd w:val="clear" w:color="auto" w:fill="auto"/>
            <w:vAlign w:val="center"/>
          </w:tcPr>
          <w:p w14:paraId="08CDB186"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center"/>
          </w:tcPr>
          <w:p w14:paraId="562013F5" w14:textId="77777777" w:rsidR="00F55DDF" w:rsidRPr="0085338F" w:rsidRDefault="00F55DDF" w:rsidP="00F55DDF">
            <w:pPr>
              <w:jc w:val="right"/>
              <w:rPr>
                <w:rFonts w:cs="Times New Roman"/>
                <w:b/>
                <w:bCs/>
                <w:i/>
                <w:iCs/>
                <w:sz w:val="19"/>
                <w:szCs w:val="19"/>
                <w:lang w:val="sr-Latn-BA"/>
              </w:rPr>
            </w:pPr>
          </w:p>
        </w:tc>
        <w:tc>
          <w:tcPr>
            <w:tcW w:w="134" w:type="dxa"/>
            <w:tcBorders>
              <w:left w:val="nil"/>
              <w:right w:val="nil"/>
            </w:tcBorders>
            <w:vAlign w:val="center"/>
          </w:tcPr>
          <w:p w14:paraId="27AA7346"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center"/>
          </w:tcPr>
          <w:p w14:paraId="51151307" w14:textId="77777777" w:rsidR="00F55DDF" w:rsidRPr="0085338F" w:rsidRDefault="00F55DDF" w:rsidP="00F55DDF">
            <w:pPr>
              <w:jc w:val="right"/>
              <w:rPr>
                <w:rFonts w:cs="Times New Roman"/>
                <w:b/>
                <w:bCs/>
                <w:i/>
                <w:iCs/>
                <w:sz w:val="19"/>
                <w:szCs w:val="19"/>
                <w:lang w:val="sr-Latn-BA"/>
              </w:rPr>
            </w:pPr>
          </w:p>
        </w:tc>
      </w:tr>
      <w:tr w:rsidR="0085338F" w:rsidRPr="0085338F" w14:paraId="334E436F" w14:textId="77777777" w:rsidTr="00F55DDF">
        <w:trPr>
          <w:jc w:val="center"/>
        </w:trPr>
        <w:tc>
          <w:tcPr>
            <w:tcW w:w="5103" w:type="dxa"/>
            <w:tcBorders>
              <w:top w:val="nil"/>
              <w:left w:val="nil"/>
              <w:bottom w:val="nil"/>
              <w:right w:val="nil"/>
            </w:tcBorders>
            <w:noWrap/>
            <w:vAlign w:val="center"/>
          </w:tcPr>
          <w:p w14:paraId="5A978595" w14:textId="6694D507" w:rsidR="00F55DDF" w:rsidRPr="0085338F" w:rsidRDefault="00F55DDF" w:rsidP="00F55DDF">
            <w:pPr>
              <w:ind w:left="191" w:hanging="191"/>
              <w:rPr>
                <w:rFonts w:cs="Times New Roman"/>
                <w:b/>
                <w:bCs/>
                <w:iCs/>
                <w:sz w:val="19"/>
                <w:szCs w:val="19"/>
                <w:lang w:val="sr-Latn-BA"/>
              </w:rPr>
            </w:pPr>
            <w:r w:rsidRPr="0085338F">
              <w:rPr>
                <w:rFonts w:cs="Times New Roman"/>
                <w:b/>
                <w:bCs/>
                <w:iCs/>
                <w:sz w:val="19"/>
                <w:szCs w:val="19"/>
                <w:lang w:val="sr-Latn-BA"/>
              </w:rPr>
              <w:t>OSTALI UKUPNI REZULTAT</w:t>
            </w:r>
          </w:p>
        </w:tc>
        <w:tc>
          <w:tcPr>
            <w:tcW w:w="1086" w:type="dxa"/>
            <w:tcBorders>
              <w:top w:val="nil"/>
              <w:left w:val="nil"/>
              <w:right w:val="nil"/>
            </w:tcBorders>
            <w:shd w:val="clear" w:color="auto" w:fill="auto"/>
            <w:vAlign w:val="center"/>
          </w:tcPr>
          <w:p w14:paraId="01EC8F62" w14:textId="77777777" w:rsidR="00F55DDF" w:rsidRPr="0085338F" w:rsidRDefault="00F55DDF" w:rsidP="00F55DDF">
            <w:pPr>
              <w:ind w:right="-74"/>
              <w:jc w:val="center"/>
              <w:rPr>
                <w:rFonts w:cs="Times New Roman"/>
                <w:b/>
                <w:sz w:val="19"/>
                <w:szCs w:val="19"/>
                <w:lang w:val="sr-Latn-BA"/>
              </w:rPr>
            </w:pPr>
          </w:p>
        </w:tc>
        <w:tc>
          <w:tcPr>
            <w:tcW w:w="180" w:type="dxa"/>
            <w:tcBorders>
              <w:top w:val="nil"/>
              <w:left w:val="nil"/>
              <w:right w:val="nil"/>
            </w:tcBorders>
            <w:shd w:val="clear" w:color="auto" w:fill="auto"/>
            <w:vAlign w:val="center"/>
          </w:tcPr>
          <w:p w14:paraId="6B454571" w14:textId="77777777" w:rsidR="00F55DDF" w:rsidRPr="0085338F" w:rsidRDefault="00F55DDF" w:rsidP="00F55DDF">
            <w:pPr>
              <w:ind w:right="-74"/>
              <w:jc w:val="right"/>
              <w:rPr>
                <w:rFonts w:cs="Arial"/>
                <w:noProof/>
                <w:sz w:val="19"/>
                <w:szCs w:val="19"/>
                <w:lang w:val="ru-RU"/>
              </w:rPr>
            </w:pPr>
          </w:p>
        </w:tc>
        <w:tc>
          <w:tcPr>
            <w:tcW w:w="1440" w:type="dxa"/>
            <w:tcBorders>
              <w:left w:val="nil"/>
              <w:right w:val="nil"/>
            </w:tcBorders>
            <w:shd w:val="clear" w:color="auto" w:fill="auto"/>
            <w:vAlign w:val="center"/>
          </w:tcPr>
          <w:p w14:paraId="5B85EBA6" w14:textId="77777777" w:rsidR="00F55DDF" w:rsidRPr="0085338F" w:rsidRDefault="00F55DDF" w:rsidP="00F55DDF">
            <w:pPr>
              <w:jc w:val="right"/>
              <w:rPr>
                <w:rFonts w:cs="Times New Roman"/>
                <w:b/>
                <w:bCs/>
                <w:i/>
                <w:iCs/>
                <w:sz w:val="19"/>
                <w:szCs w:val="19"/>
                <w:lang w:val="sr-Latn-BA"/>
              </w:rPr>
            </w:pPr>
          </w:p>
        </w:tc>
        <w:tc>
          <w:tcPr>
            <w:tcW w:w="134" w:type="dxa"/>
            <w:tcBorders>
              <w:left w:val="nil"/>
              <w:right w:val="nil"/>
            </w:tcBorders>
            <w:vAlign w:val="center"/>
          </w:tcPr>
          <w:p w14:paraId="3BAE29EE" w14:textId="77777777" w:rsidR="00F55DDF" w:rsidRPr="0085338F" w:rsidRDefault="00F55DDF" w:rsidP="00F55DDF">
            <w:pPr>
              <w:jc w:val="right"/>
              <w:rPr>
                <w:rFonts w:cs="Times New Roman"/>
                <w:sz w:val="19"/>
                <w:szCs w:val="19"/>
              </w:rPr>
            </w:pPr>
          </w:p>
        </w:tc>
        <w:tc>
          <w:tcPr>
            <w:tcW w:w="1357" w:type="dxa"/>
            <w:tcBorders>
              <w:left w:val="nil"/>
              <w:right w:val="nil"/>
            </w:tcBorders>
            <w:shd w:val="clear" w:color="auto" w:fill="auto"/>
            <w:noWrap/>
            <w:vAlign w:val="center"/>
          </w:tcPr>
          <w:p w14:paraId="238B5525" w14:textId="77777777" w:rsidR="00F55DDF" w:rsidRPr="0085338F" w:rsidRDefault="00F55DDF" w:rsidP="00F55DDF">
            <w:pPr>
              <w:jc w:val="right"/>
              <w:rPr>
                <w:rFonts w:cs="Times New Roman"/>
                <w:b/>
                <w:bCs/>
                <w:i/>
                <w:iCs/>
                <w:sz w:val="19"/>
                <w:szCs w:val="19"/>
                <w:lang w:val="sr-Latn-BA"/>
              </w:rPr>
            </w:pPr>
          </w:p>
        </w:tc>
      </w:tr>
      <w:tr w:rsidR="0085338F" w:rsidRPr="0085338F" w14:paraId="4EB1AEC3" w14:textId="77777777" w:rsidTr="00F55DDF">
        <w:trPr>
          <w:jc w:val="center"/>
        </w:trPr>
        <w:tc>
          <w:tcPr>
            <w:tcW w:w="5103" w:type="dxa"/>
            <w:tcBorders>
              <w:top w:val="nil"/>
              <w:left w:val="nil"/>
              <w:bottom w:val="nil"/>
              <w:right w:val="nil"/>
            </w:tcBorders>
            <w:noWrap/>
            <w:vAlign w:val="center"/>
          </w:tcPr>
          <w:p w14:paraId="2D938CB8" w14:textId="6780BA20" w:rsidR="00F55DDF" w:rsidRPr="0085338F" w:rsidRDefault="00F55DDF" w:rsidP="00F55DDF">
            <w:pPr>
              <w:ind w:left="191" w:hanging="191"/>
              <w:rPr>
                <w:rFonts w:cs="Times New Roman"/>
                <w:b/>
                <w:bCs/>
                <w:iCs/>
                <w:sz w:val="19"/>
                <w:szCs w:val="19"/>
                <w:lang w:val="sr-Latn-BA"/>
              </w:rPr>
            </w:pPr>
            <w:r w:rsidRPr="0085338F">
              <w:rPr>
                <w:rFonts w:cs="Arial"/>
                <w:sz w:val="19"/>
                <w:szCs w:val="19"/>
                <w:lang w:val="sr-Latn-BA"/>
              </w:rPr>
              <w:t>Povećanje (smanjenje) fer vrijednosti dužničkih instrumenata po fer vrijednosti kroz ostali ukupan rezultat</w:t>
            </w:r>
          </w:p>
        </w:tc>
        <w:tc>
          <w:tcPr>
            <w:tcW w:w="1086" w:type="dxa"/>
            <w:tcBorders>
              <w:top w:val="nil"/>
              <w:left w:val="nil"/>
              <w:right w:val="nil"/>
            </w:tcBorders>
            <w:shd w:val="clear" w:color="auto" w:fill="auto"/>
            <w:vAlign w:val="center"/>
          </w:tcPr>
          <w:p w14:paraId="108A49CF" w14:textId="77777777" w:rsidR="00F55DDF" w:rsidRPr="0085338F" w:rsidRDefault="00F55DDF" w:rsidP="00F55DDF">
            <w:pPr>
              <w:ind w:right="-74"/>
              <w:jc w:val="center"/>
              <w:rPr>
                <w:rFonts w:cs="Times New Roman"/>
                <w:b/>
                <w:sz w:val="19"/>
                <w:szCs w:val="19"/>
                <w:lang w:val="sr-Latn-BA"/>
              </w:rPr>
            </w:pPr>
          </w:p>
        </w:tc>
        <w:tc>
          <w:tcPr>
            <w:tcW w:w="180" w:type="dxa"/>
            <w:tcBorders>
              <w:top w:val="nil"/>
              <w:left w:val="nil"/>
              <w:right w:val="nil"/>
            </w:tcBorders>
            <w:shd w:val="clear" w:color="auto" w:fill="auto"/>
            <w:vAlign w:val="center"/>
          </w:tcPr>
          <w:p w14:paraId="243E514F" w14:textId="77777777" w:rsidR="00F55DDF" w:rsidRPr="0085338F" w:rsidRDefault="00F55DDF" w:rsidP="00F55DDF">
            <w:pPr>
              <w:ind w:right="-74"/>
              <w:jc w:val="right"/>
              <w:rPr>
                <w:rFonts w:cs="Arial"/>
                <w:noProof/>
                <w:sz w:val="19"/>
                <w:szCs w:val="19"/>
                <w:lang w:val="ru-RU"/>
              </w:rPr>
            </w:pPr>
          </w:p>
        </w:tc>
        <w:tc>
          <w:tcPr>
            <w:tcW w:w="1440" w:type="dxa"/>
            <w:tcBorders>
              <w:left w:val="nil"/>
              <w:bottom w:val="single" w:sz="4" w:space="0" w:color="auto"/>
              <w:right w:val="nil"/>
            </w:tcBorders>
            <w:shd w:val="clear" w:color="auto" w:fill="auto"/>
            <w:vAlign w:val="center"/>
          </w:tcPr>
          <w:p w14:paraId="05C205A4" w14:textId="1C2E39BF" w:rsidR="00F55DDF" w:rsidRPr="0085338F" w:rsidRDefault="00F55DDF" w:rsidP="00F55DDF">
            <w:pPr>
              <w:jc w:val="right"/>
              <w:rPr>
                <w:rFonts w:cs="Times New Roman"/>
                <w:b/>
                <w:bCs/>
                <w:i/>
                <w:iCs/>
                <w:sz w:val="19"/>
                <w:szCs w:val="19"/>
                <w:lang w:val="sr-Latn-BA"/>
              </w:rPr>
            </w:pPr>
            <w:r w:rsidRPr="0085338F">
              <w:rPr>
                <w:rFonts w:cs="Times New Roman"/>
                <w:sz w:val="19"/>
                <w:szCs w:val="19"/>
                <w:lang w:val="sr-Latn-BA"/>
              </w:rPr>
              <w:t>(</w:t>
            </w:r>
            <w:r w:rsidR="001A1899" w:rsidRPr="0085338F">
              <w:rPr>
                <w:rFonts w:cs="Times New Roman"/>
                <w:sz w:val="19"/>
                <w:szCs w:val="19"/>
                <w:lang w:val="sr-Latn-BA"/>
              </w:rPr>
              <w:t>-14,975</w:t>
            </w:r>
            <w:r w:rsidRPr="0085338F">
              <w:rPr>
                <w:rFonts w:cs="Times New Roman"/>
                <w:sz w:val="19"/>
                <w:szCs w:val="19"/>
                <w:lang w:val="sr-Latn-BA"/>
              </w:rPr>
              <w:t>)</w:t>
            </w:r>
          </w:p>
        </w:tc>
        <w:tc>
          <w:tcPr>
            <w:tcW w:w="134" w:type="dxa"/>
            <w:tcBorders>
              <w:left w:val="nil"/>
              <w:right w:val="nil"/>
            </w:tcBorders>
            <w:vAlign w:val="center"/>
          </w:tcPr>
          <w:p w14:paraId="7F5F120E" w14:textId="77777777" w:rsidR="00F55DDF" w:rsidRPr="0085338F" w:rsidRDefault="00F55DDF" w:rsidP="00F55DDF">
            <w:pPr>
              <w:jc w:val="right"/>
              <w:rPr>
                <w:rFonts w:cs="Times New Roman"/>
                <w:sz w:val="19"/>
                <w:szCs w:val="19"/>
              </w:rPr>
            </w:pPr>
          </w:p>
        </w:tc>
        <w:tc>
          <w:tcPr>
            <w:tcW w:w="1357" w:type="dxa"/>
            <w:tcBorders>
              <w:left w:val="nil"/>
              <w:bottom w:val="single" w:sz="4" w:space="0" w:color="auto"/>
              <w:right w:val="nil"/>
            </w:tcBorders>
            <w:shd w:val="clear" w:color="auto" w:fill="auto"/>
            <w:noWrap/>
            <w:vAlign w:val="center"/>
          </w:tcPr>
          <w:p w14:paraId="7D44AD1A" w14:textId="5965BB97" w:rsidR="00F55DDF" w:rsidRPr="0085338F" w:rsidRDefault="00F55DDF" w:rsidP="00F55DDF">
            <w:pPr>
              <w:jc w:val="right"/>
              <w:rPr>
                <w:rFonts w:cs="Times New Roman"/>
                <w:b/>
                <w:bCs/>
                <w:i/>
                <w:iCs/>
                <w:sz w:val="19"/>
                <w:szCs w:val="19"/>
                <w:lang w:val="sr-Latn-BA"/>
              </w:rPr>
            </w:pPr>
            <w:r w:rsidRPr="0085338F">
              <w:rPr>
                <w:rFonts w:cs="Times New Roman"/>
                <w:sz w:val="19"/>
                <w:szCs w:val="19"/>
                <w:lang w:val="sr-Latn-BA"/>
              </w:rPr>
              <w:t>(</w:t>
            </w:r>
            <w:r w:rsidR="001A1899" w:rsidRPr="0085338F">
              <w:rPr>
                <w:rFonts w:cs="Times New Roman"/>
                <w:sz w:val="19"/>
                <w:szCs w:val="19"/>
                <w:lang w:val="sr-Latn-BA"/>
              </w:rPr>
              <w:t>-9,747</w:t>
            </w:r>
            <w:r w:rsidRPr="0085338F">
              <w:rPr>
                <w:rFonts w:cs="Times New Roman"/>
                <w:sz w:val="19"/>
                <w:szCs w:val="19"/>
                <w:lang w:val="sr-Latn-BA"/>
              </w:rPr>
              <w:t>)</w:t>
            </w:r>
          </w:p>
        </w:tc>
      </w:tr>
      <w:tr w:rsidR="0085338F" w:rsidRPr="0085338F" w14:paraId="7AA8DB68" w14:textId="77777777" w:rsidTr="00996DF2">
        <w:trPr>
          <w:jc w:val="center"/>
        </w:trPr>
        <w:tc>
          <w:tcPr>
            <w:tcW w:w="5103" w:type="dxa"/>
            <w:tcBorders>
              <w:top w:val="nil"/>
              <w:left w:val="nil"/>
              <w:bottom w:val="nil"/>
              <w:right w:val="nil"/>
            </w:tcBorders>
            <w:noWrap/>
            <w:vAlign w:val="center"/>
          </w:tcPr>
          <w:p w14:paraId="516AA806" w14:textId="02A6BCDA" w:rsidR="001A1899" w:rsidRPr="0085338F" w:rsidRDefault="001A1899" w:rsidP="001A1899">
            <w:pPr>
              <w:ind w:left="191" w:hanging="191"/>
              <w:jc w:val="right"/>
              <w:rPr>
                <w:rFonts w:cs="Arial"/>
                <w:sz w:val="19"/>
                <w:szCs w:val="19"/>
                <w:lang w:val="sr-Latn-BA"/>
              </w:rPr>
            </w:pPr>
            <w:r w:rsidRPr="0085338F">
              <w:rPr>
                <w:rFonts w:cs="Times New Roman"/>
                <w:b/>
                <w:i/>
                <w:iCs/>
                <w:sz w:val="19"/>
                <w:szCs w:val="19"/>
                <w:lang w:val="sr-Latn-BA"/>
              </w:rPr>
              <w:t>Ostali ukupni rezultat</w:t>
            </w:r>
          </w:p>
        </w:tc>
        <w:tc>
          <w:tcPr>
            <w:tcW w:w="1086" w:type="dxa"/>
            <w:tcBorders>
              <w:top w:val="nil"/>
              <w:left w:val="nil"/>
              <w:right w:val="nil"/>
            </w:tcBorders>
            <w:shd w:val="clear" w:color="auto" w:fill="auto"/>
            <w:vAlign w:val="center"/>
          </w:tcPr>
          <w:p w14:paraId="03BCDDD4" w14:textId="03496097" w:rsidR="001A1899" w:rsidRPr="0085338F" w:rsidRDefault="001A1899" w:rsidP="001A1899">
            <w:pPr>
              <w:ind w:right="-74"/>
              <w:jc w:val="center"/>
              <w:rPr>
                <w:rFonts w:cs="Times New Roman"/>
                <w:b/>
                <w:sz w:val="19"/>
                <w:szCs w:val="19"/>
                <w:lang w:val="sr-Latn-BA"/>
              </w:rPr>
            </w:pPr>
          </w:p>
        </w:tc>
        <w:tc>
          <w:tcPr>
            <w:tcW w:w="180" w:type="dxa"/>
            <w:tcBorders>
              <w:top w:val="nil"/>
              <w:left w:val="nil"/>
              <w:right w:val="nil"/>
            </w:tcBorders>
            <w:shd w:val="clear" w:color="auto" w:fill="auto"/>
            <w:vAlign w:val="center"/>
          </w:tcPr>
          <w:p w14:paraId="7F96B3DA" w14:textId="77777777" w:rsidR="001A1899" w:rsidRPr="0085338F" w:rsidRDefault="001A1899" w:rsidP="001A1899">
            <w:pPr>
              <w:ind w:right="-74"/>
              <w:jc w:val="right"/>
              <w:rPr>
                <w:rFonts w:cs="Arial"/>
                <w:noProof/>
                <w:sz w:val="19"/>
                <w:szCs w:val="19"/>
                <w:lang w:val="ru-RU"/>
              </w:rPr>
            </w:pPr>
          </w:p>
        </w:tc>
        <w:tc>
          <w:tcPr>
            <w:tcW w:w="1440" w:type="dxa"/>
            <w:tcBorders>
              <w:top w:val="single" w:sz="4" w:space="0" w:color="auto"/>
              <w:left w:val="nil"/>
              <w:bottom w:val="single" w:sz="4" w:space="0" w:color="auto"/>
              <w:right w:val="nil"/>
            </w:tcBorders>
            <w:shd w:val="clear" w:color="auto" w:fill="auto"/>
          </w:tcPr>
          <w:p w14:paraId="537EA7FB" w14:textId="6964D805" w:rsidR="001A1899" w:rsidRPr="0085338F" w:rsidRDefault="001A1899" w:rsidP="001A1899">
            <w:pPr>
              <w:jc w:val="right"/>
              <w:rPr>
                <w:rFonts w:cs="Times New Roman"/>
                <w:b/>
                <w:sz w:val="19"/>
                <w:szCs w:val="19"/>
                <w:lang w:val="sr-Latn-BA"/>
              </w:rPr>
            </w:pPr>
            <w:r w:rsidRPr="0085338F">
              <w:rPr>
                <w:b/>
              </w:rPr>
              <w:t>(-14,975)</w:t>
            </w:r>
          </w:p>
        </w:tc>
        <w:tc>
          <w:tcPr>
            <w:tcW w:w="134" w:type="dxa"/>
            <w:tcBorders>
              <w:left w:val="nil"/>
              <w:right w:val="nil"/>
            </w:tcBorders>
          </w:tcPr>
          <w:p w14:paraId="3CFF36B4" w14:textId="77777777" w:rsidR="001A1899" w:rsidRPr="0085338F" w:rsidRDefault="001A1899" w:rsidP="001A1899">
            <w:pPr>
              <w:jc w:val="right"/>
              <w:rPr>
                <w:rFonts w:cs="Times New Roman"/>
                <w:b/>
                <w:sz w:val="19"/>
                <w:szCs w:val="19"/>
              </w:rPr>
            </w:pPr>
          </w:p>
        </w:tc>
        <w:tc>
          <w:tcPr>
            <w:tcW w:w="1357" w:type="dxa"/>
            <w:tcBorders>
              <w:top w:val="single" w:sz="4" w:space="0" w:color="auto"/>
              <w:left w:val="nil"/>
              <w:bottom w:val="single" w:sz="4" w:space="0" w:color="auto"/>
              <w:right w:val="nil"/>
            </w:tcBorders>
            <w:shd w:val="clear" w:color="auto" w:fill="auto"/>
            <w:noWrap/>
          </w:tcPr>
          <w:p w14:paraId="25E26E29" w14:textId="51329787" w:rsidR="001A1899" w:rsidRPr="0085338F" w:rsidRDefault="001A1899" w:rsidP="001A1899">
            <w:pPr>
              <w:jc w:val="right"/>
              <w:rPr>
                <w:rFonts w:cs="Times New Roman"/>
                <w:b/>
                <w:sz w:val="19"/>
                <w:szCs w:val="19"/>
                <w:lang w:val="sr-Latn-BA"/>
              </w:rPr>
            </w:pPr>
            <w:r w:rsidRPr="0085338F">
              <w:rPr>
                <w:b/>
              </w:rPr>
              <w:t>(-9,747)</w:t>
            </w:r>
          </w:p>
        </w:tc>
      </w:tr>
      <w:tr w:rsidR="0085338F" w:rsidRPr="0085338F" w14:paraId="116E1F0E" w14:textId="77777777" w:rsidTr="00F55DDF">
        <w:trPr>
          <w:jc w:val="center"/>
        </w:trPr>
        <w:tc>
          <w:tcPr>
            <w:tcW w:w="5103" w:type="dxa"/>
            <w:tcBorders>
              <w:top w:val="nil"/>
              <w:left w:val="nil"/>
              <w:bottom w:val="nil"/>
              <w:right w:val="nil"/>
            </w:tcBorders>
            <w:noWrap/>
            <w:vAlign w:val="bottom"/>
          </w:tcPr>
          <w:p w14:paraId="4638DD88" w14:textId="6B0BA21D" w:rsidR="00F55DDF" w:rsidRPr="0085338F" w:rsidRDefault="00F55DDF" w:rsidP="00F55DDF">
            <w:pPr>
              <w:ind w:left="191" w:hanging="191"/>
              <w:rPr>
                <w:rFonts w:cs="Arial"/>
                <w:bCs/>
                <w:noProof/>
                <w:sz w:val="19"/>
                <w:szCs w:val="19"/>
                <w:lang w:val="sr-Latn-BA"/>
              </w:rPr>
            </w:pPr>
            <w:r w:rsidRPr="0085338F">
              <w:rPr>
                <w:rFonts w:cs="Arial"/>
                <w:bCs/>
                <w:noProof/>
                <w:sz w:val="19"/>
                <w:szCs w:val="19"/>
                <w:lang w:val="sr-Latn-BA"/>
              </w:rPr>
              <w:t>Povećanje</w:t>
            </w:r>
            <w:r w:rsidRPr="0085338F">
              <w:rPr>
                <w:rFonts w:cs="Arial"/>
                <w:bCs/>
                <w:noProof/>
                <w:sz w:val="19"/>
                <w:szCs w:val="19"/>
                <w:lang w:val="sr-Cyrl-BA"/>
              </w:rPr>
              <w:t xml:space="preserve">/(smanjenje) neto imovine </w:t>
            </w:r>
            <w:r w:rsidRPr="0085338F">
              <w:rPr>
                <w:rFonts w:cs="Arial"/>
                <w:bCs/>
                <w:noProof/>
                <w:sz w:val="19"/>
                <w:szCs w:val="19"/>
                <w:lang w:val="sr-Latn-BA"/>
              </w:rPr>
              <w:t>od poslovanja Fonda</w:t>
            </w:r>
          </w:p>
        </w:tc>
        <w:tc>
          <w:tcPr>
            <w:tcW w:w="1086" w:type="dxa"/>
            <w:tcBorders>
              <w:top w:val="nil"/>
              <w:left w:val="nil"/>
              <w:right w:val="nil"/>
            </w:tcBorders>
            <w:shd w:val="clear" w:color="auto" w:fill="auto"/>
            <w:vAlign w:val="bottom"/>
          </w:tcPr>
          <w:p w14:paraId="0E977BC8" w14:textId="77777777" w:rsidR="00F55DDF" w:rsidRPr="0085338F" w:rsidRDefault="00F55DDF" w:rsidP="00F55DDF">
            <w:pPr>
              <w:ind w:right="-74"/>
              <w:jc w:val="center"/>
              <w:rPr>
                <w:rFonts w:cs="Arial"/>
                <w:noProof/>
                <w:sz w:val="19"/>
                <w:szCs w:val="19"/>
                <w:lang w:val="sr-Cyrl-BA"/>
              </w:rPr>
            </w:pPr>
          </w:p>
        </w:tc>
        <w:tc>
          <w:tcPr>
            <w:tcW w:w="180" w:type="dxa"/>
            <w:tcBorders>
              <w:top w:val="nil"/>
              <w:left w:val="nil"/>
              <w:right w:val="nil"/>
            </w:tcBorders>
            <w:shd w:val="clear" w:color="auto" w:fill="auto"/>
            <w:vAlign w:val="bottom"/>
          </w:tcPr>
          <w:p w14:paraId="6474652C" w14:textId="77777777" w:rsidR="00F55DDF" w:rsidRPr="0085338F" w:rsidRDefault="00F55DDF" w:rsidP="00F55DDF">
            <w:pPr>
              <w:ind w:right="-74"/>
              <w:jc w:val="right"/>
              <w:rPr>
                <w:rFonts w:cs="Arial"/>
                <w:noProof/>
                <w:sz w:val="19"/>
                <w:szCs w:val="19"/>
                <w:lang w:val="ru-RU"/>
              </w:rPr>
            </w:pPr>
          </w:p>
        </w:tc>
        <w:tc>
          <w:tcPr>
            <w:tcW w:w="1440" w:type="dxa"/>
            <w:tcBorders>
              <w:top w:val="single" w:sz="4" w:space="0" w:color="auto"/>
              <w:left w:val="nil"/>
              <w:right w:val="nil"/>
            </w:tcBorders>
            <w:shd w:val="clear" w:color="auto" w:fill="auto"/>
            <w:vAlign w:val="bottom"/>
          </w:tcPr>
          <w:p w14:paraId="605A27B1" w14:textId="401BAE80" w:rsidR="00F55DDF" w:rsidRPr="0085338F" w:rsidRDefault="001A1899" w:rsidP="00F55DDF">
            <w:pPr>
              <w:jc w:val="right"/>
              <w:rPr>
                <w:rFonts w:cs="Times New Roman"/>
                <w:sz w:val="19"/>
                <w:szCs w:val="19"/>
                <w:highlight w:val="yellow"/>
                <w:lang w:val="sr-Latn-BA"/>
              </w:rPr>
            </w:pPr>
            <w:r w:rsidRPr="0085338F">
              <w:rPr>
                <w:rFonts w:cs="Times New Roman"/>
                <w:sz w:val="19"/>
                <w:szCs w:val="19"/>
                <w:lang w:val="sr-Latn-BA"/>
              </w:rPr>
              <w:t>85,400</w:t>
            </w:r>
          </w:p>
        </w:tc>
        <w:tc>
          <w:tcPr>
            <w:tcW w:w="134" w:type="dxa"/>
            <w:tcBorders>
              <w:left w:val="nil"/>
              <w:right w:val="nil"/>
            </w:tcBorders>
          </w:tcPr>
          <w:p w14:paraId="7DB1A1EA" w14:textId="77777777" w:rsidR="00F55DDF" w:rsidRPr="0085338F" w:rsidRDefault="00F55DDF" w:rsidP="00F55DDF">
            <w:pPr>
              <w:jc w:val="right"/>
              <w:rPr>
                <w:rFonts w:cs="Times New Roman"/>
                <w:sz w:val="19"/>
                <w:szCs w:val="19"/>
              </w:rPr>
            </w:pPr>
          </w:p>
        </w:tc>
        <w:tc>
          <w:tcPr>
            <w:tcW w:w="1357" w:type="dxa"/>
            <w:tcBorders>
              <w:top w:val="single" w:sz="4" w:space="0" w:color="auto"/>
              <w:left w:val="nil"/>
              <w:right w:val="nil"/>
            </w:tcBorders>
            <w:shd w:val="clear" w:color="auto" w:fill="auto"/>
            <w:noWrap/>
            <w:vAlign w:val="bottom"/>
          </w:tcPr>
          <w:p w14:paraId="229D8E70" w14:textId="0BACA923" w:rsidR="00F55DDF" w:rsidRPr="0085338F" w:rsidRDefault="001A1899" w:rsidP="00F55DDF">
            <w:pPr>
              <w:jc w:val="right"/>
              <w:rPr>
                <w:rFonts w:cs="Times New Roman"/>
                <w:sz w:val="19"/>
                <w:szCs w:val="19"/>
                <w:highlight w:val="yellow"/>
                <w:lang w:val="sr-Latn-BA"/>
              </w:rPr>
            </w:pPr>
            <w:r w:rsidRPr="0085338F">
              <w:rPr>
                <w:rFonts w:cs="Times New Roman"/>
                <w:sz w:val="19"/>
                <w:szCs w:val="19"/>
                <w:lang w:val="sr-Latn-BA"/>
              </w:rPr>
              <w:t>(562,584)</w:t>
            </w:r>
          </w:p>
        </w:tc>
      </w:tr>
      <w:tr w:rsidR="00F55DDF" w:rsidRPr="0085338F" w14:paraId="089EE5F0" w14:textId="77777777" w:rsidTr="00F55DDF">
        <w:trPr>
          <w:jc w:val="center"/>
        </w:trPr>
        <w:tc>
          <w:tcPr>
            <w:tcW w:w="5103" w:type="dxa"/>
            <w:tcBorders>
              <w:top w:val="nil"/>
              <w:left w:val="nil"/>
              <w:bottom w:val="nil"/>
              <w:right w:val="nil"/>
            </w:tcBorders>
            <w:noWrap/>
            <w:vAlign w:val="bottom"/>
          </w:tcPr>
          <w:p w14:paraId="3F4EF70B" w14:textId="77777777" w:rsidR="00F55DDF" w:rsidRPr="0085338F" w:rsidRDefault="00F55DDF" w:rsidP="00F55DDF">
            <w:pPr>
              <w:ind w:left="191" w:hanging="191"/>
              <w:rPr>
                <w:rFonts w:cs="Arial"/>
                <w:b/>
                <w:bCs/>
                <w:noProof/>
                <w:sz w:val="19"/>
                <w:szCs w:val="19"/>
              </w:rPr>
            </w:pPr>
            <w:r w:rsidRPr="0085338F">
              <w:rPr>
                <w:rFonts w:cs="Arial"/>
                <w:b/>
                <w:bCs/>
                <w:noProof/>
                <w:sz w:val="19"/>
                <w:szCs w:val="19"/>
              </w:rPr>
              <w:t>Оbična zarada po akciji</w:t>
            </w:r>
          </w:p>
        </w:tc>
        <w:tc>
          <w:tcPr>
            <w:tcW w:w="1086" w:type="dxa"/>
            <w:tcBorders>
              <w:top w:val="nil"/>
              <w:left w:val="nil"/>
              <w:right w:val="nil"/>
            </w:tcBorders>
            <w:shd w:val="clear" w:color="auto" w:fill="auto"/>
            <w:vAlign w:val="bottom"/>
          </w:tcPr>
          <w:p w14:paraId="5368494C" w14:textId="4F5D5F5A" w:rsidR="00F55DDF" w:rsidRPr="0085338F" w:rsidRDefault="00F55DDF" w:rsidP="00F55DDF">
            <w:pPr>
              <w:ind w:right="-74"/>
              <w:jc w:val="center"/>
              <w:rPr>
                <w:rFonts w:cs="Arial"/>
                <w:b/>
                <w:noProof/>
                <w:sz w:val="19"/>
                <w:szCs w:val="19"/>
              </w:rPr>
            </w:pPr>
            <w:r w:rsidRPr="0085338F">
              <w:rPr>
                <w:rFonts w:cs="Arial"/>
                <w:b/>
                <w:noProof/>
                <w:sz w:val="19"/>
                <w:szCs w:val="19"/>
              </w:rPr>
              <w:t>17</w:t>
            </w:r>
          </w:p>
        </w:tc>
        <w:tc>
          <w:tcPr>
            <w:tcW w:w="180" w:type="dxa"/>
            <w:tcBorders>
              <w:top w:val="nil"/>
              <w:left w:val="nil"/>
              <w:right w:val="nil"/>
            </w:tcBorders>
            <w:shd w:val="clear" w:color="auto" w:fill="auto"/>
            <w:vAlign w:val="bottom"/>
          </w:tcPr>
          <w:p w14:paraId="62D0BC74" w14:textId="77777777" w:rsidR="00F55DDF" w:rsidRPr="0085338F" w:rsidRDefault="00F55DDF" w:rsidP="00F55DDF">
            <w:pPr>
              <w:ind w:right="-74"/>
              <w:jc w:val="right"/>
              <w:rPr>
                <w:rFonts w:cs="Arial"/>
                <w:b/>
                <w:noProof/>
                <w:sz w:val="19"/>
                <w:szCs w:val="19"/>
              </w:rPr>
            </w:pPr>
          </w:p>
        </w:tc>
        <w:tc>
          <w:tcPr>
            <w:tcW w:w="1440" w:type="dxa"/>
            <w:tcBorders>
              <w:top w:val="single" w:sz="4" w:space="0" w:color="auto"/>
              <w:left w:val="nil"/>
              <w:bottom w:val="single" w:sz="4" w:space="0" w:color="auto"/>
              <w:right w:val="nil"/>
            </w:tcBorders>
            <w:shd w:val="clear" w:color="auto" w:fill="auto"/>
            <w:vAlign w:val="bottom"/>
          </w:tcPr>
          <w:p w14:paraId="7CDA91CB" w14:textId="40C9B017" w:rsidR="00F55DDF" w:rsidRPr="0085338F" w:rsidRDefault="00C43621" w:rsidP="00F55DDF">
            <w:pPr>
              <w:jc w:val="right"/>
              <w:rPr>
                <w:rFonts w:cs="Arial"/>
                <w:b/>
                <w:noProof/>
                <w:sz w:val="19"/>
                <w:szCs w:val="19"/>
                <w:highlight w:val="yellow"/>
                <w:lang w:val="sr-Latn-BA"/>
              </w:rPr>
            </w:pPr>
            <w:r w:rsidRPr="0085338F">
              <w:rPr>
                <w:rFonts w:cs="Arial"/>
                <w:b/>
                <w:noProof/>
                <w:sz w:val="19"/>
                <w:szCs w:val="19"/>
                <w:lang w:val="sr-Latn-BA"/>
              </w:rPr>
              <w:t>0.0202</w:t>
            </w:r>
          </w:p>
        </w:tc>
        <w:tc>
          <w:tcPr>
            <w:tcW w:w="134" w:type="dxa"/>
            <w:tcBorders>
              <w:top w:val="nil"/>
              <w:left w:val="nil"/>
              <w:right w:val="nil"/>
            </w:tcBorders>
            <w:vAlign w:val="bottom"/>
          </w:tcPr>
          <w:p w14:paraId="681808E9" w14:textId="77777777" w:rsidR="00F55DDF" w:rsidRPr="0085338F" w:rsidRDefault="00F55DDF" w:rsidP="00F55DDF">
            <w:pPr>
              <w:jc w:val="right"/>
              <w:rPr>
                <w:rFonts w:cs="Arial"/>
                <w:b/>
                <w:noProof/>
                <w:sz w:val="19"/>
                <w:szCs w:val="19"/>
                <w:lang w:val="sr-Latn-BA"/>
              </w:rPr>
            </w:pPr>
          </w:p>
        </w:tc>
        <w:tc>
          <w:tcPr>
            <w:tcW w:w="1357" w:type="dxa"/>
            <w:tcBorders>
              <w:top w:val="single" w:sz="4" w:space="0" w:color="auto"/>
              <w:left w:val="nil"/>
              <w:bottom w:val="single" w:sz="4" w:space="0" w:color="auto"/>
              <w:right w:val="nil"/>
            </w:tcBorders>
            <w:shd w:val="clear" w:color="auto" w:fill="auto"/>
            <w:noWrap/>
            <w:vAlign w:val="bottom"/>
          </w:tcPr>
          <w:p w14:paraId="7D1ACFB2" w14:textId="2C58C0FA" w:rsidR="00F55DDF" w:rsidRPr="0085338F" w:rsidRDefault="00C43621" w:rsidP="00F55DDF">
            <w:pPr>
              <w:jc w:val="right"/>
              <w:rPr>
                <w:rFonts w:cs="Arial"/>
                <w:b/>
                <w:noProof/>
                <w:sz w:val="19"/>
                <w:szCs w:val="19"/>
                <w:highlight w:val="yellow"/>
                <w:lang w:val="sr-Latn-BA"/>
              </w:rPr>
            </w:pPr>
            <w:r w:rsidRPr="0085338F">
              <w:rPr>
                <w:rFonts w:cs="Arial"/>
                <w:b/>
                <w:noProof/>
                <w:sz w:val="19"/>
                <w:szCs w:val="19"/>
                <w:lang w:val="sr-Latn-BA"/>
              </w:rPr>
              <w:t>(0.1099)</w:t>
            </w:r>
          </w:p>
        </w:tc>
      </w:tr>
    </w:tbl>
    <w:p w14:paraId="52E7EED8" w14:textId="77777777" w:rsidR="00EE3328" w:rsidRPr="0085338F" w:rsidRDefault="00EE3328"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sz w:val="19"/>
          <w:szCs w:val="19"/>
        </w:rPr>
      </w:pPr>
    </w:p>
    <w:p w14:paraId="26C2B953" w14:textId="77777777" w:rsidR="00EE3328" w:rsidRPr="0085338F" w:rsidRDefault="00741190"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sz w:val="19"/>
          <w:szCs w:val="19"/>
        </w:rPr>
      </w:pPr>
      <w:r w:rsidRPr="0085338F">
        <w:rPr>
          <w:rFonts w:cs="Arial"/>
          <w:noProof/>
          <w:sz w:val="19"/>
          <w:szCs w:val="19"/>
        </w:rPr>
        <w:t>Napomene na narednim stranama čine</w:t>
      </w:r>
    </w:p>
    <w:p w14:paraId="174C6B5D" w14:textId="77777777" w:rsidR="00EE3328" w:rsidRPr="0085338F" w:rsidRDefault="00741190"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sz w:val="19"/>
          <w:szCs w:val="19"/>
          <w:lang w:val="ru-RU"/>
        </w:rPr>
      </w:pPr>
      <w:r w:rsidRPr="0085338F">
        <w:rPr>
          <w:rFonts w:cs="Arial"/>
          <w:noProof/>
          <w:sz w:val="19"/>
          <w:szCs w:val="19"/>
          <w:lang w:val="ru-RU"/>
        </w:rPr>
        <w:t xml:space="preserve">Sastavni </w:t>
      </w:r>
      <w:r w:rsidRPr="0085338F">
        <w:rPr>
          <w:rFonts w:cs="Arial"/>
          <w:noProof/>
          <w:sz w:val="19"/>
          <w:szCs w:val="19"/>
          <w:lang w:val="sr-Latn-BA"/>
        </w:rPr>
        <w:t>dio ovih</w:t>
      </w:r>
      <w:r w:rsidRPr="0085338F">
        <w:rPr>
          <w:rFonts w:cs="Arial"/>
          <w:noProof/>
          <w:sz w:val="19"/>
          <w:szCs w:val="19"/>
          <w:lang w:val="ru-RU"/>
        </w:rPr>
        <w:t xml:space="preserve"> finansijskih izvještaja</w:t>
      </w:r>
      <w:r w:rsidR="00EE3328" w:rsidRPr="0085338F">
        <w:rPr>
          <w:rFonts w:cs="Arial"/>
          <w:noProof/>
          <w:sz w:val="19"/>
          <w:szCs w:val="19"/>
          <w:lang w:val="ru-RU"/>
        </w:rPr>
        <w:t>.</w:t>
      </w:r>
    </w:p>
    <w:p w14:paraId="69BF89D4" w14:textId="77777777" w:rsidR="00EE3328" w:rsidRPr="0085338F" w:rsidRDefault="00EE3328"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sz w:val="19"/>
          <w:szCs w:val="19"/>
          <w:lang w:val="ru-RU"/>
        </w:rPr>
      </w:pPr>
    </w:p>
    <w:p w14:paraId="741768F2" w14:textId="77777777" w:rsidR="002B52F2" w:rsidRPr="0085338F" w:rsidRDefault="002B52F2" w:rsidP="002B52F2">
      <w:pPr>
        <w:jc w:val="both"/>
        <w:rPr>
          <w:rFonts w:cs="Arial"/>
          <w:noProof/>
          <w:sz w:val="18"/>
          <w:szCs w:val="19"/>
        </w:rPr>
      </w:pPr>
      <w:r w:rsidRPr="0085338F">
        <w:rPr>
          <w:rFonts w:cs="Arial"/>
          <w:noProof/>
          <w:sz w:val="18"/>
          <w:szCs w:val="19"/>
          <w:lang w:val="ru-RU"/>
        </w:rPr>
        <w:t>Potpisano u ime Fonda od strane rukovodstva Društva za upravljanje investicionim fondovima "Kristal invest " a.d., Banja Luka:</w:t>
      </w:r>
    </w:p>
    <w:p w14:paraId="41221170" w14:textId="77777777" w:rsidR="002B52F2" w:rsidRPr="0085338F" w:rsidRDefault="002B52F2" w:rsidP="002B52F2">
      <w:pPr>
        <w:jc w:val="both"/>
        <w:rPr>
          <w:rFonts w:cs="Arial"/>
          <w:noProof/>
          <w:sz w:val="18"/>
          <w:szCs w:val="19"/>
        </w:rPr>
      </w:pPr>
    </w:p>
    <w:tbl>
      <w:tblPr>
        <w:tblW w:w="9090" w:type="dxa"/>
        <w:tblLayout w:type="fixed"/>
        <w:tblCellMar>
          <w:left w:w="0" w:type="dxa"/>
          <w:right w:w="0" w:type="dxa"/>
        </w:tblCellMar>
        <w:tblLook w:val="0000" w:firstRow="0" w:lastRow="0" w:firstColumn="0" w:lastColumn="0" w:noHBand="0" w:noVBand="0"/>
      </w:tblPr>
      <w:tblGrid>
        <w:gridCol w:w="4678"/>
        <w:gridCol w:w="425"/>
        <w:gridCol w:w="3987"/>
      </w:tblGrid>
      <w:tr w:rsidR="002B52F2" w:rsidRPr="0085338F" w14:paraId="192267F5" w14:textId="77777777" w:rsidTr="001D6CB2">
        <w:trPr>
          <w:trHeight w:val="518"/>
        </w:trPr>
        <w:tc>
          <w:tcPr>
            <w:tcW w:w="4678" w:type="dxa"/>
            <w:tcBorders>
              <w:top w:val="single" w:sz="4" w:space="0" w:color="auto"/>
            </w:tcBorders>
            <w:vAlign w:val="bottom"/>
          </w:tcPr>
          <w:p w14:paraId="5303C38A" w14:textId="77777777" w:rsidR="002B52F2" w:rsidRPr="0085338F" w:rsidRDefault="002B52F2" w:rsidP="001D6CB2">
            <w:pPr>
              <w:ind w:right="533"/>
              <w:jc w:val="center"/>
              <w:rPr>
                <w:rFonts w:cs="Arial"/>
                <w:noProof/>
                <w:sz w:val="18"/>
                <w:szCs w:val="19"/>
                <w:lang w:val="ru-RU"/>
              </w:rPr>
            </w:pPr>
            <w:r w:rsidRPr="0085338F">
              <w:rPr>
                <w:rFonts w:cs="Arial"/>
                <w:noProof/>
                <w:sz w:val="18"/>
                <w:szCs w:val="19"/>
                <w:lang w:val="ru-RU"/>
              </w:rPr>
              <w:t>Nenad Tomović, Goran Klincov</w:t>
            </w:r>
          </w:p>
          <w:p w14:paraId="52715468" w14:textId="77777777" w:rsidR="002B52F2" w:rsidRPr="0085338F" w:rsidRDefault="002B52F2" w:rsidP="001D6CB2">
            <w:pPr>
              <w:jc w:val="center"/>
              <w:rPr>
                <w:rFonts w:cs="Arial"/>
                <w:noProof/>
                <w:sz w:val="18"/>
                <w:szCs w:val="19"/>
              </w:rPr>
            </w:pPr>
            <w:r w:rsidRPr="0085338F">
              <w:rPr>
                <w:rFonts w:cs="Arial"/>
                <w:noProof/>
                <w:sz w:val="18"/>
                <w:szCs w:val="19"/>
                <w:lang w:val="ru-RU"/>
              </w:rPr>
              <w:t>Izvršni direktori Društva za upravljanje investicionim fondovima “Kristal Invest” a.d., Banja Luka</w:t>
            </w:r>
          </w:p>
        </w:tc>
        <w:tc>
          <w:tcPr>
            <w:tcW w:w="425" w:type="dxa"/>
            <w:vAlign w:val="bottom"/>
          </w:tcPr>
          <w:p w14:paraId="60BFFA5D" w14:textId="77777777" w:rsidR="002B52F2" w:rsidRPr="0085338F" w:rsidRDefault="002B52F2" w:rsidP="001D6CB2">
            <w:pPr>
              <w:rPr>
                <w:rFonts w:cs="Arial"/>
                <w:noProof/>
                <w:sz w:val="18"/>
                <w:szCs w:val="19"/>
              </w:rPr>
            </w:pPr>
          </w:p>
        </w:tc>
        <w:tc>
          <w:tcPr>
            <w:tcW w:w="3987" w:type="dxa"/>
            <w:tcBorders>
              <w:top w:val="single" w:sz="4" w:space="0" w:color="auto"/>
            </w:tcBorders>
          </w:tcPr>
          <w:p w14:paraId="3FF4A0CB" w14:textId="77777777" w:rsidR="002B52F2" w:rsidRPr="0085338F" w:rsidRDefault="002B52F2" w:rsidP="001D6CB2">
            <w:pPr>
              <w:jc w:val="center"/>
              <w:rPr>
                <w:rFonts w:cs="Arial"/>
                <w:noProof/>
                <w:sz w:val="18"/>
                <w:szCs w:val="19"/>
                <w:lang w:val="sr-Cyrl-BA"/>
              </w:rPr>
            </w:pPr>
            <w:r w:rsidRPr="0085338F">
              <w:rPr>
                <w:rFonts w:cs="Arial"/>
                <w:noProof/>
                <w:sz w:val="18"/>
                <w:szCs w:val="19"/>
                <w:lang w:val="sr-Cyrl-BA"/>
              </w:rPr>
              <w:t>Bojan Blagojević,</w:t>
            </w:r>
          </w:p>
          <w:p w14:paraId="26C971E0" w14:textId="77777777" w:rsidR="002B52F2" w:rsidRPr="0085338F" w:rsidRDefault="002B52F2" w:rsidP="001D6CB2">
            <w:pPr>
              <w:pStyle w:val="CommentText"/>
              <w:jc w:val="center"/>
              <w:rPr>
                <w:rFonts w:cs="Arial"/>
                <w:noProof/>
                <w:sz w:val="18"/>
                <w:szCs w:val="19"/>
              </w:rPr>
            </w:pPr>
            <w:r w:rsidRPr="0085338F">
              <w:rPr>
                <w:rFonts w:cs="Arial"/>
                <w:noProof/>
                <w:sz w:val="18"/>
                <w:szCs w:val="19"/>
                <w:lang w:val="sr-Cyrl-BA"/>
              </w:rPr>
              <w:t>Šef računovodstva Društva za upravljanje investicionim fondovima “Kristal invest” a.d., Banja Luka</w:t>
            </w:r>
          </w:p>
        </w:tc>
      </w:tr>
    </w:tbl>
    <w:p w14:paraId="01BD9C7D" w14:textId="77777777" w:rsidR="00F55DDF" w:rsidRPr="0085338F" w:rsidRDefault="00F55DDF"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57FAE3B7" w14:textId="77777777" w:rsidR="00EE3328" w:rsidRPr="0085338F" w:rsidRDefault="0078134D"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ru-RU"/>
        </w:rPr>
      </w:pPr>
      <w:r w:rsidRPr="0085338F">
        <w:rPr>
          <w:rFonts w:cs="Arial"/>
          <w:b/>
          <w:noProof/>
          <w:lang w:val="sr-Latn-BA"/>
        </w:rPr>
        <w:lastRenderedPageBreak/>
        <w:t>BILANS STANJA</w:t>
      </w:r>
      <w:r w:rsidR="00EE3328" w:rsidRPr="0085338F">
        <w:rPr>
          <w:rFonts w:cs="Arial"/>
          <w:b/>
          <w:noProof/>
          <w:lang w:val="ru-RU"/>
        </w:rPr>
        <w:t xml:space="preserve"> </w:t>
      </w:r>
    </w:p>
    <w:p w14:paraId="4EFEC8C8" w14:textId="2D34464D" w:rsidR="00EE3328" w:rsidRPr="0085338F" w:rsidRDefault="0078134D"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ru-RU"/>
        </w:rPr>
      </w:pPr>
      <w:r w:rsidRPr="0085338F">
        <w:rPr>
          <w:rFonts w:cs="Arial"/>
          <w:b/>
          <w:noProof/>
          <w:lang w:val="sr-Latn-BA"/>
        </w:rPr>
        <w:t>Na dan</w:t>
      </w:r>
      <w:r w:rsidRPr="0085338F">
        <w:rPr>
          <w:rFonts w:cs="Arial"/>
          <w:b/>
          <w:noProof/>
          <w:lang w:val="ru-RU"/>
        </w:rPr>
        <w:t xml:space="preserve"> 31. decembra</w:t>
      </w:r>
      <w:r w:rsidR="00744F58" w:rsidRPr="0085338F">
        <w:rPr>
          <w:rFonts w:cs="Arial"/>
          <w:b/>
          <w:noProof/>
          <w:lang w:val="ru-RU"/>
        </w:rPr>
        <w:t xml:space="preserve"> 202</w:t>
      </w:r>
      <w:r w:rsidR="004E7196" w:rsidRPr="0085338F">
        <w:rPr>
          <w:rFonts w:cs="Arial"/>
          <w:b/>
          <w:noProof/>
          <w:lang w:val="sr-Latn-BA"/>
        </w:rPr>
        <w:t>5</w:t>
      </w:r>
      <w:r w:rsidRPr="0085338F">
        <w:rPr>
          <w:rFonts w:cs="Arial"/>
          <w:b/>
          <w:noProof/>
          <w:lang w:val="ru-RU"/>
        </w:rPr>
        <w:t>. godine</w:t>
      </w:r>
    </w:p>
    <w:p w14:paraId="1F6990AD" w14:textId="77777777" w:rsidR="00EE3328" w:rsidRPr="0085338F" w:rsidRDefault="0078134D"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r w:rsidRPr="0085338F">
        <w:rPr>
          <w:rFonts w:cs="Arial"/>
          <w:b/>
          <w:noProof/>
        </w:rPr>
        <w:t>(U Konvertibilnim markama</w:t>
      </w:r>
      <w:r w:rsidR="00EE3328" w:rsidRPr="0085338F">
        <w:rPr>
          <w:rFonts w:cs="Arial"/>
          <w:b/>
          <w:noProof/>
        </w:rPr>
        <w:t>)</w:t>
      </w:r>
    </w:p>
    <w:tbl>
      <w:tblPr>
        <w:tblW w:w="8607" w:type="dxa"/>
        <w:tblLayout w:type="fixed"/>
        <w:tblCellMar>
          <w:left w:w="57" w:type="dxa"/>
          <w:right w:w="57" w:type="dxa"/>
        </w:tblCellMar>
        <w:tblLook w:val="0000" w:firstRow="0" w:lastRow="0" w:firstColumn="0" w:lastColumn="0" w:noHBand="0" w:noVBand="0"/>
      </w:tblPr>
      <w:tblGrid>
        <w:gridCol w:w="3927"/>
        <w:gridCol w:w="1176"/>
        <w:gridCol w:w="174"/>
        <w:gridCol w:w="1530"/>
        <w:gridCol w:w="270"/>
        <w:gridCol w:w="1530"/>
      </w:tblGrid>
      <w:tr w:rsidR="0085338F" w:rsidRPr="0085338F" w14:paraId="5B045C10" w14:textId="77777777" w:rsidTr="007175B2">
        <w:tc>
          <w:tcPr>
            <w:tcW w:w="3927" w:type="dxa"/>
            <w:tcBorders>
              <w:top w:val="nil"/>
              <w:left w:val="nil"/>
              <w:bottom w:val="nil"/>
              <w:right w:val="nil"/>
            </w:tcBorders>
            <w:noWrap/>
            <w:vAlign w:val="bottom"/>
          </w:tcPr>
          <w:p w14:paraId="2FE00588" w14:textId="77777777" w:rsidR="00EE3328" w:rsidRPr="0085338F" w:rsidRDefault="00EE3328" w:rsidP="0008225A">
            <w:pPr>
              <w:rPr>
                <w:rFonts w:cs="Arial"/>
                <w:noProof/>
              </w:rPr>
            </w:pPr>
          </w:p>
        </w:tc>
        <w:tc>
          <w:tcPr>
            <w:tcW w:w="1176" w:type="dxa"/>
            <w:tcBorders>
              <w:top w:val="nil"/>
              <w:left w:val="nil"/>
              <w:bottom w:val="single" w:sz="4" w:space="0" w:color="auto"/>
              <w:right w:val="nil"/>
            </w:tcBorders>
            <w:vAlign w:val="bottom"/>
          </w:tcPr>
          <w:p w14:paraId="4040ED3A" w14:textId="77777777" w:rsidR="00EE3328" w:rsidRPr="0085338F" w:rsidRDefault="0078134D" w:rsidP="0008225A">
            <w:pPr>
              <w:jc w:val="center"/>
              <w:rPr>
                <w:rFonts w:cs="Arial"/>
                <w:b/>
                <w:bCs/>
                <w:noProof/>
              </w:rPr>
            </w:pPr>
            <w:r w:rsidRPr="0085338F">
              <w:rPr>
                <w:rFonts w:cs="Arial"/>
                <w:b/>
                <w:bCs/>
                <w:noProof/>
              </w:rPr>
              <w:t>Napomena</w:t>
            </w:r>
          </w:p>
        </w:tc>
        <w:tc>
          <w:tcPr>
            <w:tcW w:w="174" w:type="dxa"/>
            <w:tcBorders>
              <w:top w:val="nil"/>
              <w:left w:val="nil"/>
              <w:right w:val="nil"/>
            </w:tcBorders>
          </w:tcPr>
          <w:p w14:paraId="15D9941A" w14:textId="77777777" w:rsidR="00EE3328" w:rsidRPr="0085338F" w:rsidRDefault="00EE3328" w:rsidP="0008225A">
            <w:pPr>
              <w:jc w:val="right"/>
              <w:rPr>
                <w:rFonts w:cs="Arial"/>
                <w:b/>
                <w:bCs/>
                <w:noProof/>
              </w:rPr>
            </w:pPr>
          </w:p>
        </w:tc>
        <w:tc>
          <w:tcPr>
            <w:tcW w:w="1530" w:type="dxa"/>
            <w:tcBorders>
              <w:top w:val="nil"/>
              <w:left w:val="nil"/>
              <w:bottom w:val="single" w:sz="4" w:space="0" w:color="auto"/>
              <w:right w:val="nil"/>
            </w:tcBorders>
          </w:tcPr>
          <w:p w14:paraId="57136E9A" w14:textId="3F52F92C" w:rsidR="00EE3328" w:rsidRPr="0085338F" w:rsidRDefault="00EE3328" w:rsidP="001F70FB">
            <w:pPr>
              <w:jc w:val="right"/>
              <w:rPr>
                <w:rFonts w:cs="Arial"/>
                <w:b/>
                <w:bCs/>
                <w:noProof/>
                <w:lang w:val="sr-Cyrl-BA"/>
              </w:rPr>
            </w:pPr>
            <w:r w:rsidRPr="0085338F">
              <w:rPr>
                <w:rFonts w:cs="Arial"/>
                <w:b/>
                <w:bCs/>
                <w:noProof/>
              </w:rPr>
              <w:t xml:space="preserve">31. </w:t>
            </w:r>
            <w:r w:rsidR="007175B2" w:rsidRPr="0085338F">
              <w:rPr>
                <w:rFonts w:cs="Arial"/>
                <w:b/>
                <w:bCs/>
                <w:noProof/>
                <w:lang w:val="sr-Cyrl-BA"/>
              </w:rPr>
              <w:t>decembar</w:t>
            </w:r>
            <w:r w:rsidR="00744F58" w:rsidRPr="0085338F">
              <w:rPr>
                <w:rFonts w:cs="Arial"/>
                <w:b/>
                <w:bCs/>
                <w:noProof/>
                <w:lang w:val="sr-Cyrl-BA"/>
              </w:rPr>
              <w:t xml:space="preserve"> 202</w:t>
            </w:r>
            <w:r w:rsidR="004B55B7" w:rsidRPr="0085338F">
              <w:rPr>
                <w:rFonts w:cs="Arial"/>
                <w:b/>
                <w:bCs/>
                <w:noProof/>
                <w:lang w:val="sr-Latn-BA"/>
              </w:rPr>
              <w:t>5</w:t>
            </w:r>
            <w:r w:rsidRPr="0085338F">
              <w:rPr>
                <w:rFonts w:cs="Arial"/>
                <w:b/>
                <w:bCs/>
                <w:noProof/>
                <w:lang w:val="sr-Cyrl-BA"/>
              </w:rPr>
              <w:t>.</w:t>
            </w:r>
          </w:p>
        </w:tc>
        <w:tc>
          <w:tcPr>
            <w:tcW w:w="270" w:type="dxa"/>
            <w:tcBorders>
              <w:top w:val="nil"/>
              <w:left w:val="nil"/>
              <w:right w:val="nil"/>
            </w:tcBorders>
          </w:tcPr>
          <w:p w14:paraId="1F86FCE3" w14:textId="77777777" w:rsidR="00EE3328" w:rsidRPr="0085338F" w:rsidRDefault="00EE3328" w:rsidP="0008225A">
            <w:pPr>
              <w:jc w:val="right"/>
              <w:rPr>
                <w:rFonts w:cs="Arial"/>
                <w:b/>
                <w:bCs/>
                <w:noProof/>
              </w:rPr>
            </w:pPr>
          </w:p>
        </w:tc>
        <w:tc>
          <w:tcPr>
            <w:tcW w:w="1530" w:type="dxa"/>
            <w:tcBorders>
              <w:top w:val="nil"/>
              <w:left w:val="nil"/>
              <w:bottom w:val="single" w:sz="4" w:space="0" w:color="auto"/>
              <w:right w:val="nil"/>
            </w:tcBorders>
            <w:noWrap/>
            <w:vAlign w:val="bottom"/>
          </w:tcPr>
          <w:p w14:paraId="18A05C5F" w14:textId="4A5E3964" w:rsidR="00EE3328" w:rsidRPr="0085338F" w:rsidRDefault="007175B2" w:rsidP="001F70FB">
            <w:pPr>
              <w:jc w:val="right"/>
              <w:rPr>
                <w:rFonts w:cs="Arial"/>
                <w:b/>
                <w:bCs/>
                <w:noProof/>
              </w:rPr>
            </w:pPr>
            <w:r w:rsidRPr="0085338F">
              <w:rPr>
                <w:rFonts w:cs="Arial"/>
                <w:b/>
                <w:bCs/>
                <w:noProof/>
              </w:rPr>
              <w:t>31. decembar</w:t>
            </w:r>
            <w:r w:rsidR="00744F58" w:rsidRPr="0085338F">
              <w:rPr>
                <w:rFonts w:cs="Arial"/>
                <w:b/>
                <w:bCs/>
                <w:noProof/>
              </w:rPr>
              <w:t xml:space="preserve"> 202</w:t>
            </w:r>
            <w:r w:rsidR="004B55B7" w:rsidRPr="0085338F">
              <w:rPr>
                <w:rFonts w:cs="Arial"/>
                <w:b/>
                <w:bCs/>
                <w:noProof/>
              </w:rPr>
              <w:t>4</w:t>
            </w:r>
            <w:r w:rsidR="00EE3328" w:rsidRPr="0085338F">
              <w:rPr>
                <w:rFonts w:cs="Arial"/>
                <w:b/>
                <w:bCs/>
                <w:noProof/>
              </w:rPr>
              <w:t>.</w:t>
            </w:r>
          </w:p>
        </w:tc>
      </w:tr>
      <w:tr w:rsidR="0085338F" w:rsidRPr="0085338F" w14:paraId="7DFE665F" w14:textId="77777777" w:rsidTr="007175B2">
        <w:tc>
          <w:tcPr>
            <w:tcW w:w="3927" w:type="dxa"/>
            <w:tcBorders>
              <w:top w:val="nil"/>
              <w:left w:val="nil"/>
              <w:bottom w:val="nil"/>
              <w:right w:val="nil"/>
            </w:tcBorders>
            <w:noWrap/>
            <w:vAlign w:val="bottom"/>
          </w:tcPr>
          <w:p w14:paraId="514CAA74" w14:textId="77777777" w:rsidR="00EE3328" w:rsidRPr="0085338F" w:rsidRDefault="00EE3328" w:rsidP="0008225A">
            <w:pPr>
              <w:rPr>
                <w:rFonts w:cs="Arial"/>
                <w:b/>
                <w:bCs/>
                <w:noProof/>
              </w:rPr>
            </w:pPr>
          </w:p>
          <w:p w14:paraId="0533F96A" w14:textId="0667F69B" w:rsidR="00EE3328" w:rsidRPr="0085338F" w:rsidRDefault="001F70FB" w:rsidP="0008225A">
            <w:pPr>
              <w:rPr>
                <w:rFonts w:cs="Arial"/>
                <w:b/>
                <w:bCs/>
                <w:noProof/>
              </w:rPr>
            </w:pPr>
            <w:r w:rsidRPr="0085338F">
              <w:rPr>
                <w:rFonts w:cs="Arial"/>
                <w:b/>
                <w:bCs/>
                <w:noProof/>
              </w:rPr>
              <w:t>SREDSTVA</w:t>
            </w:r>
          </w:p>
        </w:tc>
        <w:tc>
          <w:tcPr>
            <w:tcW w:w="1176" w:type="dxa"/>
            <w:tcBorders>
              <w:top w:val="nil"/>
              <w:left w:val="nil"/>
              <w:bottom w:val="nil"/>
              <w:right w:val="nil"/>
            </w:tcBorders>
            <w:vAlign w:val="bottom"/>
          </w:tcPr>
          <w:p w14:paraId="35F3FFBF" w14:textId="77777777" w:rsidR="00EE3328" w:rsidRPr="0085338F" w:rsidRDefault="00EE3328" w:rsidP="0008225A">
            <w:pPr>
              <w:jc w:val="center"/>
              <w:rPr>
                <w:rFonts w:cs="Arial"/>
                <w:noProof/>
              </w:rPr>
            </w:pPr>
          </w:p>
        </w:tc>
        <w:tc>
          <w:tcPr>
            <w:tcW w:w="174" w:type="dxa"/>
            <w:tcBorders>
              <w:top w:val="nil"/>
              <w:left w:val="nil"/>
              <w:bottom w:val="nil"/>
              <w:right w:val="nil"/>
            </w:tcBorders>
          </w:tcPr>
          <w:p w14:paraId="6CA70A9D" w14:textId="77777777" w:rsidR="00EE3328" w:rsidRPr="0085338F" w:rsidRDefault="00EE3328" w:rsidP="0008225A">
            <w:pPr>
              <w:jc w:val="right"/>
              <w:rPr>
                <w:rFonts w:cs="Arial"/>
                <w:noProof/>
              </w:rPr>
            </w:pPr>
          </w:p>
        </w:tc>
        <w:tc>
          <w:tcPr>
            <w:tcW w:w="1530" w:type="dxa"/>
            <w:tcBorders>
              <w:top w:val="single" w:sz="4" w:space="0" w:color="auto"/>
              <w:left w:val="nil"/>
              <w:right w:val="nil"/>
            </w:tcBorders>
          </w:tcPr>
          <w:p w14:paraId="5F4F2D22" w14:textId="77777777" w:rsidR="00EE3328" w:rsidRPr="0085338F" w:rsidRDefault="00EE3328" w:rsidP="0008225A">
            <w:pPr>
              <w:jc w:val="right"/>
              <w:rPr>
                <w:rFonts w:cs="Arial"/>
                <w:noProof/>
              </w:rPr>
            </w:pPr>
          </w:p>
        </w:tc>
        <w:tc>
          <w:tcPr>
            <w:tcW w:w="270" w:type="dxa"/>
            <w:tcBorders>
              <w:top w:val="nil"/>
              <w:left w:val="nil"/>
              <w:right w:val="nil"/>
            </w:tcBorders>
          </w:tcPr>
          <w:p w14:paraId="7B83542E" w14:textId="77777777" w:rsidR="00EE3328" w:rsidRPr="0085338F" w:rsidRDefault="00EE3328" w:rsidP="0008225A">
            <w:pPr>
              <w:jc w:val="right"/>
              <w:rPr>
                <w:rFonts w:cs="Arial"/>
                <w:noProof/>
              </w:rPr>
            </w:pPr>
          </w:p>
        </w:tc>
        <w:tc>
          <w:tcPr>
            <w:tcW w:w="1530" w:type="dxa"/>
            <w:tcBorders>
              <w:top w:val="nil"/>
              <w:left w:val="nil"/>
              <w:right w:val="nil"/>
            </w:tcBorders>
            <w:noWrap/>
            <w:vAlign w:val="bottom"/>
          </w:tcPr>
          <w:p w14:paraId="784158F3" w14:textId="77777777" w:rsidR="00EE3328" w:rsidRPr="0085338F" w:rsidRDefault="00EE3328" w:rsidP="0008225A">
            <w:pPr>
              <w:jc w:val="right"/>
              <w:rPr>
                <w:rFonts w:cs="Arial"/>
                <w:noProof/>
              </w:rPr>
            </w:pPr>
          </w:p>
        </w:tc>
      </w:tr>
      <w:tr w:rsidR="0085338F" w:rsidRPr="0085338F" w14:paraId="235C598F" w14:textId="77777777" w:rsidTr="007175B2">
        <w:tc>
          <w:tcPr>
            <w:tcW w:w="3927" w:type="dxa"/>
            <w:tcBorders>
              <w:top w:val="nil"/>
              <w:left w:val="nil"/>
              <w:bottom w:val="nil"/>
              <w:right w:val="nil"/>
            </w:tcBorders>
            <w:noWrap/>
            <w:vAlign w:val="bottom"/>
          </w:tcPr>
          <w:p w14:paraId="23AA53B5" w14:textId="77777777" w:rsidR="001F70FB" w:rsidRPr="0085338F" w:rsidRDefault="001F70FB" w:rsidP="001F70FB">
            <w:pPr>
              <w:rPr>
                <w:rFonts w:cs="Arial"/>
                <w:b/>
                <w:bCs/>
                <w:noProof/>
              </w:rPr>
            </w:pPr>
            <w:r w:rsidRPr="0085338F">
              <w:rPr>
                <w:rFonts w:cs="Arial"/>
                <w:noProof/>
              </w:rPr>
              <w:t>Gotovina</w:t>
            </w:r>
          </w:p>
        </w:tc>
        <w:tc>
          <w:tcPr>
            <w:tcW w:w="1176" w:type="dxa"/>
            <w:tcBorders>
              <w:top w:val="nil"/>
              <w:left w:val="nil"/>
              <w:bottom w:val="nil"/>
              <w:right w:val="nil"/>
            </w:tcBorders>
            <w:vAlign w:val="bottom"/>
          </w:tcPr>
          <w:p w14:paraId="585A10B5" w14:textId="154B1969" w:rsidR="001F70FB" w:rsidRPr="0085338F" w:rsidRDefault="001F70FB" w:rsidP="00F22934">
            <w:pPr>
              <w:jc w:val="center"/>
              <w:rPr>
                <w:rFonts w:cs="Arial"/>
                <w:noProof/>
                <w:lang w:val="sr-Cyrl-BA"/>
              </w:rPr>
            </w:pPr>
            <w:r w:rsidRPr="0085338F">
              <w:rPr>
                <w:rFonts w:cs="Arial"/>
                <w:noProof/>
              </w:rPr>
              <w:t>3.8, 1</w:t>
            </w:r>
            <w:r w:rsidR="00F22934" w:rsidRPr="0085338F">
              <w:rPr>
                <w:rFonts w:cs="Arial"/>
                <w:noProof/>
              </w:rPr>
              <w:t>1</w:t>
            </w:r>
          </w:p>
        </w:tc>
        <w:tc>
          <w:tcPr>
            <w:tcW w:w="174" w:type="dxa"/>
            <w:tcBorders>
              <w:top w:val="nil"/>
              <w:left w:val="nil"/>
              <w:bottom w:val="nil"/>
              <w:right w:val="nil"/>
            </w:tcBorders>
          </w:tcPr>
          <w:p w14:paraId="123FD450" w14:textId="77777777" w:rsidR="001F70FB" w:rsidRPr="0085338F" w:rsidRDefault="001F70FB" w:rsidP="001F70FB">
            <w:pPr>
              <w:jc w:val="right"/>
              <w:rPr>
                <w:rFonts w:cs="Arial"/>
                <w:noProof/>
              </w:rPr>
            </w:pPr>
          </w:p>
        </w:tc>
        <w:tc>
          <w:tcPr>
            <w:tcW w:w="1530" w:type="dxa"/>
            <w:tcBorders>
              <w:top w:val="nil"/>
              <w:left w:val="nil"/>
              <w:right w:val="nil"/>
            </w:tcBorders>
          </w:tcPr>
          <w:p w14:paraId="35C0AB66" w14:textId="228C849B" w:rsidR="001F70FB" w:rsidRPr="0085338F" w:rsidRDefault="004E7196" w:rsidP="001F70FB">
            <w:pPr>
              <w:jc w:val="right"/>
              <w:rPr>
                <w:rFonts w:cs="Times New Roman"/>
                <w:lang w:val="sr-Latn-BA"/>
              </w:rPr>
            </w:pPr>
            <w:r w:rsidRPr="0085338F">
              <w:rPr>
                <w:rFonts w:cs="Times New Roman"/>
                <w:lang w:val="sr-Latn-BA"/>
              </w:rPr>
              <w:t>3,703,745</w:t>
            </w:r>
          </w:p>
        </w:tc>
        <w:tc>
          <w:tcPr>
            <w:tcW w:w="270" w:type="dxa"/>
            <w:tcBorders>
              <w:top w:val="nil"/>
              <w:left w:val="nil"/>
              <w:right w:val="nil"/>
            </w:tcBorders>
          </w:tcPr>
          <w:p w14:paraId="3B7C3395" w14:textId="77777777" w:rsidR="001F70FB" w:rsidRPr="0085338F" w:rsidRDefault="001F70FB" w:rsidP="001F70FB">
            <w:pPr>
              <w:jc w:val="right"/>
              <w:rPr>
                <w:rFonts w:cs="Times New Roman"/>
              </w:rPr>
            </w:pPr>
          </w:p>
        </w:tc>
        <w:tc>
          <w:tcPr>
            <w:tcW w:w="1530" w:type="dxa"/>
            <w:tcBorders>
              <w:top w:val="nil"/>
              <w:left w:val="nil"/>
              <w:right w:val="nil"/>
            </w:tcBorders>
            <w:noWrap/>
          </w:tcPr>
          <w:p w14:paraId="26D3B891" w14:textId="437A520D" w:rsidR="001F70FB" w:rsidRPr="0085338F" w:rsidRDefault="004E7196" w:rsidP="001F70FB">
            <w:pPr>
              <w:jc w:val="right"/>
              <w:rPr>
                <w:rFonts w:cs="Times New Roman"/>
                <w:lang w:val="sr-Cyrl-BA"/>
              </w:rPr>
            </w:pPr>
            <w:r w:rsidRPr="0085338F">
              <w:rPr>
                <w:rFonts w:cs="Times New Roman"/>
                <w:lang w:val="sr-Cyrl-BA"/>
              </w:rPr>
              <w:t>1,193,751</w:t>
            </w:r>
          </w:p>
        </w:tc>
      </w:tr>
      <w:tr w:rsidR="0085338F" w:rsidRPr="0085338F" w14:paraId="48CF4897" w14:textId="77777777" w:rsidTr="007175B2">
        <w:tc>
          <w:tcPr>
            <w:tcW w:w="3927" w:type="dxa"/>
            <w:tcBorders>
              <w:top w:val="nil"/>
              <w:left w:val="nil"/>
              <w:bottom w:val="nil"/>
              <w:right w:val="nil"/>
            </w:tcBorders>
            <w:noWrap/>
            <w:vAlign w:val="bottom"/>
          </w:tcPr>
          <w:p w14:paraId="28E49659" w14:textId="77777777" w:rsidR="001F70FB" w:rsidRPr="0085338F" w:rsidRDefault="001F70FB" w:rsidP="001F70FB">
            <w:pPr>
              <w:rPr>
                <w:rFonts w:cs="Arial"/>
                <w:b/>
                <w:noProof/>
              </w:rPr>
            </w:pPr>
          </w:p>
          <w:p w14:paraId="64688E2D" w14:textId="77777777" w:rsidR="001F70FB" w:rsidRPr="0085338F" w:rsidRDefault="001F70FB" w:rsidP="001F70FB">
            <w:pPr>
              <w:rPr>
                <w:rFonts w:cs="Arial"/>
                <w:b/>
                <w:noProof/>
              </w:rPr>
            </w:pPr>
            <w:r w:rsidRPr="0085338F">
              <w:rPr>
                <w:rFonts w:cs="Arial"/>
                <w:b/>
                <w:noProof/>
              </w:rPr>
              <w:t>Ulaganja fonda</w:t>
            </w:r>
          </w:p>
        </w:tc>
        <w:tc>
          <w:tcPr>
            <w:tcW w:w="1176" w:type="dxa"/>
            <w:tcBorders>
              <w:top w:val="nil"/>
              <w:left w:val="nil"/>
              <w:bottom w:val="nil"/>
              <w:right w:val="nil"/>
            </w:tcBorders>
            <w:vAlign w:val="bottom"/>
          </w:tcPr>
          <w:p w14:paraId="1A2336E2"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53FD2A1B" w14:textId="77777777" w:rsidR="001F70FB" w:rsidRPr="0085338F" w:rsidRDefault="001F70FB" w:rsidP="001F70FB">
            <w:pPr>
              <w:jc w:val="right"/>
              <w:rPr>
                <w:rFonts w:cs="Arial"/>
                <w:noProof/>
              </w:rPr>
            </w:pPr>
          </w:p>
        </w:tc>
        <w:tc>
          <w:tcPr>
            <w:tcW w:w="1530" w:type="dxa"/>
            <w:tcBorders>
              <w:left w:val="nil"/>
              <w:right w:val="nil"/>
            </w:tcBorders>
            <w:vAlign w:val="bottom"/>
          </w:tcPr>
          <w:p w14:paraId="32453BE1" w14:textId="77777777" w:rsidR="001F70FB" w:rsidRPr="0085338F" w:rsidRDefault="001F70FB" w:rsidP="001F70FB">
            <w:pPr>
              <w:jc w:val="right"/>
              <w:rPr>
                <w:rFonts w:cs="Arial"/>
                <w:noProof/>
              </w:rPr>
            </w:pPr>
          </w:p>
        </w:tc>
        <w:tc>
          <w:tcPr>
            <w:tcW w:w="270" w:type="dxa"/>
            <w:tcBorders>
              <w:top w:val="nil"/>
              <w:left w:val="nil"/>
              <w:right w:val="nil"/>
            </w:tcBorders>
          </w:tcPr>
          <w:p w14:paraId="2516FA0F" w14:textId="77777777" w:rsidR="001F70FB" w:rsidRPr="0085338F" w:rsidRDefault="001F70FB" w:rsidP="001F70FB">
            <w:pPr>
              <w:jc w:val="right"/>
              <w:rPr>
                <w:rFonts w:cs="Arial"/>
                <w:noProof/>
              </w:rPr>
            </w:pPr>
          </w:p>
        </w:tc>
        <w:tc>
          <w:tcPr>
            <w:tcW w:w="1530" w:type="dxa"/>
            <w:tcBorders>
              <w:left w:val="nil"/>
              <w:right w:val="nil"/>
            </w:tcBorders>
            <w:noWrap/>
            <w:vAlign w:val="bottom"/>
          </w:tcPr>
          <w:p w14:paraId="7D83EAAF" w14:textId="77777777" w:rsidR="001F70FB" w:rsidRPr="0085338F" w:rsidRDefault="001F70FB" w:rsidP="001F70FB">
            <w:pPr>
              <w:jc w:val="right"/>
              <w:rPr>
                <w:rFonts w:cs="Arial"/>
                <w:noProof/>
              </w:rPr>
            </w:pPr>
          </w:p>
        </w:tc>
      </w:tr>
      <w:tr w:rsidR="0085338F" w:rsidRPr="0085338F" w14:paraId="22875FC3" w14:textId="77777777" w:rsidTr="007175B2">
        <w:tc>
          <w:tcPr>
            <w:tcW w:w="3927" w:type="dxa"/>
            <w:tcBorders>
              <w:top w:val="nil"/>
              <w:left w:val="nil"/>
              <w:bottom w:val="nil"/>
              <w:right w:val="nil"/>
            </w:tcBorders>
            <w:noWrap/>
            <w:vAlign w:val="bottom"/>
          </w:tcPr>
          <w:p w14:paraId="53209D00" w14:textId="6734EB6C" w:rsidR="001F70FB" w:rsidRPr="0085338F" w:rsidRDefault="001F70FB" w:rsidP="001F70FB">
            <w:pPr>
              <w:rPr>
                <w:rFonts w:cs="Arial"/>
                <w:noProof/>
                <w:lang w:val="sr-Latn-BA"/>
              </w:rPr>
            </w:pPr>
            <w:r w:rsidRPr="0085338F">
              <w:rPr>
                <w:rFonts w:cs="Arial"/>
                <w:noProof/>
                <w:lang w:val="sr-Latn-BA"/>
              </w:rPr>
              <w:t>Finansijska sredstva po fer vrijednosti kroz bilans uspjeha</w:t>
            </w:r>
          </w:p>
        </w:tc>
        <w:tc>
          <w:tcPr>
            <w:tcW w:w="1176" w:type="dxa"/>
            <w:tcBorders>
              <w:top w:val="nil"/>
              <w:left w:val="nil"/>
              <w:bottom w:val="nil"/>
              <w:right w:val="nil"/>
            </w:tcBorders>
            <w:vAlign w:val="bottom"/>
          </w:tcPr>
          <w:p w14:paraId="2533E22B" w14:textId="7EFC86CF" w:rsidR="001F70FB" w:rsidRPr="0085338F" w:rsidRDefault="001F70FB" w:rsidP="00F22934">
            <w:pPr>
              <w:jc w:val="center"/>
              <w:rPr>
                <w:rFonts w:cs="Arial"/>
                <w:noProof/>
              </w:rPr>
            </w:pPr>
            <w:r w:rsidRPr="0085338F">
              <w:rPr>
                <w:rFonts w:cs="Arial"/>
                <w:noProof/>
              </w:rPr>
              <w:t>3.4,1</w:t>
            </w:r>
            <w:r w:rsidR="00F22934" w:rsidRPr="0085338F">
              <w:rPr>
                <w:rFonts w:cs="Arial"/>
                <w:noProof/>
              </w:rPr>
              <w:t>2</w:t>
            </w:r>
          </w:p>
        </w:tc>
        <w:tc>
          <w:tcPr>
            <w:tcW w:w="174" w:type="dxa"/>
            <w:tcBorders>
              <w:top w:val="nil"/>
              <w:left w:val="nil"/>
              <w:bottom w:val="nil"/>
              <w:right w:val="nil"/>
            </w:tcBorders>
          </w:tcPr>
          <w:p w14:paraId="527844F1"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6AF9A9AA" w14:textId="32DB1266" w:rsidR="001F70FB" w:rsidRPr="0085338F" w:rsidRDefault="004E7196" w:rsidP="001F70FB">
            <w:pPr>
              <w:jc w:val="right"/>
              <w:rPr>
                <w:rFonts w:cs="Arial"/>
                <w:noProof/>
                <w:lang w:val="sr-Latn-BA"/>
              </w:rPr>
            </w:pPr>
            <w:r w:rsidRPr="0085338F">
              <w:rPr>
                <w:rFonts w:cs="Arial"/>
                <w:noProof/>
                <w:lang w:val="sr-Latn-BA"/>
              </w:rPr>
              <w:t>24,842,441</w:t>
            </w:r>
          </w:p>
        </w:tc>
        <w:tc>
          <w:tcPr>
            <w:tcW w:w="270" w:type="dxa"/>
            <w:tcBorders>
              <w:top w:val="nil"/>
              <w:left w:val="nil"/>
              <w:right w:val="nil"/>
            </w:tcBorders>
          </w:tcPr>
          <w:p w14:paraId="06EECFFA" w14:textId="77777777" w:rsidR="001F70FB" w:rsidRPr="0085338F" w:rsidRDefault="001F70FB" w:rsidP="001F70FB">
            <w:pPr>
              <w:jc w:val="right"/>
              <w:rPr>
                <w:rFonts w:cs="Arial"/>
                <w:noProof/>
              </w:rPr>
            </w:pPr>
          </w:p>
        </w:tc>
        <w:tc>
          <w:tcPr>
            <w:tcW w:w="1530" w:type="dxa"/>
            <w:tcBorders>
              <w:top w:val="nil"/>
              <w:left w:val="nil"/>
              <w:right w:val="nil"/>
            </w:tcBorders>
            <w:noWrap/>
            <w:vAlign w:val="bottom"/>
          </w:tcPr>
          <w:p w14:paraId="12AD6EFB" w14:textId="0CE461AD" w:rsidR="001F70FB" w:rsidRPr="0085338F" w:rsidRDefault="004E7196" w:rsidP="001F70FB">
            <w:pPr>
              <w:jc w:val="right"/>
              <w:rPr>
                <w:rFonts w:cs="Arial"/>
                <w:noProof/>
                <w:lang w:val="sr-Cyrl-BA"/>
              </w:rPr>
            </w:pPr>
            <w:r w:rsidRPr="0085338F">
              <w:rPr>
                <w:rFonts w:cs="Arial"/>
                <w:noProof/>
                <w:lang w:val="sr-Latn-BA"/>
              </w:rPr>
              <w:t>22,599,424</w:t>
            </w:r>
          </w:p>
        </w:tc>
      </w:tr>
      <w:tr w:rsidR="0085338F" w:rsidRPr="0085338F" w14:paraId="0C790B12" w14:textId="77777777" w:rsidTr="007175B2">
        <w:tc>
          <w:tcPr>
            <w:tcW w:w="3927" w:type="dxa"/>
            <w:tcBorders>
              <w:top w:val="nil"/>
              <w:left w:val="nil"/>
              <w:bottom w:val="nil"/>
              <w:right w:val="nil"/>
            </w:tcBorders>
            <w:noWrap/>
            <w:vAlign w:val="bottom"/>
          </w:tcPr>
          <w:p w14:paraId="74E44495" w14:textId="6F9F13F8" w:rsidR="001F70FB" w:rsidRPr="0085338F" w:rsidRDefault="001F70FB" w:rsidP="001F70FB">
            <w:pPr>
              <w:rPr>
                <w:rFonts w:cs="Arial"/>
                <w:noProof/>
                <w:lang w:val="sr-Latn-BA"/>
              </w:rPr>
            </w:pPr>
            <w:r w:rsidRPr="0085338F">
              <w:rPr>
                <w:rFonts w:cs="Arial"/>
                <w:noProof/>
                <w:lang w:val="sr-Latn-BA"/>
              </w:rPr>
              <w:t>Finansijska sredstva po fer vrijednosti kroz ostali ukupni rezultat</w:t>
            </w:r>
          </w:p>
        </w:tc>
        <w:tc>
          <w:tcPr>
            <w:tcW w:w="1176" w:type="dxa"/>
            <w:tcBorders>
              <w:top w:val="nil"/>
              <w:left w:val="nil"/>
              <w:bottom w:val="nil"/>
              <w:right w:val="nil"/>
            </w:tcBorders>
            <w:vAlign w:val="bottom"/>
          </w:tcPr>
          <w:p w14:paraId="742803AF" w14:textId="1D4DE7B9" w:rsidR="001F70FB" w:rsidRPr="0085338F" w:rsidRDefault="001F70FB" w:rsidP="00F22934">
            <w:pPr>
              <w:jc w:val="center"/>
              <w:rPr>
                <w:rFonts w:cs="Arial"/>
                <w:noProof/>
              </w:rPr>
            </w:pPr>
            <w:r w:rsidRPr="0085338F">
              <w:rPr>
                <w:rFonts w:cs="Arial"/>
                <w:noProof/>
              </w:rPr>
              <w:t>3.4,1</w:t>
            </w:r>
            <w:r w:rsidR="00F22934" w:rsidRPr="0085338F">
              <w:rPr>
                <w:rFonts w:cs="Arial"/>
                <w:noProof/>
              </w:rPr>
              <w:t>2</w:t>
            </w:r>
          </w:p>
        </w:tc>
        <w:tc>
          <w:tcPr>
            <w:tcW w:w="174" w:type="dxa"/>
            <w:tcBorders>
              <w:top w:val="nil"/>
              <w:left w:val="nil"/>
              <w:bottom w:val="nil"/>
              <w:right w:val="nil"/>
            </w:tcBorders>
          </w:tcPr>
          <w:p w14:paraId="3E223EA5"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42CA1356" w14:textId="22232D30" w:rsidR="001F70FB" w:rsidRPr="0085338F" w:rsidRDefault="004E7196" w:rsidP="001F70FB">
            <w:pPr>
              <w:jc w:val="right"/>
              <w:rPr>
                <w:rFonts w:cs="Arial"/>
                <w:noProof/>
                <w:lang w:val="sr-Latn-BA"/>
              </w:rPr>
            </w:pPr>
            <w:r w:rsidRPr="0085338F">
              <w:rPr>
                <w:rFonts w:cs="Arial"/>
                <w:noProof/>
                <w:lang w:val="sr-Latn-BA"/>
              </w:rPr>
              <w:t>581,931</w:t>
            </w:r>
          </w:p>
        </w:tc>
        <w:tc>
          <w:tcPr>
            <w:tcW w:w="270" w:type="dxa"/>
            <w:tcBorders>
              <w:top w:val="nil"/>
              <w:left w:val="nil"/>
              <w:right w:val="nil"/>
            </w:tcBorders>
          </w:tcPr>
          <w:p w14:paraId="5D54AA73" w14:textId="77777777" w:rsidR="001F70FB" w:rsidRPr="0085338F" w:rsidRDefault="001F70FB" w:rsidP="001F70FB">
            <w:pPr>
              <w:jc w:val="right"/>
              <w:rPr>
                <w:rFonts w:cs="Arial"/>
                <w:noProof/>
              </w:rPr>
            </w:pPr>
          </w:p>
        </w:tc>
        <w:tc>
          <w:tcPr>
            <w:tcW w:w="1530" w:type="dxa"/>
            <w:tcBorders>
              <w:top w:val="nil"/>
              <w:left w:val="nil"/>
              <w:right w:val="nil"/>
            </w:tcBorders>
            <w:noWrap/>
            <w:vAlign w:val="bottom"/>
          </w:tcPr>
          <w:p w14:paraId="141BE050" w14:textId="0CBA50CB" w:rsidR="001F70FB" w:rsidRPr="0085338F" w:rsidRDefault="004E7196" w:rsidP="001F70FB">
            <w:pPr>
              <w:jc w:val="right"/>
              <w:rPr>
                <w:rFonts w:cs="Arial"/>
                <w:noProof/>
                <w:lang w:val="sr-Latn-BA"/>
              </w:rPr>
            </w:pPr>
            <w:r w:rsidRPr="0085338F">
              <w:rPr>
                <w:rFonts w:cs="Arial"/>
                <w:noProof/>
                <w:lang w:val="sr-Latn-BA"/>
              </w:rPr>
              <w:t>6,027,371</w:t>
            </w:r>
          </w:p>
        </w:tc>
      </w:tr>
      <w:tr w:rsidR="0085338F" w:rsidRPr="0085338F" w14:paraId="0CDD4962" w14:textId="77777777" w:rsidTr="007175B2">
        <w:tc>
          <w:tcPr>
            <w:tcW w:w="3927" w:type="dxa"/>
            <w:tcBorders>
              <w:top w:val="nil"/>
              <w:left w:val="nil"/>
              <w:bottom w:val="nil"/>
              <w:right w:val="nil"/>
            </w:tcBorders>
            <w:noWrap/>
            <w:vAlign w:val="bottom"/>
          </w:tcPr>
          <w:p w14:paraId="3E7187BE" w14:textId="73CA1A71" w:rsidR="001F70FB" w:rsidRPr="0085338F" w:rsidRDefault="001F70FB" w:rsidP="001F70FB">
            <w:pPr>
              <w:rPr>
                <w:rFonts w:cs="Arial"/>
                <w:noProof/>
              </w:rPr>
            </w:pPr>
            <w:r w:rsidRPr="0085338F">
              <w:rPr>
                <w:rFonts w:cs="Arial"/>
                <w:noProof/>
              </w:rPr>
              <w:t>Finansijska sredstva po amortizovanoj vrijednosti</w:t>
            </w:r>
          </w:p>
        </w:tc>
        <w:tc>
          <w:tcPr>
            <w:tcW w:w="1176" w:type="dxa"/>
            <w:tcBorders>
              <w:top w:val="nil"/>
              <w:left w:val="nil"/>
              <w:bottom w:val="nil"/>
              <w:right w:val="nil"/>
            </w:tcBorders>
            <w:vAlign w:val="bottom"/>
          </w:tcPr>
          <w:p w14:paraId="24715DF0" w14:textId="560040F4" w:rsidR="001F70FB" w:rsidRPr="0085338F" w:rsidRDefault="001F70FB" w:rsidP="00F22934">
            <w:pPr>
              <w:jc w:val="center"/>
              <w:rPr>
                <w:rFonts w:cs="Arial"/>
                <w:noProof/>
              </w:rPr>
            </w:pPr>
            <w:r w:rsidRPr="0085338F">
              <w:rPr>
                <w:rFonts w:cs="Arial"/>
                <w:noProof/>
              </w:rPr>
              <w:t>3.4, 1</w:t>
            </w:r>
            <w:r w:rsidR="00F22934" w:rsidRPr="0085338F">
              <w:rPr>
                <w:rFonts w:cs="Arial"/>
                <w:noProof/>
              </w:rPr>
              <w:t>2</w:t>
            </w:r>
          </w:p>
        </w:tc>
        <w:tc>
          <w:tcPr>
            <w:tcW w:w="174" w:type="dxa"/>
            <w:tcBorders>
              <w:top w:val="nil"/>
              <w:left w:val="nil"/>
              <w:bottom w:val="nil"/>
              <w:right w:val="nil"/>
            </w:tcBorders>
          </w:tcPr>
          <w:p w14:paraId="2C2D98D4"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6C4CD248" w14:textId="6970C619" w:rsidR="001F70FB" w:rsidRPr="0085338F" w:rsidRDefault="004E7196" w:rsidP="001F70FB">
            <w:pPr>
              <w:jc w:val="right"/>
              <w:rPr>
                <w:rFonts w:cs="Times New Roman"/>
                <w:lang w:val="sr-Latn-BA"/>
              </w:rPr>
            </w:pPr>
            <w:r w:rsidRPr="0085338F">
              <w:rPr>
                <w:rFonts w:cs="Times New Roman"/>
                <w:lang w:val="sr-Latn-BA"/>
              </w:rPr>
              <w:t>5,850,044</w:t>
            </w:r>
          </w:p>
        </w:tc>
        <w:tc>
          <w:tcPr>
            <w:tcW w:w="270" w:type="dxa"/>
            <w:tcBorders>
              <w:top w:val="nil"/>
              <w:left w:val="nil"/>
              <w:right w:val="nil"/>
            </w:tcBorders>
          </w:tcPr>
          <w:p w14:paraId="5A2C091E"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6666B291" w14:textId="1810AAC8" w:rsidR="001F70FB" w:rsidRPr="0085338F" w:rsidRDefault="004E7196" w:rsidP="001F70FB">
            <w:pPr>
              <w:jc w:val="right"/>
              <w:rPr>
                <w:rFonts w:cs="Times New Roman"/>
                <w:lang w:val="sr-Latn-BA"/>
              </w:rPr>
            </w:pPr>
            <w:r w:rsidRPr="0085338F">
              <w:rPr>
                <w:rFonts w:cs="Times New Roman"/>
                <w:lang w:val="sr-Cyrl-BA"/>
              </w:rPr>
              <w:t>5,200,000</w:t>
            </w:r>
          </w:p>
        </w:tc>
      </w:tr>
      <w:tr w:rsidR="0085338F" w:rsidRPr="0085338F" w14:paraId="1B8E4C4A" w14:textId="77777777" w:rsidTr="007175B2">
        <w:trPr>
          <w:trHeight w:val="345"/>
        </w:trPr>
        <w:tc>
          <w:tcPr>
            <w:tcW w:w="3927" w:type="dxa"/>
            <w:tcBorders>
              <w:top w:val="nil"/>
              <w:left w:val="nil"/>
              <w:bottom w:val="nil"/>
              <w:right w:val="nil"/>
            </w:tcBorders>
            <w:noWrap/>
            <w:vAlign w:val="bottom"/>
          </w:tcPr>
          <w:p w14:paraId="2054ECE0" w14:textId="77777777" w:rsidR="001F70FB" w:rsidRPr="0085338F" w:rsidRDefault="001F70FB" w:rsidP="001F70FB">
            <w:pPr>
              <w:rPr>
                <w:rFonts w:cs="Arial"/>
                <w:b/>
                <w:noProof/>
              </w:rPr>
            </w:pPr>
          </w:p>
        </w:tc>
        <w:tc>
          <w:tcPr>
            <w:tcW w:w="1176" w:type="dxa"/>
            <w:tcBorders>
              <w:top w:val="nil"/>
              <w:left w:val="nil"/>
              <w:right w:val="nil"/>
            </w:tcBorders>
            <w:vAlign w:val="bottom"/>
          </w:tcPr>
          <w:p w14:paraId="751010A8" w14:textId="77777777" w:rsidR="001F70FB" w:rsidRPr="0085338F" w:rsidRDefault="001F70FB" w:rsidP="001F70FB">
            <w:pPr>
              <w:jc w:val="center"/>
              <w:rPr>
                <w:rFonts w:cs="Arial"/>
                <w:b/>
                <w:noProof/>
              </w:rPr>
            </w:pPr>
          </w:p>
        </w:tc>
        <w:tc>
          <w:tcPr>
            <w:tcW w:w="174" w:type="dxa"/>
            <w:tcBorders>
              <w:top w:val="nil"/>
              <w:left w:val="nil"/>
              <w:right w:val="nil"/>
            </w:tcBorders>
          </w:tcPr>
          <w:p w14:paraId="045C0195" w14:textId="77777777" w:rsidR="001F70FB" w:rsidRPr="0085338F" w:rsidRDefault="001F70FB" w:rsidP="001F70FB">
            <w:pPr>
              <w:jc w:val="right"/>
              <w:rPr>
                <w:rFonts w:cs="Arial"/>
                <w:b/>
                <w:noProof/>
              </w:rPr>
            </w:pPr>
          </w:p>
        </w:tc>
        <w:tc>
          <w:tcPr>
            <w:tcW w:w="1530" w:type="dxa"/>
            <w:tcBorders>
              <w:top w:val="single" w:sz="4" w:space="0" w:color="auto"/>
              <w:left w:val="nil"/>
              <w:right w:val="nil"/>
            </w:tcBorders>
            <w:vAlign w:val="bottom"/>
          </w:tcPr>
          <w:p w14:paraId="58B5710B" w14:textId="76D2811A" w:rsidR="001F70FB" w:rsidRPr="0085338F" w:rsidRDefault="004E7196" w:rsidP="001F70FB">
            <w:pPr>
              <w:jc w:val="right"/>
              <w:rPr>
                <w:rFonts w:cs="Times New Roman"/>
                <w:b/>
                <w:lang w:val="sr-Latn-BA"/>
              </w:rPr>
            </w:pPr>
            <w:r w:rsidRPr="0085338F">
              <w:rPr>
                <w:rFonts w:cs="Times New Roman"/>
                <w:b/>
                <w:lang w:val="sr-Latn-BA"/>
              </w:rPr>
              <w:t>31,274,416</w:t>
            </w:r>
          </w:p>
        </w:tc>
        <w:tc>
          <w:tcPr>
            <w:tcW w:w="270" w:type="dxa"/>
            <w:tcBorders>
              <w:left w:val="nil"/>
              <w:right w:val="nil"/>
            </w:tcBorders>
          </w:tcPr>
          <w:p w14:paraId="43BE8A83" w14:textId="77777777" w:rsidR="001F70FB" w:rsidRPr="0085338F" w:rsidRDefault="001F70FB" w:rsidP="001F70FB">
            <w:pPr>
              <w:jc w:val="right"/>
              <w:rPr>
                <w:rFonts w:cs="Times New Roman"/>
                <w:b/>
              </w:rPr>
            </w:pPr>
          </w:p>
        </w:tc>
        <w:tc>
          <w:tcPr>
            <w:tcW w:w="1530" w:type="dxa"/>
            <w:tcBorders>
              <w:top w:val="single" w:sz="4" w:space="0" w:color="auto"/>
              <w:left w:val="nil"/>
              <w:right w:val="nil"/>
            </w:tcBorders>
            <w:noWrap/>
            <w:vAlign w:val="bottom"/>
          </w:tcPr>
          <w:p w14:paraId="7FD4A36B" w14:textId="0D1501C3" w:rsidR="001F70FB" w:rsidRPr="0085338F" w:rsidRDefault="004E7196" w:rsidP="001F70FB">
            <w:pPr>
              <w:jc w:val="right"/>
              <w:rPr>
                <w:rFonts w:cs="Times New Roman"/>
                <w:b/>
                <w:lang w:val="sr-Cyrl-BA"/>
              </w:rPr>
            </w:pPr>
            <w:r w:rsidRPr="0085338F">
              <w:rPr>
                <w:rFonts w:cs="Times New Roman"/>
                <w:b/>
                <w:lang w:val="sr-Latn-BA"/>
              </w:rPr>
              <w:t>33,826,795</w:t>
            </w:r>
          </w:p>
        </w:tc>
      </w:tr>
      <w:tr w:rsidR="0085338F" w:rsidRPr="0085338F" w14:paraId="5808C69C" w14:textId="77777777" w:rsidTr="007175B2">
        <w:tc>
          <w:tcPr>
            <w:tcW w:w="3927" w:type="dxa"/>
            <w:tcBorders>
              <w:top w:val="nil"/>
              <w:left w:val="nil"/>
              <w:bottom w:val="nil"/>
              <w:right w:val="nil"/>
            </w:tcBorders>
            <w:noWrap/>
            <w:vAlign w:val="bottom"/>
          </w:tcPr>
          <w:p w14:paraId="3D1175A5" w14:textId="77777777" w:rsidR="001F70FB" w:rsidRPr="0085338F" w:rsidRDefault="001F70FB" w:rsidP="001F70FB">
            <w:pPr>
              <w:rPr>
                <w:rFonts w:cs="Arial"/>
                <w:noProof/>
              </w:rPr>
            </w:pPr>
          </w:p>
        </w:tc>
        <w:tc>
          <w:tcPr>
            <w:tcW w:w="1176" w:type="dxa"/>
            <w:tcBorders>
              <w:top w:val="nil"/>
              <w:left w:val="nil"/>
              <w:right w:val="nil"/>
            </w:tcBorders>
            <w:vAlign w:val="bottom"/>
          </w:tcPr>
          <w:p w14:paraId="61DB0EB6" w14:textId="77777777" w:rsidR="001F70FB" w:rsidRPr="0085338F" w:rsidRDefault="001F70FB" w:rsidP="001F70FB">
            <w:pPr>
              <w:jc w:val="center"/>
              <w:rPr>
                <w:rFonts w:cs="Arial"/>
                <w:noProof/>
              </w:rPr>
            </w:pPr>
          </w:p>
        </w:tc>
        <w:tc>
          <w:tcPr>
            <w:tcW w:w="174" w:type="dxa"/>
            <w:tcBorders>
              <w:top w:val="nil"/>
              <w:left w:val="nil"/>
              <w:right w:val="nil"/>
            </w:tcBorders>
          </w:tcPr>
          <w:p w14:paraId="2BD038CE" w14:textId="77777777" w:rsidR="001F70FB" w:rsidRPr="0085338F" w:rsidRDefault="001F70FB" w:rsidP="001F70FB">
            <w:pPr>
              <w:jc w:val="right"/>
              <w:rPr>
                <w:rFonts w:cs="Arial"/>
                <w:noProof/>
              </w:rPr>
            </w:pPr>
          </w:p>
        </w:tc>
        <w:tc>
          <w:tcPr>
            <w:tcW w:w="1530" w:type="dxa"/>
            <w:tcBorders>
              <w:top w:val="single" w:sz="4" w:space="0" w:color="auto"/>
              <w:left w:val="nil"/>
              <w:right w:val="nil"/>
            </w:tcBorders>
            <w:vAlign w:val="bottom"/>
          </w:tcPr>
          <w:p w14:paraId="6E2004C2" w14:textId="77777777" w:rsidR="001F70FB" w:rsidRPr="0085338F" w:rsidRDefault="001F70FB" w:rsidP="001F70FB">
            <w:pPr>
              <w:jc w:val="right"/>
              <w:rPr>
                <w:rFonts w:cs="Arial"/>
                <w:noProof/>
              </w:rPr>
            </w:pPr>
          </w:p>
        </w:tc>
        <w:tc>
          <w:tcPr>
            <w:tcW w:w="270" w:type="dxa"/>
            <w:tcBorders>
              <w:left w:val="nil"/>
              <w:right w:val="nil"/>
            </w:tcBorders>
          </w:tcPr>
          <w:p w14:paraId="5D638315" w14:textId="77777777" w:rsidR="001F70FB" w:rsidRPr="0085338F" w:rsidRDefault="001F70FB" w:rsidP="001F70FB">
            <w:pPr>
              <w:jc w:val="right"/>
              <w:rPr>
                <w:rFonts w:cs="Arial"/>
                <w:noProof/>
              </w:rPr>
            </w:pPr>
          </w:p>
        </w:tc>
        <w:tc>
          <w:tcPr>
            <w:tcW w:w="1530" w:type="dxa"/>
            <w:tcBorders>
              <w:top w:val="single" w:sz="4" w:space="0" w:color="auto"/>
              <w:left w:val="nil"/>
              <w:right w:val="nil"/>
            </w:tcBorders>
            <w:noWrap/>
            <w:vAlign w:val="bottom"/>
          </w:tcPr>
          <w:p w14:paraId="4DA8992A" w14:textId="77777777" w:rsidR="001F70FB" w:rsidRPr="0085338F" w:rsidRDefault="001F70FB" w:rsidP="001F70FB">
            <w:pPr>
              <w:jc w:val="right"/>
              <w:rPr>
                <w:rFonts w:cs="Arial"/>
                <w:noProof/>
              </w:rPr>
            </w:pPr>
          </w:p>
        </w:tc>
      </w:tr>
      <w:tr w:rsidR="0085338F" w:rsidRPr="0085338F" w14:paraId="48D1D67C" w14:textId="77777777" w:rsidTr="007175B2">
        <w:tc>
          <w:tcPr>
            <w:tcW w:w="3927" w:type="dxa"/>
            <w:tcBorders>
              <w:top w:val="nil"/>
              <w:left w:val="nil"/>
              <w:bottom w:val="nil"/>
              <w:right w:val="nil"/>
            </w:tcBorders>
            <w:noWrap/>
            <w:vAlign w:val="bottom"/>
          </w:tcPr>
          <w:p w14:paraId="63B82D28" w14:textId="77777777" w:rsidR="001F70FB" w:rsidRPr="0085338F" w:rsidRDefault="001F70FB" w:rsidP="001F70FB">
            <w:pPr>
              <w:rPr>
                <w:rFonts w:cs="Arial"/>
                <w:b/>
                <w:noProof/>
              </w:rPr>
            </w:pPr>
            <w:r w:rsidRPr="0085338F">
              <w:rPr>
                <w:rFonts w:cs="Arial"/>
                <w:b/>
                <w:noProof/>
              </w:rPr>
              <w:t>Potraživanja</w:t>
            </w:r>
          </w:p>
        </w:tc>
        <w:tc>
          <w:tcPr>
            <w:tcW w:w="1176" w:type="dxa"/>
            <w:tcBorders>
              <w:top w:val="nil"/>
              <w:left w:val="nil"/>
              <w:right w:val="nil"/>
            </w:tcBorders>
            <w:vAlign w:val="bottom"/>
          </w:tcPr>
          <w:p w14:paraId="2BA9333F" w14:textId="3A029CEB" w:rsidR="001F70FB" w:rsidRPr="0085338F" w:rsidRDefault="001F70FB" w:rsidP="001F70FB">
            <w:pPr>
              <w:jc w:val="center"/>
              <w:rPr>
                <w:rFonts w:cs="Arial"/>
                <w:noProof/>
              </w:rPr>
            </w:pPr>
            <w:r w:rsidRPr="0085338F">
              <w:rPr>
                <w:rFonts w:cs="Arial"/>
                <w:noProof/>
              </w:rPr>
              <w:t>3.4</w:t>
            </w:r>
            <w:r w:rsidR="00F22934" w:rsidRPr="0085338F">
              <w:rPr>
                <w:rFonts w:cs="Arial"/>
                <w:noProof/>
              </w:rPr>
              <w:t>,13</w:t>
            </w:r>
          </w:p>
        </w:tc>
        <w:tc>
          <w:tcPr>
            <w:tcW w:w="174" w:type="dxa"/>
            <w:tcBorders>
              <w:top w:val="nil"/>
              <w:left w:val="nil"/>
              <w:right w:val="nil"/>
            </w:tcBorders>
          </w:tcPr>
          <w:p w14:paraId="151FB7F4"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7CE0CABA" w14:textId="77777777" w:rsidR="001F70FB" w:rsidRPr="0085338F" w:rsidRDefault="001F70FB" w:rsidP="001F70FB">
            <w:pPr>
              <w:jc w:val="right"/>
              <w:rPr>
                <w:rFonts w:cs="Arial"/>
                <w:noProof/>
              </w:rPr>
            </w:pPr>
          </w:p>
        </w:tc>
        <w:tc>
          <w:tcPr>
            <w:tcW w:w="270" w:type="dxa"/>
            <w:tcBorders>
              <w:top w:val="nil"/>
              <w:left w:val="nil"/>
              <w:right w:val="nil"/>
            </w:tcBorders>
          </w:tcPr>
          <w:p w14:paraId="56CE3F86" w14:textId="77777777" w:rsidR="001F70FB" w:rsidRPr="0085338F" w:rsidRDefault="001F70FB" w:rsidP="001F70FB">
            <w:pPr>
              <w:jc w:val="right"/>
              <w:rPr>
                <w:rFonts w:cs="Arial"/>
                <w:noProof/>
              </w:rPr>
            </w:pPr>
          </w:p>
        </w:tc>
        <w:tc>
          <w:tcPr>
            <w:tcW w:w="1530" w:type="dxa"/>
            <w:tcBorders>
              <w:top w:val="nil"/>
              <w:left w:val="nil"/>
              <w:right w:val="nil"/>
            </w:tcBorders>
            <w:noWrap/>
            <w:vAlign w:val="bottom"/>
          </w:tcPr>
          <w:p w14:paraId="4167DE8E" w14:textId="77777777" w:rsidR="001F70FB" w:rsidRPr="0085338F" w:rsidRDefault="001F70FB" w:rsidP="001F70FB">
            <w:pPr>
              <w:jc w:val="right"/>
              <w:rPr>
                <w:rFonts w:cs="Arial"/>
                <w:noProof/>
              </w:rPr>
            </w:pPr>
          </w:p>
        </w:tc>
      </w:tr>
      <w:tr w:rsidR="0085338F" w:rsidRPr="0085338F" w14:paraId="5E174346" w14:textId="77777777" w:rsidTr="007175B2">
        <w:tc>
          <w:tcPr>
            <w:tcW w:w="3927" w:type="dxa"/>
            <w:tcBorders>
              <w:top w:val="nil"/>
              <w:left w:val="nil"/>
              <w:bottom w:val="nil"/>
              <w:right w:val="nil"/>
            </w:tcBorders>
            <w:noWrap/>
            <w:vAlign w:val="bottom"/>
          </w:tcPr>
          <w:p w14:paraId="63129556" w14:textId="77777777" w:rsidR="001F70FB" w:rsidRPr="0085338F" w:rsidRDefault="001F70FB" w:rsidP="001F70FB">
            <w:pPr>
              <w:rPr>
                <w:rFonts w:cs="Arial"/>
                <w:noProof/>
              </w:rPr>
            </w:pPr>
            <w:r w:rsidRPr="0085338F">
              <w:rPr>
                <w:rFonts w:cs="Arial"/>
                <w:noProof/>
              </w:rPr>
              <w:t>Potraživanja po osnovu dividendi</w:t>
            </w:r>
          </w:p>
        </w:tc>
        <w:tc>
          <w:tcPr>
            <w:tcW w:w="1176" w:type="dxa"/>
            <w:tcBorders>
              <w:top w:val="nil"/>
              <w:left w:val="nil"/>
              <w:right w:val="nil"/>
            </w:tcBorders>
            <w:vAlign w:val="bottom"/>
          </w:tcPr>
          <w:p w14:paraId="5AF7F874" w14:textId="579D3D83" w:rsidR="001F70FB" w:rsidRPr="0085338F" w:rsidRDefault="001F70FB" w:rsidP="00F22934">
            <w:pPr>
              <w:jc w:val="center"/>
              <w:rPr>
                <w:rFonts w:cs="Arial"/>
                <w:noProof/>
                <w:lang w:val="sr-Latn-BA"/>
              </w:rPr>
            </w:pPr>
          </w:p>
        </w:tc>
        <w:tc>
          <w:tcPr>
            <w:tcW w:w="174" w:type="dxa"/>
            <w:tcBorders>
              <w:top w:val="nil"/>
              <w:left w:val="nil"/>
              <w:right w:val="nil"/>
            </w:tcBorders>
          </w:tcPr>
          <w:p w14:paraId="76036FC6"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7CE405DF" w14:textId="6B7B53B5" w:rsidR="001F70FB" w:rsidRPr="0085338F" w:rsidRDefault="00996DF2" w:rsidP="001F70FB">
            <w:pPr>
              <w:jc w:val="right"/>
              <w:rPr>
                <w:rFonts w:cs="Times New Roman"/>
                <w:lang w:val="sr-Latn-BA"/>
              </w:rPr>
            </w:pPr>
            <w:r w:rsidRPr="0085338F">
              <w:rPr>
                <w:rFonts w:cs="Times New Roman"/>
                <w:lang w:val="sr-Latn-BA"/>
              </w:rPr>
              <w:t>336,806</w:t>
            </w:r>
          </w:p>
        </w:tc>
        <w:tc>
          <w:tcPr>
            <w:tcW w:w="270" w:type="dxa"/>
            <w:tcBorders>
              <w:top w:val="nil"/>
              <w:left w:val="nil"/>
              <w:right w:val="nil"/>
            </w:tcBorders>
          </w:tcPr>
          <w:p w14:paraId="52C24175"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015612AE" w14:textId="0D64C498" w:rsidR="001F70FB" w:rsidRPr="0085338F" w:rsidRDefault="00996DF2" w:rsidP="001F70FB">
            <w:pPr>
              <w:jc w:val="right"/>
              <w:rPr>
                <w:rFonts w:cs="Times New Roman"/>
                <w:lang w:val="sr-Cyrl-BA"/>
              </w:rPr>
            </w:pPr>
            <w:r w:rsidRPr="0085338F">
              <w:rPr>
                <w:rFonts w:cs="Times New Roman"/>
                <w:lang w:val="sr-Cyrl-BA"/>
              </w:rPr>
              <w:t>674,150</w:t>
            </w:r>
          </w:p>
        </w:tc>
      </w:tr>
      <w:tr w:rsidR="0085338F" w:rsidRPr="0085338F" w14:paraId="1B80CFC7" w14:textId="77777777" w:rsidTr="007175B2">
        <w:tc>
          <w:tcPr>
            <w:tcW w:w="3927" w:type="dxa"/>
            <w:tcBorders>
              <w:top w:val="nil"/>
              <w:left w:val="nil"/>
              <w:bottom w:val="nil"/>
              <w:right w:val="nil"/>
            </w:tcBorders>
            <w:noWrap/>
            <w:vAlign w:val="bottom"/>
          </w:tcPr>
          <w:p w14:paraId="3D7CB8C3" w14:textId="77777777" w:rsidR="001F70FB" w:rsidRPr="0085338F" w:rsidRDefault="001F70FB" w:rsidP="001F70FB">
            <w:pPr>
              <w:rPr>
                <w:rFonts w:cs="Arial"/>
                <w:noProof/>
                <w:lang w:val="sr-Latn-BA"/>
              </w:rPr>
            </w:pPr>
            <w:r w:rsidRPr="0085338F">
              <w:rPr>
                <w:rFonts w:cs="Arial"/>
                <w:noProof/>
                <w:lang w:val="sr-Latn-BA"/>
              </w:rPr>
              <w:t>Potraživanja po osnovu datih avansa</w:t>
            </w:r>
          </w:p>
        </w:tc>
        <w:tc>
          <w:tcPr>
            <w:tcW w:w="1176" w:type="dxa"/>
            <w:tcBorders>
              <w:top w:val="nil"/>
              <w:left w:val="nil"/>
              <w:right w:val="nil"/>
            </w:tcBorders>
            <w:vAlign w:val="bottom"/>
          </w:tcPr>
          <w:p w14:paraId="74C8D818" w14:textId="464D9D29" w:rsidR="001F70FB" w:rsidRPr="0085338F" w:rsidRDefault="001F70FB" w:rsidP="001F70FB">
            <w:pPr>
              <w:jc w:val="center"/>
              <w:rPr>
                <w:rFonts w:cs="Arial"/>
                <w:noProof/>
              </w:rPr>
            </w:pPr>
          </w:p>
        </w:tc>
        <w:tc>
          <w:tcPr>
            <w:tcW w:w="174" w:type="dxa"/>
            <w:tcBorders>
              <w:top w:val="nil"/>
              <w:left w:val="nil"/>
              <w:right w:val="nil"/>
            </w:tcBorders>
          </w:tcPr>
          <w:p w14:paraId="581706F4"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0672B0C3" w14:textId="6162E40A" w:rsidR="001F70FB" w:rsidRPr="0085338F" w:rsidRDefault="00996DF2" w:rsidP="001F70FB">
            <w:pPr>
              <w:jc w:val="right"/>
              <w:rPr>
                <w:rFonts w:cs="Times New Roman"/>
                <w:lang w:val="sr-Latn-BA"/>
              </w:rPr>
            </w:pPr>
            <w:r w:rsidRPr="0085338F">
              <w:rPr>
                <w:rFonts w:cs="Times New Roman"/>
                <w:lang w:val="sr-Latn-BA"/>
              </w:rPr>
              <w:t>-</w:t>
            </w:r>
          </w:p>
        </w:tc>
        <w:tc>
          <w:tcPr>
            <w:tcW w:w="270" w:type="dxa"/>
            <w:tcBorders>
              <w:top w:val="nil"/>
              <w:left w:val="nil"/>
              <w:right w:val="nil"/>
            </w:tcBorders>
          </w:tcPr>
          <w:p w14:paraId="78F3CE73"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3C441906" w14:textId="281F2EA1" w:rsidR="001F70FB" w:rsidRPr="0085338F" w:rsidRDefault="00996DF2" w:rsidP="001F70FB">
            <w:pPr>
              <w:jc w:val="right"/>
              <w:rPr>
                <w:rFonts w:cs="Times New Roman"/>
                <w:lang w:val="sr-Latn-BA"/>
              </w:rPr>
            </w:pPr>
            <w:r w:rsidRPr="0085338F">
              <w:rPr>
                <w:rFonts w:cs="Times New Roman"/>
                <w:lang w:val="sr-Latn-BA"/>
              </w:rPr>
              <w:t>-</w:t>
            </w:r>
          </w:p>
        </w:tc>
      </w:tr>
      <w:tr w:rsidR="0085338F" w:rsidRPr="0085338F" w14:paraId="1B53F37F" w14:textId="77777777" w:rsidTr="007175B2">
        <w:tc>
          <w:tcPr>
            <w:tcW w:w="3927" w:type="dxa"/>
            <w:tcBorders>
              <w:top w:val="nil"/>
              <w:left w:val="nil"/>
              <w:bottom w:val="nil"/>
              <w:right w:val="nil"/>
            </w:tcBorders>
            <w:noWrap/>
            <w:vAlign w:val="bottom"/>
          </w:tcPr>
          <w:p w14:paraId="37AFBB8B" w14:textId="77777777" w:rsidR="001F70FB" w:rsidRPr="0085338F" w:rsidRDefault="001F70FB" w:rsidP="001F70FB">
            <w:pPr>
              <w:rPr>
                <w:rFonts w:cs="Arial"/>
                <w:noProof/>
              </w:rPr>
            </w:pPr>
            <w:r w:rsidRPr="0085338F">
              <w:rPr>
                <w:rFonts w:cs="Arial"/>
                <w:noProof/>
              </w:rPr>
              <w:t>Оstala potraživanja</w:t>
            </w:r>
          </w:p>
        </w:tc>
        <w:tc>
          <w:tcPr>
            <w:tcW w:w="1176" w:type="dxa"/>
            <w:tcBorders>
              <w:top w:val="nil"/>
              <w:left w:val="nil"/>
              <w:right w:val="nil"/>
            </w:tcBorders>
            <w:vAlign w:val="bottom"/>
          </w:tcPr>
          <w:p w14:paraId="6BBA8A73" w14:textId="2A930E2E" w:rsidR="001F70FB" w:rsidRPr="0085338F" w:rsidRDefault="001F70FB" w:rsidP="001F70FB">
            <w:pPr>
              <w:jc w:val="center"/>
              <w:rPr>
                <w:rFonts w:cs="Arial"/>
                <w:noProof/>
              </w:rPr>
            </w:pPr>
          </w:p>
        </w:tc>
        <w:tc>
          <w:tcPr>
            <w:tcW w:w="174" w:type="dxa"/>
            <w:tcBorders>
              <w:top w:val="nil"/>
              <w:left w:val="nil"/>
              <w:right w:val="nil"/>
            </w:tcBorders>
          </w:tcPr>
          <w:p w14:paraId="6E5E5E80"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355C571A" w14:textId="46B75601" w:rsidR="001F70FB" w:rsidRPr="0085338F" w:rsidRDefault="00996DF2" w:rsidP="001F70FB">
            <w:pPr>
              <w:jc w:val="right"/>
              <w:rPr>
                <w:rFonts w:cs="Times New Roman"/>
                <w:lang w:val="sr-Latn-BA"/>
              </w:rPr>
            </w:pPr>
            <w:r w:rsidRPr="0085338F">
              <w:rPr>
                <w:rFonts w:cs="Times New Roman"/>
                <w:lang w:val="sr-Latn-BA"/>
              </w:rPr>
              <w:t>-</w:t>
            </w:r>
          </w:p>
        </w:tc>
        <w:tc>
          <w:tcPr>
            <w:tcW w:w="270" w:type="dxa"/>
            <w:tcBorders>
              <w:top w:val="nil"/>
              <w:left w:val="nil"/>
              <w:right w:val="nil"/>
            </w:tcBorders>
          </w:tcPr>
          <w:p w14:paraId="32864B00"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64F80E92" w14:textId="692C8C51" w:rsidR="001F70FB" w:rsidRPr="0085338F" w:rsidRDefault="00996DF2" w:rsidP="001F70FB">
            <w:pPr>
              <w:jc w:val="right"/>
              <w:rPr>
                <w:rFonts w:cs="Times New Roman"/>
                <w:lang w:val="sr-Latn-BA"/>
              </w:rPr>
            </w:pPr>
            <w:r w:rsidRPr="0085338F">
              <w:rPr>
                <w:rFonts w:cs="Times New Roman"/>
                <w:lang w:val="sr-Latn-BA"/>
              </w:rPr>
              <w:t>-</w:t>
            </w:r>
          </w:p>
        </w:tc>
      </w:tr>
      <w:tr w:rsidR="0085338F" w:rsidRPr="0085338F" w14:paraId="726F7134" w14:textId="77777777" w:rsidTr="007175B2">
        <w:tc>
          <w:tcPr>
            <w:tcW w:w="3927" w:type="dxa"/>
            <w:tcBorders>
              <w:top w:val="nil"/>
              <w:left w:val="nil"/>
              <w:bottom w:val="nil"/>
              <w:right w:val="nil"/>
            </w:tcBorders>
            <w:noWrap/>
            <w:vAlign w:val="bottom"/>
          </w:tcPr>
          <w:p w14:paraId="7EB11DA8" w14:textId="77777777" w:rsidR="001F70FB" w:rsidRPr="0085338F" w:rsidRDefault="001F70FB" w:rsidP="001F70FB">
            <w:pPr>
              <w:rPr>
                <w:rFonts w:cs="Arial"/>
                <w:noProof/>
                <w:lang w:val="sr-Latn-BA"/>
              </w:rPr>
            </w:pPr>
            <w:r w:rsidRPr="0085338F">
              <w:rPr>
                <w:rFonts w:cs="Arial"/>
                <w:noProof/>
                <w:lang w:val="sr-Latn-BA"/>
              </w:rPr>
              <w:t>Potraživanja od Društva za upravljanje</w:t>
            </w:r>
          </w:p>
        </w:tc>
        <w:tc>
          <w:tcPr>
            <w:tcW w:w="1176" w:type="dxa"/>
            <w:tcBorders>
              <w:top w:val="nil"/>
              <w:left w:val="nil"/>
              <w:right w:val="nil"/>
            </w:tcBorders>
            <w:vAlign w:val="bottom"/>
          </w:tcPr>
          <w:p w14:paraId="6BCBC405" w14:textId="6693BDD8" w:rsidR="001F70FB" w:rsidRPr="0085338F" w:rsidRDefault="001F70FB" w:rsidP="001F70FB">
            <w:pPr>
              <w:jc w:val="center"/>
              <w:rPr>
                <w:rFonts w:cs="Arial"/>
                <w:noProof/>
              </w:rPr>
            </w:pPr>
          </w:p>
        </w:tc>
        <w:tc>
          <w:tcPr>
            <w:tcW w:w="174" w:type="dxa"/>
            <w:tcBorders>
              <w:top w:val="nil"/>
              <w:left w:val="nil"/>
              <w:right w:val="nil"/>
            </w:tcBorders>
          </w:tcPr>
          <w:p w14:paraId="032BD5C0"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43B3E9D0" w14:textId="79481FF0" w:rsidR="001F70FB" w:rsidRPr="0085338F" w:rsidRDefault="00996DF2" w:rsidP="001F70FB">
            <w:pPr>
              <w:jc w:val="right"/>
              <w:rPr>
                <w:rFonts w:cs="Times New Roman"/>
                <w:lang w:val="sr-Latn-BA"/>
              </w:rPr>
            </w:pPr>
            <w:r w:rsidRPr="0085338F">
              <w:rPr>
                <w:rFonts w:cs="Times New Roman"/>
                <w:lang w:val="sr-Latn-BA"/>
              </w:rPr>
              <w:t>1,942</w:t>
            </w:r>
          </w:p>
        </w:tc>
        <w:tc>
          <w:tcPr>
            <w:tcW w:w="270" w:type="dxa"/>
            <w:tcBorders>
              <w:top w:val="nil"/>
              <w:left w:val="nil"/>
              <w:right w:val="nil"/>
            </w:tcBorders>
          </w:tcPr>
          <w:p w14:paraId="681D99D8"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52A3D6AC" w14:textId="1B117FB8" w:rsidR="001F70FB" w:rsidRPr="0085338F" w:rsidRDefault="00996DF2" w:rsidP="001F70FB">
            <w:pPr>
              <w:jc w:val="right"/>
              <w:rPr>
                <w:rFonts w:cs="Times New Roman"/>
                <w:lang w:val="sr-Cyrl-BA"/>
              </w:rPr>
            </w:pPr>
            <w:r w:rsidRPr="0085338F">
              <w:rPr>
                <w:rFonts w:cs="Times New Roman"/>
                <w:lang w:val="sr-Cyrl-BA"/>
              </w:rPr>
              <w:t>1,835</w:t>
            </w:r>
          </w:p>
        </w:tc>
      </w:tr>
      <w:tr w:rsidR="0085338F" w:rsidRPr="0085338F" w14:paraId="78CB2FD0" w14:textId="77777777" w:rsidTr="007175B2">
        <w:tc>
          <w:tcPr>
            <w:tcW w:w="3927" w:type="dxa"/>
            <w:tcBorders>
              <w:top w:val="nil"/>
              <w:left w:val="nil"/>
              <w:bottom w:val="nil"/>
              <w:right w:val="nil"/>
            </w:tcBorders>
            <w:noWrap/>
            <w:vAlign w:val="bottom"/>
          </w:tcPr>
          <w:p w14:paraId="3856C73C" w14:textId="77777777" w:rsidR="001F70FB" w:rsidRPr="0085338F" w:rsidRDefault="001F70FB" w:rsidP="001F70FB">
            <w:pPr>
              <w:rPr>
                <w:rFonts w:cs="Arial"/>
                <w:b/>
                <w:noProof/>
              </w:rPr>
            </w:pPr>
          </w:p>
        </w:tc>
        <w:tc>
          <w:tcPr>
            <w:tcW w:w="1176" w:type="dxa"/>
            <w:tcBorders>
              <w:top w:val="nil"/>
              <w:left w:val="nil"/>
              <w:bottom w:val="nil"/>
              <w:right w:val="nil"/>
            </w:tcBorders>
            <w:vAlign w:val="bottom"/>
          </w:tcPr>
          <w:p w14:paraId="74261FA3" w14:textId="77777777" w:rsidR="001F70FB" w:rsidRPr="0085338F" w:rsidRDefault="001F70FB" w:rsidP="001F70FB">
            <w:pPr>
              <w:jc w:val="center"/>
              <w:rPr>
                <w:rFonts w:cs="Arial"/>
                <w:b/>
                <w:noProof/>
              </w:rPr>
            </w:pPr>
          </w:p>
        </w:tc>
        <w:tc>
          <w:tcPr>
            <w:tcW w:w="174" w:type="dxa"/>
            <w:tcBorders>
              <w:top w:val="nil"/>
              <w:left w:val="nil"/>
              <w:bottom w:val="nil"/>
              <w:right w:val="nil"/>
            </w:tcBorders>
          </w:tcPr>
          <w:p w14:paraId="75989E0F" w14:textId="77777777" w:rsidR="001F70FB" w:rsidRPr="0085338F" w:rsidRDefault="001F70FB" w:rsidP="001F70FB">
            <w:pPr>
              <w:jc w:val="right"/>
              <w:rPr>
                <w:rFonts w:cs="Arial"/>
                <w:b/>
                <w:noProof/>
              </w:rPr>
            </w:pPr>
          </w:p>
        </w:tc>
        <w:tc>
          <w:tcPr>
            <w:tcW w:w="1530" w:type="dxa"/>
            <w:tcBorders>
              <w:top w:val="single" w:sz="4" w:space="0" w:color="auto"/>
              <w:left w:val="nil"/>
              <w:bottom w:val="single" w:sz="4" w:space="0" w:color="auto"/>
              <w:right w:val="nil"/>
            </w:tcBorders>
            <w:vAlign w:val="bottom"/>
          </w:tcPr>
          <w:p w14:paraId="7AF48A60" w14:textId="7A0EB5CD" w:rsidR="001F70FB" w:rsidRPr="0085338F" w:rsidRDefault="00996DF2" w:rsidP="001F70FB">
            <w:pPr>
              <w:jc w:val="right"/>
              <w:rPr>
                <w:rFonts w:cs="Times New Roman"/>
                <w:b/>
                <w:lang w:val="sr-Latn-BA"/>
              </w:rPr>
            </w:pPr>
            <w:r w:rsidRPr="0085338F">
              <w:rPr>
                <w:rFonts w:cs="Times New Roman"/>
                <w:b/>
                <w:lang w:val="sr-Latn-BA"/>
              </w:rPr>
              <w:t>338,748</w:t>
            </w:r>
          </w:p>
        </w:tc>
        <w:tc>
          <w:tcPr>
            <w:tcW w:w="270" w:type="dxa"/>
            <w:tcBorders>
              <w:left w:val="nil"/>
              <w:right w:val="nil"/>
            </w:tcBorders>
          </w:tcPr>
          <w:p w14:paraId="126D787E" w14:textId="77777777" w:rsidR="001F70FB" w:rsidRPr="0085338F" w:rsidRDefault="001F70FB" w:rsidP="001F70FB">
            <w:pPr>
              <w:jc w:val="right"/>
              <w:rPr>
                <w:rFonts w:cs="Times New Roman"/>
                <w:b/>
              </w:rPr>
            </w:pPr>
          </w:p>
        </w:tc>
        <w:tc>
          <w:tcPr>
            <w:tcW w:w="1530" w:type="dxa"/>
            <w:tcBorders>
              <w:top w:val="single" w:sz="4" w:space="0" w:color="auto"/>
              <w:left w:val="nil"/>
              <w:bottom w:val="single" w:sz="4" w:space="0" w:color="auto"/>
              <w:right w:val="nil"/>
            </w:tcBorders>
            <w:noWrap/>
            <w:vAlign w:val="bottom"/>
          </w:tcPr>
          <w:p w14:paraId="0CB437BE" w14:textId="3C90BF1B" w:rsidR="001F70FB" w:rsidRPr="0085338F" w:rsidRDefault="00996DF2" w:rsidP="001F70FB">
            <w:pPr>
              <w:jc w:val="right"/>
              <w:rPr>
                <w:rFonts w:cs="Times New Roman"/>
                <w:b/>
                <w:lang w:val="sr-Latn-BA"/>
              </w:rPr>
            </w:pPr>
            <w:r w:rsidRPr="0085338F">
              <w:rPr>
                <w:rFonts w:cs="Times New Roman"/>
                <w:b/>
                <w:lang w:val="sr-Latn-BA"/>
              </w:rPr>
              <w:t>675,985</w:t>
            </w:r>
          </w:p>
        </w:tc>
      </w:tr>
      <w:tr w:rsidR="0085338F" w:rsidRPr="0085338F" w14:paraId="0802E806" w14:textId="77777777" w:rsidTr="007175B2">
        <w:tc>
          <w:tcPr>
            <w:tcW w:w="3927" w:type="dxa"/>
            <w:tcBorders>
              <w:top w:val="nil"/>
              <w:left w:val="nil"/>
              <w:bottom w:val="nil"/>
              <w:right w:val="nil"/>
            </w:tcBorders>
            <w:noWrap/>
            <w:vAlign w:val="bottom"/>
          </w:tcPr>
          <w:p w14:paraId="25F63CD2" w14:textId="77777777" w:rsidR="001F70FB" w:rsidRPr="0085338F" w:rsidRDefault="001F70FB" w:rsidP="001F70FB">
            <w:pPr>
              <w:rPr>
                <w:rFonts w:cs="Arial"/>
                <w:noProof/>
              </w:rPr>
            </w:pPr>
          </w:p>
        </w:tc>
        <w:tc>
          <w:tcPr>
            <w:tcW w:w="1176" w:type="dxa"/>
            <w:tcBorders>
              <w:top w:val="nil"/>
              <w:left w:val="nil"/>
              <w:bottom w:val="nil"/>
              <w:right w:val="nil"/>
            </w:tcBorders>
            <w:vAlign w:val="bottom"/>
          </w:tcPr>
          <w:p w14:paraId="7287FA4F"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659AA77A" w14:textId="77777777" w:rsidR="001F70FB" w:rsidRPr="0085338F" w:rsidRDefault="001F70FB" w:rsidP="001F70FB">
            <w:pPr>
              <w:jc w:val="right"/>
              <w:rPr>
                <w:rFonts w:cs="Arial"/>
                <w:noProof/>
              </w:rPr>
            </w:pPr>
          </w:p>
        </w:tc>
        <w:tc>
          <w:tcPr>
            <w:tcW w:w="1530" w:type="dxa"/>
            <w:tcBorders>
              <w:top w:val="single" w:sz="4" w:space="0" w:color="auto"/>
              <w:left w:val="nil"/>
              <w:right w:val="nil"/>
            </w:tcBorders>
            <w:vAlign w:val="bottom"/>
          </w:tcPr>
          <w:p w14:paraId="7917DA0B" w14:textId="77777777" w:rsidR="001F70FB" w:rsidRPr="0085338F" w:rsidRDefault="001F70FB" w:rsidP="001F70FB">
            <w:pPr>
              <w:jc w:val="right"/>
              <w:rPr>
                <w:rFonts w:cs="Arial"/>
                <w:noProof/>
              </w:rPr>
            </w:pPr>
          </w:p>
        </w:tc>
        <w:tc>
          <w:tcPr>
            <w:tcW w:w="270" w:type="dxa"/>
            <w:tcBorders>
              <w:left w:val="nil"/>
              <w:right w:val="nil"/>
            </w:tcBorders>
          </w:tcPr>
          <w:p w14:paraId="2314D953" w14:textId="77777777" w:rsidR="001F70FB" w:rsidRPr="0085338F" w:rsidRDefault="001F70FB" w:rsidP="001F70FB">
            <w:pPr>
              <w:jc w:val="right"/>
              <w:rPr>
                <w:rFonts w:cs="Arial"/>
                <w:noProof/>
              </w:rPr>
            </w:pPr>
          </w:p>
        </w:tc>
        <w:tc>
          <w:tcPr>
            <w:tcW w:w="1530" w:type="dxa"/>
            <w:tcBorders>
              <w:top w:val="single" w:sz="4" w:space="0" w:color="auto"/>
              <w:left w:val="nil"/>
              <w:right w:val="nil"/>
            </w:tcBorders>
            <w:noWrap/>
            <w:vAlign w:val="bottom"/>
          </w:tcPr>
          <w:p w14:paraId="71E20C68" w14:textId="77777777" w:rsidR="001F70FB" w:rsidRPr="0085338F" w:rsidRDefault="001F70FB" w:rsidP="001F70FB">
            <w:pPr>
              <w:jc w:val="right"/>
              <w:rPr>
                <w:rFonts w:cs="Arial"/>
                <w:noProof/>
              </w:rPr>
            </w:pPr>
          </w:p>
        </w:tc>
      </w:tr>
      <w:tr w:rsidR="0085338F" w:rsidRPr="0085338F" w14:paraId="4C6D738E" w14:textId="77777777" w:rsidTr="007175B2">
        <w:tc>
          <w:tcPr>
            <w:tcW w:w="3927" w:type="dxa"/>
            <w:tcBorders>
              <w:top w:val="nil"/>
              <w:left w:val="nil"/>
              <w:bottom w:val="nil"/>
              <w:right w:val="nil"/>
            </w:tcBorders>
            <w:noWrap/>
            <w:vAlign w:val="bottom"/>
          </w:tcPr>
          <w:p w14:paraId="728BD391" w14:textId="767A3318" w:rsidR="001F70FB" w:rsidRPr="0085338F" w:rsidRDefault="001F70FB" w:rsidP="001F70FB">
            <w:pPr>
              <w:rPr>
                <w:rFonts w:cs="Arial"/>
                <w:b/>
                <w:bCs/>
                <w:noProof/>
              </w:rPr>
            </w:pPr>
            <w:r w:rsidRPr="0085338F">
              <w:rPr>
                <w:rFonts w:cs="Arial"/>
                <w:b/>
                <w:bCs/>
                <w:noProof/>
              </w:rPr>
              <w:t>UKUPNO SREDSTVA</w:t>
            </w:r>
          </w:p>
        </w:tc>
        <w:tc>
          <w:tcPr>
            <w:tcW w:w="1176" w:type="dxa"/>
            <w:tcBorders>
              <w:top w:val="nil"/>
              <w:left w:val="nil"/>
              <w:right w:val="nil"/>
            </w:tcBorders>
            <w:vAlign w:val="bottom"/>
          </w:tcPr>
          <w:p w14:paraId="79405403" w14:textId="77777777" w:rsidR="001F70FB" w:rsidRPr="0085338F" w:rsidRDefault="001F70FB" w:rsidP="001F70FB">
            <w:pPr>
              <w:jc w:val="center"/>
              <w:rPr>
                <w:rFonts w:cs="Arial"/>
                <w:b/>
                <w:noProof/>
              </w:rPr>
            </w:pPr>
          </w:p>
        </w:tc>
        <w:tc>
          <w:tcPr>
            <w:tcW w:w="174" w:type="dxa"/>
            <w:tcBorders>
              <w:top w:val="nil"/>
              <w:left w:val="nil"/>
              <w:right w:val="nil"/>
            </w:tcBorders>
          </w:tcPr>
          <w:p w14:paraId="33E3FE7D" w14:textId="77777777" w:rsidR="001F70FB" w:rsidRPr="0085338F" w:rsidRDefault="001F70FB" w:rsidP="001F70FB">
            <w:pPr>
              <w:jc w:val="right"/>
              <w:rPr>
                <w:rFonts w:cs="Arial"/>
                <w:b/>
                <w:noProof/>
              </w:rPr>
            </w:pPr>
          </w:p>
        </w:tc>
        <w:tc>
          <w:tcPr>
            <w:tcW w:w="1530" w:type="dxa"/>
            <w:tcBorders>
              <w:top w:val="nil"/>
              <w:left w:val="nil"/>
              <w:right w:val="nil"/>
            </w:tcBorders>
            <w:vAlign w:val="bottom"/>
          </w:tcPr>
          <w:p w14:paraId="4CA6BD94" w14:textId="2911DFEB" w:rsidR="001F70FB" w:rsidRPr="0085338F" w:rsidRDefault="00005CFA" w:rsidP="001F70FB">
            <w:pPr>
              <w:jc w:val="right"/>
              <w:rPr>
                <w:rFonts w:cs="Times New Roman"/>
                <w:b/>
                <w:lang w:val="sr-Latn-BA"/>
              </w:rPr>
            </w:pPr>
            <w:r w:rsidRPr="0085338F">
              <w:rPr>
                <w:rFonts w:cs="Times New Roman"/>
                <w:b/>
                <w:lang w:val="sr-Latn-BA"/>
              </w:rPr>
              <w:t>35,316,909</w:t>
            </w:r>
          </w:p>
        </w:tc>
        <w:tc>
          <w:tcPr>
            <w:tcW w:w="270" w:type="dxa"/>
            <w:tcBorders>
              <w:top w:val="nil"/>
              <w:left w:val="nil"/>
              <w:right w:val="nil"/>
            </w:tcBorders>
          </w:tcPr>
          <w:p w14:paraId="33C3AB23" w14:textId="77777777" w:rsidR="001F70FB" w:rsidRPr="0085338F" w:rsidRDefault="001F70FB" w:rsidP="001F70FB">
            <w:pPr>
              <w:jc w:val="right"/>
              <w:rPr>
                <w:rFonts w:cs="Times New Roman"/>
                <w:b/>
              </w:rPr>
            </w:pPr>
          </w:p>
        </w:tc>
        <w:tc>
          <w:tcPr>
            <w:tcW w:w="1530" w:type="dxa"/>
            <w:tcBorders>
              <w:top w:val="nil"/>
              <w:left w:val="nil"/>
              <w:right w:val="nil"/>
            </w:tcBorders>
            <w:noWrap/>
            <w:vAlign w:val="bottom"/>
          </w:tcPr>
          <w:p w14:paraId="7489256B" w14:textId="7665E2FA" w:rsidR="001F70FB" w:rsidRPr="0085338F" w:rsidRDefault="00005CFA" w:rsidP="001F70FB">
            <w:pPr>
              <w:jc w:val="right"/>
              <w:rPr>
                <w:rFonts w:cs="Times New Roman"/>
                <w:b/>
                <w:lang w:val="sr-Latn-BA"/>
              </w:rPr>
            </w:pPr>
            <w:r w:rsidRPr="0085338F">
              <w:rPr>
                <w:rFonts w:cs="Times New Roman"/>
                <w:b/>
                <w:lang w:val="sr-Cyrl-BA"/>
              </w:rPr>
              <w:t>35,696,531</w:t>
            </w:r>
          </w:p>
        </w:tc>
      </w:tr>
      <w:tr w:rsidR="0085338F" w:rsidRPr="0085338F" w14:paraId="79C349A7" w14:textId="77777777" w:rsidTr="007175B2">
        <w:tc>
          <w:tcPr>
            <w:tcW w:w="3927" w:type="dxa"/>
            <w:tcBorders>
              <w:top w:val="nil"/>
              <w:left w:val="nil"/>
              <w:bottom w:val="nil"/>
              <w:right w:val="nil"/>
            </w:tcBorders>
            <w:noWrap/>
            <w:vAlign w:val="bottom"/>
          </w:tcPr>
          <w:p w14:paraId="1DF6E7D4" w14:textId="77777777" w:rsidR="001F70FB" w:rsidRPr="0085338F" w:rsidRDefault="001F70FB" w:rsidP="001F70FB">
            <w:pPr>
              <w:rPr>
                <w:rFonts w:cs="Arial"/>
                <w:b/>
                <w:bCs/>
                <w:noProof/>
              </w:rPr>
            </w:pPr>
          </w:p>
        </w:tc>
        <w:tc>
          <w:tcPr>
            <w:tcW w:w="1176" w:type="dxa"/>
            <w:tcBorders>
              <w:top w:val="nil"/>
              <w:left w:val="nil"/>
              <w:bottom w:val="nil"/>
              <w:right w:val="nil"/>
            </w:tcBorders>
            <w:vAlign w:val="bottom"/>
          </w:tcPr>
          <w:p w14:paraId="2428704E"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3E693455" w14:textId="77777777" w:rsidR="001F70FB" w:rsidRPr="0085338F" w:rsidRDefault="001F70FB" w:rsidP="001F70FB">
            <w:pPr>
              <w:jc w:val="right"/>
              <w:rPr>
                <w:rFonts w:cs="Arial"/>
                <w:noProof/>
              </w:rPr>
            </w:pPr>
          </w:p>
        </w:tc>
        <w:tc>
          <w:tcPr>
            <w:tcW w:w="1530" w:type="dxa"/>
            <w:tcBorders>
              <w:top w:val="single" w:sz="4" w:space="0" w:color="auto"/>
              <w:left w:val="nil"/>
              <w:bottom w:val="nil"/>
              <w:right w:val="nil"/>
            </w:tcBorders>
            <w:vAlign w:val="bottom"/>
          </w:tcPr>
          <w:p w14:paraId="65096C1B" w14:textId="77777777" w:rsidR="001F70FB" w:rsidRPr="0085338F" w:rsidRDefault="001F70FB" w:rsidP="001F70FB">
            <w:pPr>
              <w:jc w:val="right"/>
              <w:rPr>
                <w:rFonts w:cs="Arial"/>
                <w:noProof/>
              </w:rPr>
            </w:pPr>
          </w:p>
        </w:tc>
        <w:tc>
          <w:tcPr>
            <w:tcW w:w="270" w:type="dxa"/>
            <w:tcBorders>
              <w:left w:val="nil"/>
              <w:bottom w:val="nil"/>
              <w:right w:val="nil"/>
            </w:tcBorders>
          </w:tcPr>
          <w:p w14:paraId="35852FBC" w14:textId="77777777" w:rsidR="001F70FB" w:rsidRPr="0085338F" w:rsidRDefault="001F70FB" w:rsidP="001F70FB">
            <w:pPr>
              <w:jc w:val="right"/>
              <w:rPr>
                <w:rFonts w:cs="Arial"/>
                <w:noProof/>
              </w:rPr>
            </w:pPr>
          </w:p>
        </w:tc>
        <w:tc>
          <w:tcPr>
            <w:tcW w:w="1530" w:type="dxa"/>
            <w:tcBorders>
              <w:top w:val="single" w:sz="4" w:space="0" w:color="auto"/>
              <w:left w:val="nil"/>
              <w:bottom w:val="nil"/>
              <w:right w:val="nil"/>
            </w:tcBorders>
            <w:noWrap/>
            <w:vAlign w:val="bottom"/>
          </w:tcPr>
          <w:p w14:paraId="518516AA" w14:textId="77777777" w:rsidR="001F70FB" w:rsidRPr="0085338F" w:rsidRDefault="001F70FB" w:rsidP="001F70FB">
            <w:pPr>
              <w:jc w:val="right"/>
              <w:rPr>
                <w:rFonts w:cs="Arial"/>
                <w:noProof/>
              </w:rPr>
            </w:pPr>
          </w:p>
        </w:tc>
      </w:tr>
      <w:tr w:rsidR="0085338F" w:rsidRPr="0085338F" w14:paraId="56267C1B" w14:textId="77777777" w:rsidTr="007175B2">
        <w:tc>
          <w:tcPr>
            <w:tcW w:w="3927" w:type="dxa"/>
            <w:tcBorders>
              <w:top w:val="nil"/>
              <w:left w:val="nil"/>
              <w:right w:val="nil"/>
            </w:tcBorders>
            <w:noWrap/>
            <w:vAlign w:val="bottom"/>
          </w:tcPr>
          <w:p w14:paraId="53ED79F6" w14:textId="77777777" w:rsidR="001F70FB" w:rsidRPr="0085338F" w:rsidRDefault="001F70FB" w:rsidP="001F70FB">
            <w:pPr>
              <w:rPr>
                <w:rFonts w:cs="Arial"/>
                <w:b/>
                <w:bCs/>
                <w:noProof/>
              </w:rPr>
            </w:pPr>
            <w:r w:rsidRPr="0085338F">
              <w:rPr>
                <w:rFonts w:cs="Arial"/>
                <w:b/>
                <w:bCs/>
                <w:noProof/>
              </w:rPr>
              <w:t>ОBAVEZE</w:t>
            </w:r>
          </w:p>
        </w:tc>
        <w:tc>
          <w:tcPr>
            <w:tcW w:w="1176" w:type="dxa"/>
            <w:tcBorders>
              <w:top w:val="nil"/>
              <w:left w:val="nil"/>
              <w:right w:val="nil"/>
            </w:tcBorders>
            <w:vAlign w:val="bottom"/>
          </w:tcPr>
          <w:p w14:paraId="586CBA97" w14:textId="781C16E3" w:rsidR="001F70FB" w:rsidRPr="0085338F" w:rsidRDefault="00F22934" w:rsidP="001F70FB">
            <w:pPr>
              <w:jc w:val="center"/>
              <w:rPr>
                <w:rFonts w:cs="Arial"/>
                <w:noProof/>
              </w:rPr>
            </w:pPr>
            <w:r w:rsidRPr="0085338F">
              <w:rPr>
                <w:rFonts w:cs="Arial"/>
                <w:noProof/>
              </w:rPr>
              <w:t>14</w:t>
            </w:r>
          </w:p>
        </w:tc>
        <w:tc>
          <w:tcPr>
            <w:tcW w:w="174" w:type="dxa"/>
            <w:tcBorders>
              <w:top w:val="nil"/>
              <w:left w:val="nil"/>
              <w:right w:val="nil"/>
            </w:tcBorders>
          </w:tcPr>
          <w:p w14:paraId="5E3F2618"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37A54E7F" w14:textId="77777777" w:rsidR="001F70FB" w:rsidRPr="0085338F" w:rsidRDefault="001F70FB" w:rsidP="001F70FB">
            <w:pPr>
              <w:jc w:val="right"/>
              <w:rPr>
                <w:rFonts w:cs="Arial"/>
                <w:noProof/>
              </w:rPr>
            </w:pPr>
          </w:p>
        </w:tc>
        <w:tc>
          <w:tcPr>
            <w:tcW w:w="270" w:type="dxa"/>
            <w:tcBorders>
              <w:top w:val="nil"/>
              <w:left w:val="nil"/>
              <w:right w:val="nil"/>
            </w:tcBorders>
          </w:tcPr>
          <w:p w14:paraId="5BC12791" w14:textId="77777777" w:rsidR="001F70FB" w:rsidRPr="0085338F" w:rsidRDefault="001F70FB" w:rsidP="001F70FB">
            <w:pPr>
              <w:jc w:val="right"/>
              <w:rPr>
                <w:rFonts w:cs="Arial"/>
                <w:noProof/>
              </w:rPr>
            </w:pPr>
          </w:p>
        </w:tc>
        <w:tc>
          <w:tcPr>
            <w:tcW w:w="1530" w:type="dxa"/>
            <w:tcBorders>
              <w:top w:val="nil"/>
              <w:left w:val="nil"/>
              <w:right w:val="nil"/>
            </w:tcBorders>
            <w:noWrap/>
            <w:vAlign w:val="bottom"/>
          </w:tcPr>
          <w:p w14:paraId="1C17BFD1" w14:textId="77777777" w:rsidR="001F70FB" w:rsidRPr="0085338F" w:rsidRDefault="001F70FB" w:rsidP="001F70FB">
            <w:pPr>
              <w:jc w:val="right"/>
              <w:rPr>
                <w:rFonts w:cs="Arial"/>
                <w:noProof/>
              </w:rPr>
            </w:pPr>
          </w:p>
        </w:tc>
      </w:tr>
      <w:tr w:rsidR="0085338F" w:rsidRPr="0085338F" w14:paraId="14E92DA2" w14:textId="77777777" w:rsidTr="007175B2">
        <w:tc>
          <w:tcPr>
            <w:tcW w:w="3927" w:type="dxa"/>
            <w:tcBorders>
              <w:top w:val="nil"/>
              <w:left w:val="nil"/>
              <w:right w:val="nil"/>
            </w:tcBorders>
            <w:noWrap/>
            <w:vAlign w:val="bottom"/>
          </w:tcPr>
          <w:p w14:paraId="1D740714" w14:textId="77777777" w:rsidR="001F70FB" w:rsidRPr="0085338F" w:rsidRDefault="001F70FB" w:rsidP="001F70FB">
            <w:pPr>
              <w:rPr>
                <w:rFonts w:cs="Arial"/>
                <w:bCs/>
                <w:noProof/>
                <w:lang w:val="sr-Latn-BA"/>
              </w:rPr>
            </w:pPr>
            <w:r w:rsidRPr="0085338F">
              <w:rPr>
                <w:rFonts w:cs="Arial"/>
                <w:bCs/>
                <w:noProof/>
                <w:lang w:val="sr-Cyrl-BA"/>
              </w:rPr>
              <w:t>О</w:t>
            </w:r>
            <w:r w:rsidRPr="0085338F">
              <w:rPr>
                <w:rFonts w:cs="Arial"/>
                <w:bCs/>
                <w:noProof/>
                <w:lang w:val="sr-Latn-BA"/>
              </w:rPr>
              <w:t>baveze po osnovu otkupa udjela</w:t>
            </w:r>
          </w:p>
        </w:tc>
        <w:tc>
          <w:tcPr>
            <w:tcW w:w="1176" w:type="dxa"/>
            <w:tcBorders>
              <w:top w:val="nil"/>
              <w:left w:val="nil"/>
              <w:right w:val="nil"/>
            </w:tcBorders>
            <w:vAlign w:val="bottom"/>
          </w:tcPr>
          <w:p w14:paraId="074059FE" w14:textId="77777777" w:rsidR="001F70FB" w:rsidRPr="0085338F" w:rsidRDefault="001F70FB" w:rsidP="001F70FB">
            <w:pPr>
              <w:jc w:val="center"/>
              <w:rPr>
                <w:rFonts w:cs="Arial"/>
                <w:noProof/>
              </w:rPr>
            </w:pPr>
          </w:p>
        </w:tc>
        <w:tc>
          <w:tcPr>
            <w:tcW w:w="174" w:type="dxa"/>
            <w:tcBorders>
              <w:top w:val="nil"/>
              <w:left w:val="nil"/>
              <w:right w:val="nil"/>
            </w:tcBorders>
          </w:tcPr>
          <w:p w14:paraId="4AC922F0" w14:textId="77777777" w:rsidR="001F70FB" w:rsidRPr="0085338F" w:rsidRDefault="001F70FB" w:rsidP="001F70FB">
            <w:pPr>
              <w:jc w:val="right"/>
              <w:rPr>
                <w:rFonts w:cs="Arial"/>
                <w:noProof/>
              </w:rPr>
            </w:pPr>
          </w:p>
        </w:tc>
        <w:tc>
          <w:tcPr>
            <w:tcW w:w="1530" w:type="dxa"/>
            <w:tcBorders>
              <w:top w:val="nil"/>
              <w:left w:val="nil"/>
              <w:right w:val="nil"/>
            </w:tcBorders>
            <w:vAlign w:val="bottom"/>
          </w:tcPr>
          <w:p w14:paraId="214E3DD6" w14:textId="6D7092E1" w:rsidR="001F70FB" w:rsidRPr="0085338F" w:rsidRDefault="00005CFA" w:rsidP="001F70FB">
            <w:pPr>
              <w:jc w:val="right"/>
              <w:rPr>
                <w:rFonts w:cs="Arial"/>
                <w:noProof/>
                <w:lang w:val="sr-Latn-BA"/>
              </w:rPr>
            </w:pPr>
            <w:r w:rsidRPr="0085338F">
              <w:rPr>
                <w:rFonts w:cs="Arial"/>
                <w:noProof/>
                <w:lang w:val="sr-Latn-BA"/>
              </w:rPr>
              <w:t>2,306</w:t>
            </w:r>
          </w:p>
        </w:tc>
        <w:tc>
          <w:tcPr>
            <w:tcW w:w="270" w:type="dxa"/>
            <w:tcBorders>
              <w:top w:val="nil"/>
              <w:left w:val="nil"/>
              <w:right w:val="nil"/>
            </w:tcBorders>
          </w:tcPr>
          <w:p w14:paraId="51A6FCC1" w14:textId="77777777" w:rsidR="001F70FB" w:rsidRPr="0085338F" w:rsidRDefault="001F70FB" w:rsidP="001F70FB">
            <w:pPr>
              <w:jc w:val="right"/>
              <w:rPr>
                <w:rFonts w:cs="Arial"/>
                <w:noProof/>
              </w:rPr>
            </w:pPr>
          </w:p>
        </w:tc>
        <w:tc>
          <w:tcPr>
            <w:tcW w:w="1530" w:type="dxa"/>
            <w:tcBorders>
              <w:top w:val="nil"/>
              <w:left w:val="nil"/>
              <w:right w:val="nil"/>
            </w:tcBorders>
            <w:noWrap/>
            <w:vAlign w:val="bottom"/>
          </w:tcPr>
          <w:p w14:paraId="0E3B52EE" w14:textId="4E39827B" w:rsidR="001F70FB" w:rsidRPr="0085338F" w:rsidRDefault="00005CFA" w:rsidP="001F70FB">
            <w:pPr>
              <w:jc w:val="right"/>
              <w:rPr>
                <w:rFonts w:cs="Arial"/>
                <w:noProof/>
                <w:lang w:val="sr-Cyrl-BA"/>
              </w:rPr>
            </w:pPr>
            <w:r w:rsidRPr="0085338F">
              <w:rPr>
                <w:rFonts w:cs="Arial"/>
                <w:noProof/>
                <w:lang w:val="sr-Cyrl-BA"/>
              </w:rPr>
              <w:t>3,313</w:t>
            </w:r>
          </w:p>
        </w:tc>
      </w:tr>
      <w:tr w:rsidR="0085338F" w:rsidRPr="0085338F" w14:paraId="351099FE" w14:textId="77777777" w:rsidTr="007175B2">
        <w:tc>
          <w:tcPr>
            <w:tcW w:w="3927" w:type="dxa"/>
            <w:tcBorders>
              <w:top w:val="nil"/>
              <w:left w:val="nil"/>
              <w:bottom w:val="nil"/>
              <w:right w:val="nil"/>
            </w:tcBorders>
            <w:noWrap/>
            <w:vAlign w:val="bottom"/>
          </w:tcPr>
          <w:p w14:paraId="50886A08" w14:textId="77777777" w:rsidR="001F70FB" w:rsidRPr="0085338F" w:rsidRDefault="001F70FB" w:rsidP="001F70FB">
            <w:pPr>
              <w:rPr>
                <w:rFonts w:cs="Arial"/>
                <w:noProof/>
                <w:lang w:val="sr-Latn-BA"/>
              </w:rPr>
            </w:pPr>
            <w:r w:rsidRPr="0085338F">
              <w:rPr>
                <w:rFonts w:cs="Arial"/>
                <w:noProof/>
                <w:lang w:val="ru-RU"/>
              </w:rPr>
              <w:t xml:space="preserve">Оbaveze prema </w:t>
            </w:r>
            <w:r w:rsidRPr="0085338F">
              <w:rPr>
                <w:rFonts w:cs="Arial"/>
                <w:noProof/>
                <w:lang w:val="sr-Latn-BA"/>
              </w:rPr>
              <w:t>Društvu za upravljenje</w:t>
            </w:r>
          </w:p>
        </w:tc>
        <w:tc>
          <w:tcPr>
            <w:tcW w:w="1176" w:type="dxa"/>
            <w:tcBorders>
              <w:top w:val="nil"/>
              <w:left w:val="nil"/>
              <w:bottom w:val="nil"/>
              <w:right w:val="nil"/>
            </w:tcBorders>
            <w:vAlign w:val="bottom"/>
          </w:tcPr>
          <w:p w14:paraId="1C588801" w14:textId="4E712C19" w:rsidR="001F70FB" w:rsidRPr="0085338F" w:rsidRDefault="001F70FB" w:rsidP="001F70FB">
            <w:pPr>
              <w:jc w:val="center"/>
              <w:rPr>
                <w:rFonts w:cs="Arial"/>
                <w:noProof/>
                <w:lang w:val="sr-Latn-BA"/>
              </w:rPr>
            </w:pPr>
          </w:p>
        </w:tc>
        <w:tc>
          <w:tcPr>
            <w:tcW w:w="174" w:type="dxa"/>
            <w:tcBorders>
              <w:top w:val="nil"/>
              <w:left w:val="nil"/>
              <w:bottom w:val="nil"/>
              <w:right w:val="nil"/>
            </w:tcBorders>
          </w:tcPr>
          <w:p w14:paraId="0B6652B4" w14:textId="77777777" w:rsidR="001F70FB" w:rsidRPr="0085338F" w:rsidRDefault="001F70FB" w:rsidP="001F70FB">
            <w:pPr>
              <w:jc w:val="right"/>
              <w:rPr>
                <w:rFonts w:cs="Arial"/>
                <w:noProof/>
                <w:lang w:val="ru-RU"/>
              </w:rPr>
            </w:pPr>
          </w:p>
        </w:tc>
        <w:tc>
          <w:tcPr>
            <w:tcW w:w="1530" w:type="dxa"/>
            <w:tcBorders>
              <w:top w:val="nil"/>
              <w:left w:val="nil"/>
              <w:right w:val="nil"/>
            </w:tcBorders>
            <w:vAlign w:val="bottom"/>
          </w:tcPr>
          <w:p w14:paraId="6F7F69AD" w14:textId="6B763058" w:rsidR="001F70FB" w:rsidRPr="0085338F" w:rsidRDefault="00005CFA" w:rsidP="001F70FB">
            <w:pPr>
              <w:jc w:val="right"/>
              <w:rPr>
                <w:rFonts w:cs="Times New Roman"/>
                <w:lang w:val="sr-Latn-BA"/>
              </w:rPr>
            </w:pPr>
            <w:r w:rsidRPr="0085338F">
              <w:rPr>
                <w:rFonts w:cs="Times New Roman"/>
                <w:lang w:val="sr-Latn-BA"/>
              </w:rPr>
              <w:t>99,518</w:t>
            </w:r>
          </w:p>
        </w:tc>
        <w:tc>
          <w:tcPr>
            <w:tcW w:w="270" w:type="dxa"/>
            <w:tcBorders>
              <w:top w:val="nil"/>
              <w:left w:val="nil"/>
              <w:right w:val="nil"/>
            </w:tcBorders>
          </w:tcPr>
          <w:p w14:paraId="06060B16"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30E3FA93" w14:textId="5CDBCD34" w:rsidR="001F70FB" w:rsidRPr="0085338F" w:rsidRDefault="00005CFA" w:rsidP="001F70FB">
            <w:pPr>
              <w:jc w:val="right"/>
              <w:rPr>
                <w:rFonts w:cs="Times New Roman"/>
                <w:lang w:val="sr-Cyrl-BA"/>
              </w:rPr>
            </w:pPr>
            <w:r w:rsidRPr="0085338F">
              <w:rPr>
                <w:rFonts w:cs="Times New Roman"/>
                <w:lang w:val="sr-Cyrl-BA"/>
              </w:rPr>
              <w:t>99,369</w:t>
            </w:r>
          </w:p>
        </w:tc>
      </w:tr>
      <w:tr w:rsidR="0085338F" w:rsidRPr="0085338F" w14:paraId="18FC6069" w14:textId="77777777" w:rsidTr="007175B2">
        <w:tc>
          <w:tcPr>
            <w:tcW w:w="3927" w:type="dxa"/>
            <w:tcBorders>
              <w:top w:val="nil"/>
              <w:left w:val="nil"/>
              <w:bottom w:val="nil"/>
              <w:right w:val="nil"/>
            </w:tcBorders>
            <w:noWrap/>
            <w:vAlign w:val="bottom"/>
          </w:tcPr>
          <w:p w14:paraId="58F06EC7" w14:textId="77777777" w:rsidR="001F70FB" w:rsidRPr="0085338F" w:rsidRDefault="001F70FB" w:rsidP="001F70FB">
            <w:pPr>
              <w:rPr>
                <w:rFonts w:cs="Arial"/>
                <w:noProof/>
              </w:rPr>
            </w:pPr>
          </w:p>
        </w:tc>
        <w:tc>
          <w:tcPr>
            <w:tcW w:w="1176" w:type="dxa"/>
            <w:tcBorders>
              <w:top w:val="nil"/>
              <w:left w:val="nil"/>
              <w:bottom w:val="nil"/>
              <w:right w:val="nil"/>
            </w:tcBorders>
            <w:vAlign w:val="bottom"/>
          </w:tcPr>
          <w:p w14:paraId="1AD6A967"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382D977B" w14:textId="77777777" w:rsidR="001F70FB" w:rsidRPr="0085338F" w:rsidRDefault="001F70FB" w:rsidP="001F70FB">
            <w:pPr>
              <w:jc w:val="right"/>
              <w:rPr>
                <w:rFonts w:cs="Arial"/>
                <w:noProof/>
              </w:rPr>
            </w:pPr>
          </w:p>
        </w:tc>
        <w:tc>
          <w:tcPr>
            <w:tcW w:w="1530" w:type="dxa"/>
            <w:tcBorders>
              <w:top w:val="single" w:sz="4" w:space="0" w:color="auto"/>
              <w:left w:val="nil"/>
              <w:right w:val="nil"/>
            </w:tcBorders>
            <w:vAlign w:val="bottom"/>
          </w:tcPr>
          <w:p w14:paraId="481912F7" w14:textId="77777777" w:rsidR="001F70FB" w:rsidRPr="0085338F" w:rsidRDefault="001F70FB" w:rsidP="001F70FB">
            <w:pPr>
              <w:jc w:val="right"/>
              <w:rPr>
                <w:rFonts w:cs="Arial"/>
                <w:noProof/>
              </w:rPr>
            </w:pPr>
          </w:p>
        </w:tc>
        <w:tc>
          <w:tcPr>
            <w:tcW w:w="270" w:type="dxa"/>
            <w:tcBorders>
              <w:left w:val="nil"/>
              <w:right w:val="nil"/>
            </w:tcBorders>
          </w:tcPr>
          <w:p w14:paraId="04F959F0" w14:textId="77777777" w:rsidR="001F70FB" w:rsidRPr="0085338F" w:rsidRDefault="001F70FB" w:rsidP="001F70FB">
            <w:pPr>
              <w:jc w:val="right"/>
              <w:rPr>
                <w:rFonts w:cs="Arial"/>
                <w:noProof/>
              </w:rPr>
            </w:pPr>
          </w:p>
        </w:tc>
        <w:tc>
          <w:tcPr>
            <w:tcW w:w="1530" w:type="dxa"/>
            <w:tcBorders>
              <w:top w:val="single" w:sz="4" w:space="0" w:color="auto"/>
              <w:left w:val="nil"/>
              <w:right w:val="nil"/>
            </w:tcBorders>
            <w:noWrap/>
            <w:vAlign w:val="bottom"/>
          </w:tcPr>
          <w:p w14:paraId="6CFBF53F" w14:textId="77777777" w:rsidR="001F70FB" w:rsidRPr="0085338F" w:rsidRDefault="001F70FB" w:rsidP="001F70FB">
            <w:pPr>
              <w:jc w:val="right"/>
              <w:rPr>
                <w:rFonts w:cs="Arial"/>
                <w:noProof/>
              </w:rPr>
            </w:pPr>
          </w:p>
        </w:tc>
      </w:tr>
      <w:tr w:rsidR="0085338F" w:rsidRPr="0085338F" w14:paraId="50FED877" w14:textId="77777777" w:rsidTr="007175B2">
        <w:tc>
          <w:tcPr>
            <w:tcW w:w="3927" w:type="dxa"/>
            <w:tcBorders>
              <w:top w:val="nil"/>
              <w:left w:val="nil"/>
              <w:bottom w:val="nil"/>
              <w:right w:val="nil"/>
            </w:tcBorders>
            <w:noWrap/>
            <w:vAlign w:val="bottom"/>
          </w:tcPr>
          <w:p w14:paraId="250B4CA0" w14:textId="77777777" w:rsidR="001F70FB" w:rsidRPr="0085338F" w:rsidRDefault="001F70FB" w:rsidP="001F70FB">
            <w:pPr>
              <w:rPr>
                <w:rFonts w:cs="Arial"/>
                <w:b/>
                <w:bCs/>
                <w:noProof/>
              </w:rPr>
            </w:pPr>
            <w:r w:rsidRPr="0085338F">
              <w:rPr>
                <w:rFonts w:cs="Arial"/>
                <w:b/>
                <w:bCs/>
                <w:noProof/>
              </w:rPr>
              <w:t>Ukupne obaveze</w:t>
            </w:r>
          </w:p>
        </w:tc>
        <w:tc>
          <w:tcPr>
            <w:tcW w:w="1176" w:type="dxa"/>
            <w:tcBorders>
              <w:top w:val="nil"/>
              <w:left w:val="nil"/>
              <w:right w:val="nil"/>
            </w:tcBorders>
            <w:vAlign w:val="bottom"/>
          </w:tcPr>
          <w:p w14:paraId="3D875D9B" w14:textId="77777777" w:rsidR="001F70FB" w:rsidRPr="0085338F" w:rsidRDefault="001F70FB" w:rsidP="001F70FB">
            <w:pPr>
              <w:jc w:val="center"/>
              <w:rPr>
                <w:rFonts w:cs="Arial"/>
                <w:b/>
                <w:noProof/>
              </w:rPr>
            </w:pPr>
          </w:p>
        </w:tc>
        <w:tc>
          <w:tcPr>
            <w:tcW w:w="174" w:type="dxa"/>
            <w:tcBorders>
              <w:top w:val="nil"/>
              <w:left w:val="nil"/>
              <w:right w:val="nil"/>
            </w:tcBorders>
          </w:tcPr>
          <w:p w14:paraId="0D1EE817" w14:textId="77777777" w:rsidR="001F70FB" w:rsidRPr="0085338F" w:rsidRDefault="001F70FB" w:rsidP="001F70FB">
            <w:pPr>
              <w:jc w:val="right"/>
              <w:rPr>
                <w:rFonts w:cs="Arial"/>
                <w:b/>
                <w:noProof/>
              </w:rPr>
            </w:pPr>
          </w:p>
        </w:tc>
        <w:tc>
          <w:tcPr>
            <w:tcW w:w="1530" w:type="dxa"/>
            <w:tcBorders>
              <w:top w:val="nil"/>
              <w:left w:val="nil"/>
              <w:right w:val="nil"/>
            </w:tcBorders>
            <w:vAlign w:val="bottom"/>
          </w:tcPr>
          <w:p w14:paraId="75BA7998" w14:textId="6417A0AA" w:rsidR="001F70FB" w:rsidRPr="0085338F" w:rsidRDefault="00005CFA" w:rsidP="001F70FB">
            <w:pPr>
              <w:jc w:val="right"/>
              <w:rPr>
                <w:rFonts w:cs="Times New Roman"/>
                <w:b/>
                <w:lang w:val="sr-Latn-BA"/>
              </w:rPr>
            </w:pPr>
            <w:r w:rsidRPr="0085338F">
              <w:rPr>
                <w:rFonts w:cs="Times New Roman"/>
                <w:b/>
                <w:lang w:val="sr-Latn-BA"/>
              </w:rPr>
              <w:t>101,824</w:t>
            </w:r>
          </w:p>
        </w:tc>
        <w:tc>
          <w:tcPr>
            <w:tcW w:w="270" w:type="dxa"/>
            <w:tcBorders>
              <w:top w:val="nil"/>
              <w:left w:val="nil"/>
              <w:right w:val="nil"/>
            </w:tcBorders>
          </w:tcPr>
          <w:p w14:paraId="0DD7A1C0" w14:textId="77777777" w:rsidR="001F70FB" w:rsidRPr="0085338F" w:rsidRDefault="001F70FB" w:rsidP="001F70FB">
            <w:pPr>
              <w:jc w:val="right"/>
              <w:rPr>
                <w:rFonts w:cs="Times New Roman"/>
                <w:b/>
              </w:rPr>
            </w:pPr>
          </w:p>
        </w:tc>
        <w:tc>
          <w:tcPr>
            <w:tcW w:w="1530" w:type="dxa"/>
            <w:tcBorders>
              <w:top w:val="nil"/>
              <w:left w:val="nil"/>
              <w:right w:val="nil"/>
            </w:tcBorders>
            <w:noWrap/>
            <w:vAlign w:val="bottom"/>
          </w:tcPr>
          <w:p w14:paraId="2464FB06" w14:textId="33A3A6BD" w:rsidR="001F70FB" w:rsidRPr="0085338F" w:rsidRDefault="00005CFA" w:rsidP="001F70FB">
            <w:pPr>
              <w:jc w:val="right"/>
              <w:rPr>
                <w:rFonts w:cs="Times New Roman"/>
                <w:b/>
                <w:lang w:val="sr-Cyrl-BA"/>
              </w:rPr>
            </w:pPr>
            <w:r w:rsidRPr="0085338F">
              <w:rPr>
                <w:rFonts w:cs="Times New Roman"/>
                <w:b/>
                <w:lang w:val="sr-Cyrl-BA"/>
              </w:rPr>
              <w:t>102,682</w:t>
            </w:r>
          </w:p>
        </w:tc>
      </w:tr>
      <w:tr w:rsidR="0085338F" w:rsidRPr="0085338F" w14:paraId="153AD5BF" w14:textId="77777777" w:rsidTr="007175B2">
        <w:tc>
          <w:tcPr>
            <w:tcW w:w="3927" w:type="dxa"/>
            <w:tcBorders>
              <w:top w:val="nil"/>
              <w:left w:val="nil"/>
              <w:bottom w:val="nil"/>
              <w:right w:val="nil"/>
            </w:tcBorders>
            <w:noWrap/>
            <w:vAlign w:val="bottom"/>
          </w:tcPr>
          <w:p w14:paraId="5BC32B6A" w14:textId="77777777" w:rsidR="001F70FB" w:rsidRPr="0085338F" w:rsidRDefault="001F70FB" w:rsidP="001F70FB">
            <w:pPr>
              <w:rPr>
                <w:rFonts w:cs="Arial"/>
                <w:noProof/>
              </w:rPr>
            </w:pPr>
          </w:p>
        </w:tc>
        <w:tc>
          <w:tcPr>
            <w:tcW w:w="1176" w:type="dxa"/>
            <w:tcBorders>
              <w:top w:val="nil"/>
              <w:left w:val="nil"/>
              <w:bottom w:val="nil"/>
              <w:right w:val="nil"/>
            </w:tcBorders>
            <w:vAlign w:val="bottom"/>
          </w:tcPr>
          <w:p w14:paraId="696567B5"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724881AA" w14:textId="77777777" w:rsidR="001F70FB" w:rsidRPr="0085338F" w:rsidRDefault="001F70FB" w:rsidP="001F70FB">
            <w:pPr>
              <w:jc w:val="right"/>
              <w:rPr>
                <w:rFonts w:cs="Arial"/>
                <w:noProof/>
              </w:rPr>
            </w:pPr>
          </w:p>
        </w:tc>
        <w:tc>
          <w:tcPr>
            <w:tcW w:w="1530" w:type="dxa"/>
            <w:tcBorders>
              <w:top w:val="single" w:sz="4" w:space="0" w:color="auto"/>
              <w:left w:val="nil"/>
              <w:right w:val="nil"/>
            </w:tcBorders>
            <w:vAlign w:val="bottom"/>
          </w:tcPr>
          <w:p w14:paraId="62A33AB6" w14:textId="77777777" w:rsidR="001F70FB" w:rsidRPr="0085338F" w:rsidRDefault="001F70FB" w:rsidP="001F70FB">
            <w:pPr>
              <w:jc w:val="right"/>
              <w:rPr>
                <w:rFonts w:cs="Arial"/>
                <w:noProof/>
              </w:rPr>
            </w:pPr>
          </w:p>
        </w:tc>
        <w:tc>
          <w:tcPr>
            <w:tcW w:w="270" w:type="dxa"/>
            <w:tcBorders>
              <w:left w:val="nil"/>
              <w:right w:val="nil"/>
            </w:tcBorders>
          </w:tcPr>
          <w:p w14:paraId="2B103DF2" w14:textId="77777777" w:rsidR="001F70FB" w:rsidRPr="0085338F" w:rsidRDefault="001F70FB" w:rsidP="001F70FB">
            <w:pPr>
              <w:jc w:val="right"/>
              <w:rPr>
                <w:rFonts w:cs="Arial"/>
                <w:noProof/>
              </w:rPr>
            </w:pPr>
          </w:p>
        </w:tc>
        <w:tc>
          <w:tcPr>
            <w:tcW w:w="1530" w:type="dxa"/>
            <w:tcBorders>
              <w:top w:val="single" w:sz="4" w:space="0" w:color="auto"/>
              <w:left w:val="nil"/>
              <w:right w:val="nil"/>
            </w:tcBorders>
            <w:noWrap/>
            <w:vAlign w:val="bottom"/>
          </w:tcPr>
          <w:p w14:paraId="292540FC" w14:textId="77777777" w:rsidR="001F70FB" w:rsidRPr="0085338F" w:rsidRDefault="001F70FB" w:rsidP="001F70FB">
            <w:pPr>
              <w:jc w:val="right"/>
              <w:rPr>
                <w:rFonts w:cs="Arial"/>
                <w:noProof/>
              </w:rPr>
            </w:pPr>
          </w:p>
        </w:tc>
      </w:tr>
      <w:tr w:rsidR="0085338F" w:rsidRPr="0085338F" w14:paraId="6656FD5F" w14:textId="77777777" w:rsidTr="007175B2">
        <w:tc>
          <w:tcPr>
            <w:tcW w:w="3927" w:type="dxa"/>
            <w:tcBorders>
              <w:top w:val="nil"/>
              <w:left w:val="nil"/>
              <w:bottom w:val="nil"/>
              <w:right w:val="nil"/>
            </w:tcBorders>
            <w:noWrap/>
            <w:vAlign w:val="bottom"/>
          </w:tcPr>
          <w:p w14:paraId="0D26BDD5" w14:textId="77777777" w:rsidR="001F70FB" w:rsidRPr="0085338F" w:rsidRDefault="001F70FB" w:rsidP="001F70FB">
            <w:pPr>
              <w:rPr>
                <w:rFonts w:cs="Arial"/>
                <w:b/>
                <w:bCs/>
                <w:noProof/>
              </w:rPr>
            </w:pPr>
            <w:r w:rsidRPr="0085338F">
              <w:rPr>
                <w:rFonts w:cs="Arial"/>
                <w:b/>
                <w:bCs/>
                <w:noProof/>
              </w:rPr>
              <w:t>NETO IMOVINA</w:t>
            </w:r>
          </w:p>
        </w:tc>
        <w:tc>
          <w:tcPr>
            <w:tcW w:w="1176" w:type="dxa"/>
            <w:tcBorders>
              <w:top w:val="nil"/>
              <w:left w:val="nil"/>
              <w:bottom w:val="nil"/>
              <w:right w:val="nil"/>
            </w:tcBorders>
            <w:vAlign w:val="bottom"/>
          </w:tcPr>
          <w:p w14:paraId="224D45C2" w14:textId="77777777" w:rsidR="001F70FB" w:rsidRPr="0085338F" w:rsidRDefault="001F70FB" w:rsidP="001F70FB">
            <w:pPr>
              <w:jc w:val="center"/>
              <w:rPr>
                <w:rFonts w:cs="Arial"/>
                <w:b/>
                <w:noProof/>
              </w:rPr>
            </w:pPr>
          </w:p>
        </w:tc>
        <w:tc>
          <w:tcPr>
            <w:tcW w:w="174" w:type="dxa"/>
            <w:tcBorders>
              <w:top w:val="nil"/>
              <w:left w:val="nil"/>
              <w:bottom w:val="nil"/>
              <w:right w:val="nil"/>
            </w:tcBorders>
          </w:tcPr>
          <w:p w14:paraId="0979F1DB" w14:textId="77777777" w:rsidR="001F70FB" w:rsidRPr="0085338F" w:rsidRDefault="001F70FB" w:rsidP="001F70FB">
            <w:pPr>
              <w:jc w:val="right"/>
              <w:rPr>
                <w:rFonts w:cs="Arial"/>
                <w:b/>
                <w:noProof/>
              </w:rPr>
            </w:pPr>
          </w:p>
        </w:tc>
        <w:tc>
          <w:tcPr>
            <w:tcW w:w="1530" w:type="dxa"/>
            <w:tcBorders>
              <w:top w:val="nil"/>
              <w:left w:val="nil"/>
              <w:bottom w:val="single" w:sz="4" w:space="0" w:color="auto"/>
              <w:right w:val="nil"/>
            </w:tcBorders>
            <w:vAlign w:val="bottom"/>
          </w:tcPr>
          <w:p w14:paraId="264011E3" w14:textId="053EFF6A" w:rsidR="001F70FB" w:rsidRPr="0085338F" w:rsidRDefault="00005CFA" w:rsidP="001F70FB">
            <w:pPr>
              <w:jc w:val="right"/>
              <w:rPr>
                <w:rFonts w:cs="Times New Roman"/>
                <w:b/>
                <w:lang w:val="sr-Latn-BA"/>
              </w:rPr>
            </w:pPr>
            <w:r w:rsidRPr="0085338F">
              <w:rPr>
                <w:rFonts w:cs="Times New Roman"/>
                <w:b/>
                <w:lang w:val="sr-Latn-BA"/>
              </w:rPr>
              <w:t>35,215,085</w:t>
            </w:r>
          </w:p>
        </w:tc>
        <w:tc>
          <w:tcPr>
            <w:tcW w:w="270" w:type="dxa"/>
            <w:tcBorders>
              <w:top w:val="nil"/>
              <w:left w:val="nil"/>
              <w:right w:val="nil"/>
            </w:tcBorders>
          </w:tcPr>
          <w:p w14:paraId="02FAF534" w14:textId="77777777" w:rsidR="001F70FB" w:rsidRPr="0085338F" w:rsidRDefault="001F70FB" w:rsidP="001F70FB">
            <w:pPr>
              <w:jc w:val="right"/>
              <w:rPr>
                <w:rFonts w:cs="Times New Roman"/>
                <w:b/>
              </w:rPr>
            </w:pPr>
          </w:p>
        </w:tc>
        <w:tc>
          <w:tcPr>
            <w:tcW w:w="1530" w:type="dxa"/>
            <w:tcBorders>
              <w:top w:val="nil"/>
              <w:left w:val="nil"/>
              <w:bottom w:val="single" w:sz="4" w:space="0" w:color="auto"/>
              <w:right w:val="nil"/>
            </w:tcBorders>
            <w:noWrap/>
            <w:vAlign w:val="bottom"/>
          </w:tcPr>
          <w:p w14:paraId="709D8728" w14:textId="2F48A01E" w:rsidR="001F70FB" w:rsidRPr="0085338F" w:rsidRDefault="00005CFA" w:rsidP="001F70FB">
            <w:pPr>
              <w:jc w:val="right"/>
              <w:rPr>
                <w:rFonts w:cs="Times New Roman"/>
                <w:b/>
                <w:lang w:val="sr-Cyrl-BA"/>
              </w:rPr>
            </w:pPr>
            <w:r w:rsidRPr="0085338F">
              <w:rPr>
                <w:rFonts w:cs="Times New Roman"/>
                <w:b/>
                <w:lang w:val="sr-Cyrl-BA"/>
              </w:rPr>
              <w:t>35,593,849</w:t>
            </w:r>
          </w:p>
        </w:tc>
      </w:tr>
      <w:tr w:rsidR="0085338F" w:rsidRPr="0085338F" w14:paraId="48F1B917" w14:textId="77777777" w:rsidTr="007175B2">
        <w:tc>
          <w:tcPr>
            <w:tcW w:w="3927" w:type="dxa"/>
            <w:tcBorders>
              <w:top w:val="nil"/>
              <w:left w:val="nil"/>
              <w:bottom w:val="nil"/>
              <w:right w:val="nil"/>
            </w:tcBorders>
            <w:noWrap/>
            <w:vAlign w:val="bottom"/>
          </w:tcPr>
          <w:p w14:paraId="32430F63" w14:textId="77777777" w:rsidR="001F70FB" w:rsidRPr="0085338F" w:rsidRDefault="001F70FB" w:rsidP="001F70FB">
            <w:pPr>
              <w:rPr>
                <w:rFonts w:cs="Arial"/>
                <w:b/>
                <w:bCs/>
                <w:noProof/>
              </w:rPr>
            </w:pPr>
          </w:p>
        </w:tc>
        <w:tc>
          <w:tcPr>
            <w:tcW w:w="1176" w:type="dxa"/>
            <w:tcBorders>
              <w:top w:val="nil"/>
              <w:left w:val="nil"/>
              <w:bottom w:val="nil"/>
              <w:right w:val="nil"/>
            </w:tcBorders>
            <w:vAlign w:val="bottom"/>
          </w:tcPr>
          <w:p w14:paraId="51B215B1"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37F70124" w14:textId="77777777" w:rsidR="001F70FB" w:rsidRPr="0085338F" w:rsidRDefault="001F70FB" w:rsidP="001F70FB">
            <w:pPr>
              <w:jc w:val="right"/>
              <w:rPr>
                <w:rFonts w:cs="Arial"/>
                <w:noProof/>
              </w:rPr>
            </w:pPr>
          </w:p>
        </w:tc>
        <w:tc>
          <w:tcPr>
            <w:tcW w:w="1530" w:type="dxa"/>
            <w:tcBorders>
              <w:top w:val="single" w:sz="4" w:space="0" w:color="auto"/>
              <w:left w:val="nil"/>
              <w:bottom w:val="nil"/>
              <w:right w:val="nil"/>
            </w:tcBorders>
            <w:vAlign w:val="bottom"/>
          </w:tcPr>
          <w:p w14:paraId="19F393C1" w14:textId="77777777" w:rsidR="001F70FB" w:rsidRPr="0085338F" w:rsidRDefault="001F70FB" w:rsidP="001F70FB">
            <w:pPr>
              <w:jc w:val="right"/>
              <w:rPr>
                <w:rFonts w:cs="Arial"/>
                <w:noProof/>
              </w:rPr>
            </w:pPr>
          </w:p>
        </w:tc>
        <w:tc>
          <w:tcPr>
            <w:tcW w:w="270" w:type="dxa"/>
            <w:tcBorders>
              <w:left w:val="nil"/>
              <w:bottom w:val="nil"/>
              <w:right w:val="nil"/>
            </w:tcBorders>
          </w:tcPr>
          <w:p w14:paraId="30780624" w14:textId="77777777" w:rsidR="001F70FB" w:rsidRPr="0085338F" w:rsidRDefault="001F70FB" w:rsidP="001F70FB">
            <w:pPr>
              <w:jc w:val="right"/>
              <w:rPr>
                <w:rFonts w:cs="Arial"/>
                <w:noProof/>
              </w:rPr>
            </w:pPr>
          </w:p>
        </w:tc>
        <w:tc>
          <w:tcPr>
            <w:tcW w:w="1530" w:type="dxa"/>
            <w:tcBorders>
              <w:top w:val="single" w:sz="4" w:space="0" w:color="auto"/>
              <w:left w:val="nil"/>
              <w:bottom w:val="nil"/>
              <w:right w:val="nil"/>
            </w:tcBorders>
            <w:noWrap/>
            <w:vAlign w:val="bottom"/>
          </w:tcPr>
          <w:p w14:paraId="0790614F" w14:textId="77777777" w:rsidR="001F70FB" w:rsidRPr="0085338F" w:rsidRDefault="001F70FB" w:rsidP="001F70FB">
            <w:pPr>
              <w:jc w:val="right"/>
              <w:rPr>
                <w:rFonts w:cs="Arial"/>
                <w:noProof/>
              </w:rPr>
            </w:pPr>
          </w:p>
        </w:tc>
      </w:tr>
      <w:tr w:rsidR="0085338F" w:rsidRPr="0085338F" w14:paraId="26920D23" w14:textId="77777777" w:rsidTr="007175B2">
        <w:tc>
          <w:tcPr>
            <w:tcW w:w="3927" w:type="dxa"/>
            <w:tcBorders>
              <w:top w:val="nil"/>
              <w:left w:val="nil"/>
              <w:bottom w:val="nil"/>
              <w:right w:val="nil"/>
            </w:tcBorders>
            <w:noWrap/>
            <w:vAlign w:val="bottom"/>
          </w:tcPr>
          <w:p w14:paraId="7C567354" w14:textId="77777777" w:rsidR="001F70FB" w:rsidRPr="0085338F" w:rsidRDefault="001F70FB" w:rsidP="001F70FB">
            <w:pPr>
              <w:rPr>
                <w:rFonts w:cs="Arial"/>
                <w:b/>
                <w:bCs/>
                <w:noProof/>
              </w:rPr>
            </w:pPr>
            <w:r w:rsidRPr="0085338F">
              <w:rPr>
                <w:rFonts w:cs="Arial"/>
                <w:b/>
                <w:bCs/>
                <w:noProof/>
              </w:rPr>
              <w:t>KAPITAL</w:t>
            </w:r>
          </w:p>
        </w:tc>
        <w:tc>
          <w:tcPr>
            <w:tcW w:w="1176" w:type="dxa"/>
            <w:tcBorders>
              <w:top w:val="nil"/>
              <w:left w:val="nil"/>
              <w:bottom w:val="nil"/>
              <w:right w:val="nil"/>
            </w:tcBorders>
            <w:vAlign w:val="bottom"/>
          </w:tcPr>
          <w:p w14:paraId="1B9364C4" w14:textId="61919736" w:rsidR="001F70FB" w:rsidRPr="0085338F" w:rsidRDefault="001F70FB" w:rsidP="00F22934">
            <w:pPr>
              <w:jc w:val="center"/>
              <w:rPr>
                <w:rFonts w:cs="Arial"/>
                <w:noProof/>
              </w:rPr>
            </w:pPr>
            <w:r w:rsidRPr="0085338F">
              <w:rPr>
                <w:rFonts w:cs="Arial"/>
                <w:noProof/>
              </w:rPr>
              <w:t>1</w:t>
            </w:r>
            <w:r w:rsidR="00F22934" w:rsidRPr="0085338F">
              <w:rPr>
                <w:rFonts w:cs="Arial"/>
                <w:noProof/>
              </w:rPr>
              <w:t>5</w:t>
            </w:r>
          </w:p>
        </w:tc>
        <w:tc>
          <w:tcPr>
            <w:tcW w:w="174" w:type="dxa"/>
            <w:tcBorders>
              <w:top w:val="nil"/>
              <w:left w:val="nil"/>
              <w:bottom w:val="nil"/>
              <w:right w:val="nil"/>
            </w:tcBorders>
          </w:tcPr>
          <w:p w14:paraId="008D6170" w14:textId="77777777" w:rsidR="001F70FB" w:rsidRPr="0085338F" w:rsidRDefault="001F70FB" w:rsidP="001F70FB">
            <w:pPr>
              <w:jc w:val="right"/>
              <w:rPr>
                <w:rFonts w:cs="Arial"/>
                <w:noProof/>
              </w:rPr>
            </w:pPr>
          </w:p>
        </w:tc>
        <w:tc>
          <w:tcPr>
            <w:tcW w:w="1530" w:type="dxa"/>
            <w:tcBorders>
              <w:top w:val="nil"/>
              <w:left w:val="nil"/>
              <w:bottom w:val="nil"/>
              <w:right w:val="nil"/>
            </w:tcBorders>
            <w:vAlign w:val="bottom"/>
          </w:tcPr>
          <w:p w14:paraId="4ADFBBEF" w14:textId="77777777" w:rsidR="001F70FB" w:rsidRPr="0085338F" w:rsidRDefault="001F70FB" w:rsidP="001F70FB">
            <w:pPr>
              <w:jc w:val="right"/>
              <w:rPr>
                <w:rFonts w:cs="Arial"/>
                <w:noProof/>
              </w:rPr>
            </w:pPr>
          </w:p>
        </w:tc>
        <w:tc>
          <w:tcPr>
            <w:tcW w:w="270" w:type="dxa"/>
            <w:tcBorders>
              <w:top w:val="nil"/>
              <w:left w:val="nil"/>
              <w:bottom w:val="nil"/>
              <w:right w:val="nil"/>
            </w:tcBorders>
          </w:tcPr>
          <w:p w14:paraId="0439AD26" w14:textId="77777777" w:rsidR="001F70FB" w:rsidRPr="0085338F" w:rsidRDefault="001F70FB" w:rsidP="001F70FB">
            <w:pPr>
              <w:jc w:val="right"/>
              <w:rPr>
                <w:rFonts w:cs="Arial"/>
                <w:noProof/>
              </w:rPr>
            </w:pPr>
          </w:p>
        </w:tc>
        <w:tc>
          <w:tcPr>
            <w:tcW w:w="1530" w:type="dxa"/>
            <w:tcBorders>
              <w:top w:val="nil"/>
              <w:left w:val="nil"/>
              <w:bottom w:val="nil"/>
              <w:right w:val="nil"/>
            </w:tcBorders>
            <w:noWrap/>
            <w:vAlign w:val="bottom"/>
          </w:tcPr>
          <w:p w14:paraId="33B44A45" w14:textId="77777777" w:rsidR="001F70FB" w:rsidRPr="0085338F" w:rsidRDefault="001F70FB" w:rsidP="001F70FB">
            <w:pPr>
              <w:jc w:val="right"/>
              <w:rPr>
                <w:rFonts w:cs="Arial"/>
                <w:noProof/>
              </w:rPr>
            </w:pPr>
          </w:p>
        </w:tc>
      </w:tr>
      <w:tr w:rsidR="0085338F" w:rsidRPr="0085338F" w14:paraId="235C5F4E" w14:textId="77777777" w:rsidTr="007175B2">
        <w:tc>
          <w:tcPr>
            <w:tcW w:w="3927" w:type="dxa"/>
            <w:tcBorders>
              <w:top w:val="nil"/>
              <w:left w:val="nil"/>
              <w:bottom w:val="nil"/>
              <w:right w:val="nil"/>
            </w:tcBorders>
            <w:noWrap/>
            <w:vAlign w:val="bottom"/>
          </w:tcPr>
          <w:p w14:paraId="4C0EC9E9" w14:textId="77777777" w:rsidR="001F70FB" w:rsidRPr="0085338F" w:rsidRDefault="001F70FB" w:rsidP="001F70FB">
            <w:pPr>
              <w:rPr>
                <w:rFonts w:cs="Arial"/>
                <w:noProof/>
              </w:rPr>
            </w:pPr>
            <w:r w:rsidRPr="0085338F">
              <w:rPr>
                <w:rFonts w:cs="Arial"/>
                <w:noProof/>
              </w:rPr>
              <w:t>Оsnovni kapital</w:t>
            </w:r>
          </w:p>
        </w:tc>
        <w:tc>
          <w:tcPr>
            <w:tcW w:w="1176" w:type="dxa"/>
            <w:tcBorders>
              <w:top w:val="nil"/>
              <w:left w:val="nil"/>
              <w:bottom w:val="nil"/>
              <w:right w:val="nil"/>
            </w:tcBorders>
            <w:vAlign w:val="bottom"/>
          </w:tcPr>
          <w:p w14:paraId="6E64D372"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2D10BA85" w14:textId="77777777" w:rsidR="001F70FB" w:rsidRPr="0085338F" w:rsidRDefault="001F70FB" w:rsidP="001F70FB">
            <w:pPr>
              <w:jc w:val="right"/>
              <w:rPr>
                <w:rFonts w:cs="Arial"/>
                <w:noProof/>
              </w:rPr>
            </w:pPr>
          </w:p>
        </w:tc>
        <w:tc>
          <w:tcPr>
            <w:tcW w:w="1530" w:type="dxa"/>
            <w:tcBorders>
              <w:top w:val="nil"/>
              <w:left w:val="nil"/>
              <w:bottom w:val="nil"/>
              <w:right w:val="nil"/>
            </w:tcBorders>
            <w:vAlign w:val="bottom"/>
          </w:tcPr>
          <w:p w14:paraId="75D04EC3" w14:textId="25E0E706" w:rsidR="001F70FB" w:rsidRPr="0085338F" w:rsidRDefault="005A7819" w:rsidP="001F70FB">
            <w:pPr>
              <w:jc w:val="right"/>
              <w:rPr>
                <w:rFonts w:cs="Arial"/>
                <w:noProof/>
                <w:lang w:val="sr-Latn-BA"/>
              </w:rPr>
            </w:pPr>
            <w:r w:rsidRPr="0085338F">
              <w:rPr>
                <w:rFonts w:cs="Arial"/>
                <w:noProof/>
                <w:lang w:val="sr-Latn-BA"/>
              </w:rPr>
              <w:t>20,199,388</w:t>
            </w:r>
          </w:p>
        </w:tc>
        <w:tc>
          <w:tcPr>
            <w:tcW w:w="270" w:type="dxa"/>
            <w:tcBorders>
              <w:top w:val="nil"/>
              <w:left w:val="nil"/>
              <w:bottom w:val="nil"/>
              <w:right w:val="nil"/>
            </w:tcBorders>
          </w:tcPr>
          <w:p w14:paraId="536A95DC" w14:textId="77777777" w:rsidR="001F70FB" w:rsidRPr="0085338F" w:rsidRDefault="001F70FB" w:rsidP="001F70FB">
            <w:pPr>
              <w:jc w:val="right"/>
              <w:rPr>
                <w:rFonts w:cs="Arial"/>
                <w:noProof/>
              </w:rPr>
            </w:pPr>
          </w:p>
        </w:tc>
        <w:tc>
          <w:tcPr>
            <w:tcW w:w="1530" w:type="dxa"/>
            <w:tcBorders>
              <w:top w:val="nil"/>
              <w:left w:val="nil"/>
              <w:bottom w:val="nil"/>
              <w:right w:val="nil"/>
            </w:tcBorders>
            <w:noWrap/>
            <w:vAlign w:val="bottom"/>
          </w:tcPr>
          <w:p w14:paraId="3B03FF0D" w14:textId="4C42B3C9" w:rsidR="001F70FB" w:rsidRPr="0085338F" w:rsidRDefault="005A7819" w:rsidP="001F70FB">
            <w:pPr>
              <w:jc w:val="right"/>
              <w:rPr>
                <w:rFonts w:cs="Arial"/>
                <w:noProof/>
                <w:lang w:val="sr-Cyrl-BA"/>
              </w:rPr>
            </w:pPr>
            <w:r w:rsidRPr="0085338F">
              <w:rPr>
                <w:rFonts w:cs="Arial"/>
                <w:noProof/>
                <w:lang w:val="sr-Cyrl-BA"/>
              </w:rPr>
              <w:t>20,663,552</w:t>
            </w:r>
          </w:p>
        </w:tc>
      </w:tr>
      <w:tr w:rsidR="0085338F" w:rsidRPr="0085338F" w14:paraId="7EA92FE7" w14:textId="77777777" w:rsidTr="007175B2">
        <w:tc>
          <w:tcPr>
            <w:tcW w:w="3927" w:type="dxa"/>
            <w:tcBorders>
              <w:top w:val="nil"/>
              <w:left w:val="nil"/>
              <w:bottom w:val="nil"/>
              <w:right w:val="nil"/>
            </w:tcBorders>
            <w:noWrap/>
            <w:vAlign w:val="bottom"/>
          </w:tcPr>
          <w:p w14:paraId="29C0F50D" w14:textId="77777777" w:rsidR="001F70FB" w:rsidRPr="0085338F" w:rsidRDefault="001F70FB" w:rsidP="001F70FB">
            <w:pPr>
              <w:rPr>
                <w:rFonts w:cs="Arial"/>
                <w:noProof/>
              </w:rPr>
            </w:pPr>
            <w:r w:rsidRPr="0085338F">
              <w:rPr>
                <w:rFonts w:cs="Arial"/>
                <w:noProof/>
              </w:rPr>
              <w:t>Revalorizacione rezerve</w:t>
            </w:r>
          </w:p>
        </w:tc>
        <w:tc>
          <w:tcPr>
            <w:tcW w:w="1176" w:type="dxa"/>
            <w:tcBorders>
              <w:top w:val="nil"/>
              <w:left w:val="nil"/>
              <w:bottom w:val="nil"/>
              <w:right w:val="nil"/>
            </w:tcBorders>
          </w:tcPr>
          <w:p w14:paraId="6A85B2A9"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2623ED6A" w14:textId="77777777" w:rsidR="001F70FB" w:rsidRPr="0085338F" w:rsidRDefault="001F70FB" w:rsidP="001F70FB">
            <w:pPr>
              <w:ind w:right="-74"/>
              <w:jc w:val="right"/>
              <w:rPr>
                <w:rFonts w:cs="Arial"/>
                <w:noProof/>
              </w:rPr>
            </w:pPr>
          </w:p>
        </w:tc>
        <w:tc>
          <w:tcPr>
            <w:tcW w:w="1530" w:type="dxa"/>
            <w:tcBorders>
              <w:top w:val="nil"/>
              <w:left w:val="nil"/>
              <w:right w:val="nil"/>
            </w:tcBorders>
            <w:vAlign w:val="bottom"/>
          </w:tcPr>
          <w:p w14:paraId="4B57C430" w14:textId="10F0ADAF" w:rsidR="001F70FB" w:rsidRPr="0085338F" w:rsidRDefault="005A7819" w:rsidP="001F70FB">
            <w:pPr>
              <w:jc w:val="right"/>
              <w:rPr>
                <w:rFonts w:cs="Times New Roman"/>
                <w:lang w:val="sr-Latn-BA"/>
              </w:rPr>
            </w:pPr>
            <w:r w:rsidRPr="0085338F">
              <w:rPr>
                <w:rFonts w:cs="Times New Roman"/>
                <w:lang w:val="sr-Latn-BA"/>
              </w:rPr>
              <w:t>(-1,148)</w:t>
            </w:r>
          </w:p>
        </w:tc>
        <w:tc>
          <w:tcPr>
            <w:tcW w:w="270" w:type="dxa"/>
            <w:tcBorders>
              <w:top w:val="nil"/>
              <w:left w:val="nil"/>
              <w:right w:val="nil"/>
            </w:tcBorders>
          </w:tcPr>
          <w:p w14:paraId="010E46A0" w14:textId="77777777" w:rsidR="001F70FB" w:rsidRPr="0085338F" w:rsidRDefault="001F70FB" w:rsidP="001F70FB">
            <w:pPr>
              <w:jc w:val="right"/>
              <w:rPr>
                <w:rFonts w:cs="Times New Roman"/>
              </w:rPr>
            </w:pPr>
          </w:p>
        </w:tc>
        <w:tc>
          <w:tcPr>
            <w:tcW w:w="1530" w:type="dxa"/>
            <w:tcBorders>
              <w:top w:val="nil"/>
              <w:left w:val="nil"/>
              <w:right w:val="nil"/>
            </w:tcBorders>
            <w:noWrap/>
            <w:vAlign w:val="bottom"/>
          </w:tcPr>
          <w:p w14:paraId="1BB80BCB" w14:textId="053CB06B" w:rsidR="001F70FB" w:rsidRPr="0085338F" w:rsidRDefault="005A7819" w:rsidP="001F70FB">
            <w:pPr>
              <w:jc w:val="right"/>
              <w:rPr>
                <w:rFonts w:cs="Times New Roman"/>
                <w:lang w:val="sr-Cyrl-BA"/>
              </w:rPr>
            </w:pPr>
            <w:r w:rsidRPr="0085338F">
              <w:rPr>
                <w:rFonts w:cs="Times New Roman"/>
                <w:lang w:val="sr-Cyrl-BA"/>
              </w:rPr>
              <w:t>13,827</w:t>
            </w:r>
          </w:p>
        </w:tc>
      </w:tr>
      <w:tr w:rsidR="0085338F" w:rsidRPr="0085338F" w14:paraId="4F3B0219" w14:textId="77777777" w:rsidTr="007175B2">
        <w:tc>
          <w:tcPr>
            <w:tcW w:w="3927" w:type="dxa"/>
            <w:tcBorders>
              <w:top w:val="nil"/>
              <w:left w:val="nil"/>
              <w:bottom w:val="nil"/>
              <w:right w:val="nil"/>
            </w:tcBorders>
            <w:noWrap/>
            <w:vAlign w:val="bottom"/>
          </w:tcPr>
          <w:p w14:paraId="3B9FAF5C" w14:textId="77777777" w:rsidR="001F70FB" w:rsidRPr="0085338F" w:rsidRDefault="001F70FB" w:rsidP="001F70FB">
            <w:pPr>
              <w:rPr>
                <w:rFonts w:cs="Arial"/>
                <w:noProof/>
              </w:rPr>
            </w:pPr>
            <w:r w:rsidRPr="0085338F">
              <w:rPr>
                <w:rFonts w:cs="Arial"/>
                <w:noProof/>
              </w:rPr>
              <w:t>Neraspoređena dobit</w:t>
            </w:r>
          </w:p>
        </w:tc>
        <w:tc>
          <w:tcPr>
            <w:tcW w:w="1176" w:type="dxa"/>
            <w:tcBorders>
              <w:top w:val="nil"/>
              <w:left w:val="nil"/>
              <w:bottom w:val="nil"/>
              <w:right w:val="nil"/>
            </w:tcBorders>
          </w:tcPr>
          <w:p w14:paraId="78173702"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2DA638B8" w14:textId="77777777" w:rsidR="001F70FB" w:rsidRPr="0085338F" w:rsidRDefault="001F70FB" w:rsidP="001F70FB">
            <w:pPr>
              <w:ind w:right="-74"/>
              <w:jc w:val="right"/>
              <w:rPr>
                <w:rFonts w:cs="Arial"/>
                <w:noProof/>
              </w:rPr>
            </w:pPr>
          </w:p>
        </w:tc>
        <w:tc>
          <w:tcPr>
            <w:tcW w:w="1530" w:type="dxa"/>
            <w:tcBorders>
              <w:top w:val="nil"/>
              <w:left w:val="nil"/>
              <w:right w:val="nil"/>
            </w:tcBorders>
            <w:vAlign w:val="bottom"/>
          </w:tcPr>
          <w:p w14:paraId="5CDAC162" w14:textId="41910F7F" w:rsidR="001F70FB" w:rsidRPr="0085338F" w:rsidRDefault="005A7819" w:rsidP="001F70FB">
            <w:pPr>
              <w:jc w:val="right"/>
              <w:rPr>
                <w:rFonts w:cs="Times New Roman"/>
                <w:lang w:val="sr-Latn-BA"/>
              </w:rPr>
            </w:pPr>
            <w:r w:rsidRPr="0085338F">
              <w:rPr>
                <w:rFonts w:cs="Times New Roman"/>
                <w:lang w:val="sr-Latn-BA"/>
              </w:rPr>
              <w:t>15,879,484</w:t>
            </w:r>
          </w:p>
        </w:tc>
        <w:tc>
          <w:tcPr>
            <w:tcW w:w="270" w:type="dxa"/>
            <w:tcBorders>
              <w:top w:val="nil"/>
              <w:left w:val="nil"/>
              <w:right w:val="nil"/>
            </w:tcBorders>
          </w:tcPr>
          <w:p w14:paraId="4F39C4F0" w14:textId="77777777" w:rsidR="001F70FB" w:rsidRPr="0085338F" w:rsidRDefault="001F70FB" w:rsidP="001F70FB">
            <w:pPr>
              <w:jc w:val="right"/>
              <w:rPr>
                <w:rFonts w:cs="Times New Roman"/>
                <w:highlight w:val="yellow"/>
              </w:rPr>
            </w:pPr>
          </w:p>
        </w:tc>
        <w:tc>
          <w:tcPr>
            <w:tcW w:w="1530" w:type="dxa"/>
            <w:tcBorders>
              <w:top w:val="nil"/>
              <w:left w:val="nil"/>
              <w:right w:val="nil"/>
            </w:tcBorders>
            <w:noWrap/>
            <w:vAlign w:val="bottom"/>
          </w:tcPr>
          <w:p w14:paraId="7644FA16" w14:textId="67DC9B8F" w:rsidR="001F70FB" w:rsidRPr="0085338F" w:rsidRDefault="005A7819" w:rsidP="001F70FB">
            <w:pPr>
              <w:jc w:val="right"/>
              <w:rPr>
                <w:rFonts w:cs="Times New Roman"/>
                <w:lang w:val="sr-Latn-BA"/>
              </w:rPr>
            </w:pPr>
            <w:r w:rsidRPr="0085338F">
              <w:rPr>
                <w:rFonts w:cs="Times New Roman"/>
                <w:lang w:val="sr-Latn-BA"/>
              </w:rPr>
              <w:t>15,879,484</w:t>
            </w:r>
          </w:p>
        </w:tc>
      </w:tr>
      <w:tr w:rsidR="0085338F" w:rsidRPr="0085338F" w14:paraId="3F27A737" w14:textId="77777777" w:rsidTr="007175B2">
        <w:tc>
          <w:tcPr>
            <w:tcW w:w="3927" w:type="dxa"/>
            <w:tcBorders>
              <w:top w:val="nil"/>
              <w:left w:val="nil"/>
              <w:bottom w:val="nil"/>
              <w:right w:val="nil"/>
            </w:tcBorders>
            <w:noWrap/>
            <w:vAlign w:val="bottom"/>
          </w:tcPr>
          <w:p w14:paraId="25CC4656" w14:textId="77777777" w:rsidR="001F70FB" w:rsidRPr="0085338F" w:rsidRDefault="001F70FB" w:rsidP="001F70FB">
            <w:pPr>
              <w:rPr>
                <w:rFonts w:cs="Arial"/>
                <w:noProof/>
                <w:lang w:val="sr-Latn-BA"/>
              </w:rPr>
            </w:pPr>
            <w:r w:rsidRPr="0085338F">
              <w:rPr>
                <w:rFonts w:cs="Arial"/>
                <w:noProof/>
                <w:lang w:val="sr-Latn-BA"/>
              </w:rPr>
              <w:t>Dobit tekuće godine</w:t>
            </w:r>
          </w:p>
        </w:tc>
        <w:tc>
          <w:tcPr>
            <w:tcW w:w="1176" w:type="dxa"/>
            <w:tcBorders>
              <w:top w:val="nil"/>
              <w:left w:val="nil"/>
              <w:bottom w:val="nil"/>
              <w:right w:val="nil"/>
            </w:tcBorders>
          </w:tcPr>
          <w:p w14:paraId="28B30F22"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78586689" w14:textId="77777777" w:rsidR="001F70FB" w:rsidRPr="0085338F" w:rsidRDefault="001F70FB" w:rsidP="001F70FB">
            <w:pPr>
              <w:ind w:right="-74"/>
              <w:jc w:val="right"/>
              <w:rPr>
                <w:rFonts w:cs="Arial"/>
                <w:noProof/>
              </w:rPr>
            </w:pPr>
          </w:p>
        </w:tc>
        <w:tc>
          <w:tcPr>
            <w:tcW w:w="1530" w:type="dxa"/>
            <w:tcBorders>
              <w:top w:val="nil"/>
              <w:left w:val="nil"/>
              <w:right w:val="nil"/>
            </w:tcBorders>
            <w:vAlign w:val="bottom"/>
          </w:tcPr>
          <w:p w14:paraId="72629824" w14:textId="3184476B" w:rsidR="001F70FB" w:rsidRPr="0085338F" w:rsidRDefault="005A7819" w:rsidP="001F70FB">
            <w:pPr>
              <w:jc w:val="right"/>
              <w:rPr>
                <w:rFonts w:cs="Times New Roman"/>
                <w:lang w:val="sr-Cyrl-BA"/>
              </w:rPr>
            </w:pPr>
            <w:r w:rsidRPr="0085338F">
              <w:rPr>
                <w:rFonts w:cs="Times New Roman"/>
                <w:lang w:val="sr-Cyrl-BA"/>
              </w:rPr>
              <w:t>100,375</w:t>
            </w:r>
          </w:p>
        </w:tc>
        <w:tc>
          <w:tcPr>
            <w:tcW w:w="270" w:type="dxa"/>
            <w:tcBorders>
              <w:top w:val="nil"/>
              <w:left w:val="nil"/>
              <w:right w:val="nil"/>
            </w:tcBorders>
          </w:tcPr>
          <w:p w14:paraId="4B739F61" w14:textId="77777777" w:rsidR="001F70FB" w:rsidRPr="0085338F" w:rsidRDefault="001F70FB" w:rsidP="001F70FB">
            <w:pPr>
              <w:jc w:val="right"/>
              <w:rPr>
                <w:rFonts w:cs="Times New Roman"/>
                <w:highlight w:val="yellow"/>
              </w:rPr>
            </w:pPr>
          </w:p>
        </w:tc>
        <w:tc>
          <w:tcPr>
            <w:tcW w:w="1530" w:type="dxa"/>
            <w:tcBorders>
              <w:top w:val="nil"/>
              <w:left w:val="nil"/>
              <w:right w:val="nil"/>
            </w:tcBorders>
            <w:noWrap/>
            <w:vAlign w:val="bottom"/>
          </w:tcPr>
          <w:p w14:paraId="2DB62149" w14:textId="00625DCB" w:rsidR="001F70FB" w:rsidRPr="0085338F" w:rsidRDefault="005A7819" w:rsidP="001F70FB">
            <w:pPr>
              <w:jc w:val="right"/>
              <w:rPr>
                <w:rFonts w:cs="Times New Roman"/>
                <w:lang w:val="sr-Latn-BA"/>
              </w:rPr>
            </w:pPr>
            <w:r w:rsidRPr="0085338F">
              <w:rPr>
                <w:rFonts w:cs="Times New Roman"/>
                <w:lang w:val="sr-Latn-BA"/>
              </w:rPr>
              <w:t>(</w:t>
            </w:r>
            <w:r w:rsidRPr="0085338F">
              <w:rPr>
                <w:rFonts w:cs="Times New Roman"/>
                <w:lang w:val="sr-Cyrl-BA"/>
              </w:rPr>
              <w:t>552,837</w:t>
            </w:r>
            <w:r w:rsidRPr="0085338F">
              <w:rPr>
                <w:rFonts w:cs="Times New Roman"/>
                <w:lang w:val="sr-Latn-BA"/>
              </w:rPr>
              <w:t>)</w:t>
            </w:r>
          </w:p>
        </w:tc>
      </w:tr>
      <w:tr w:rsidR="0085338F" w:rsidRPr="0085338F" w14:paraId="6F7423F0" w14:textId="77777777" w:rsidTr="007175B2">
        <w:tc>
          <w:tcPr>
            <w:tcW w:w="3927" w:type="dxa"/>
            <w:tcBorders>
              <w:top w:val="nil"/>
              <w:left w:val="nil"/>
              <w:bottom w:val="nil"/>
              <w:right w:val="nil"/>
            </w:tcBorders>
            <w:noWrap/>
            <w:vAlign w:val="bottom"/>
          </w:tcPr>
          <w:p w14:paraId="6F46BD92" w14:textId="77777777" w:rsidR="001F70FB" w:rsidRPr="0085338F" w:rsidRDefault="001F70FB" w:rsidP="001F70FB">
            <w:pPr>
              <w:rPr>
                <w:rFonts w:cs="Arial"/>
                <w:noProof/>
                <w:lang w:val="sr-Latn-BA"/>
              </w:rPr>
            </w:pPr>
            <w:r w:rsidRPr="0085338F">
              <w:rPr>
                <w:rFonts w:cs="Arial"/>
                <w:noProof/>
                <w:lang w:val="sr-Latn-BA"/>
              </w:rPr>
              <w:t>Nepokriveni gubitak</w:t>
            </w:r>
          </w:p>
        </w:tc>
        <w:tc>
          <w:tcPr>
            <w:tcW w:w="1176" w:type="dxa"/>
            <w:tcBorders>
              <w:top w:val="nil"/>
              <w:left w:val="nil"/>
              <w:bottom w:val="nil"/>
              <w:right w:val="nil"/>
            </w:tcBorders>
          </w:tcPr>
          <w:p w14:paraId="07E38D04" w14:textId="77777777" w:rsidR="001F70FB" w:rsidRPr="0085338F" w:rsidRDefault="001F70FB" w:rsidP="001F70FB">
            <w:pPr>
              <w:jc w:val="center"/>
              <w:rPr>
                <w:rFonts w:cs="Arial"/>
                <w:noProof/>
              </w:rPr>
            </w:pPr>
          </w:p>
        </w:tc>
        <w:tc>
          <w:tcPr>
            <w:tcW w:w="174" w:type="dxa"/>
            <w:tcBorders>
              <w:top w:val="nil"/>
              <w:left w:val="nil"/>
              <w:bottom w:val="nil"/>
              <w:right w:val="nil"/>
            </w:tcBorders>
          </w:tcPr>
          <w:p w14:paraId="3FA59969" w14:textId="77777777" w:rsidR="001F70FB" w:rsidRPr="0085338F" w:rsidRDefault="001F70FB" w:rsidP="001F70FB">
            <w:pPr>
              <w:ind w:right="-74"/>
              <w:jc w:val="right"/>
              <w:rPr>
                <w:rFonts w:cs="Arial"/>
                <w:noProof/>
              </w:rPr>
            </w:pPr>
          </w:p>
        </w:tc>
        <w:tc>
          <w:tcPr>
            <w:tcW w:w="1530" w:type="dxa"/>
            <w:tcBorders>
              <w:top w:val="nil"/>
              <w:left w:val="nil"/>
              <w:right w:val="nil"/>
            </w:tcBorders>
            <w:vAlign w:val="bottom"/>
          </w:tcPr>
          <w:p w14:paraId="4EFB2B82" w14:textId="7D2A8D89" w:rsidR="001F70FB" w:rsidRPr="0085338F" w:rsidRDefault="001F70FB" w:rsidP="001F70FB">
            <w:pPr>
              <w:jc w:val="right"/>
              <w:rPr>
                <w:rFonts w:cs="Times New Roman"/>
                <w:lang w:val="sr-Cyrl-BA"/>
              </w:rPr>
            </w:pPr>
            <w:r w:rsidRPr="0085338F">
              <w:rPr>
                <w:rFonts w:cs="Times New Roman"/>
                <w:lang w:val="sr-Cyrl-BA"/>
              </w:rPr>
              <w:t>(</w:t>
            </w:r>
            <w:r w:rsidR="00C42A2D" w:rsidRPr="0085338F">
              <w:rPr>
                <w:rFonts w:cs="Times New Roman"/>
                <w:lang w:val="sr-Cyrl-BA"/>
              </w:rPr>
              <w:t>963,014</w:t>
            </w:r>
            <w:r w:rsidRPr="0085338F">
              <w:rPr>
                <w:rFonts w:cs="Times New Roman"/>
                <w:lang w:val="sr-Cyrl-BA"/>
              </w:rPr>
              <w:t>)</w:t>
            </w:r>
          </w:p>
        </w:tc>
        <w:tc>
          <w:tcPr>
            <w:tcW w:w="270" w:type="dxa"/>
            <w:tcBorders>
              <w:top w:val="nil"/>
              <w:left w:val="nil"/>
              <w:right w:val="nil"/>
            </w:tcBorders>
          </w:tcPr>
          <w:p w14:paraId="14C0F651" w14:textId="77777777" w:rsidR="001F70FB" w:rsidRPr="0085338F" w:rsidRDefault="001F70FB" w:rsidP="001F70FB">
            <w:pPr>
              <w:jc w:val="right"/>
              <w:rPr>
                <w:rFonts w:cs="Times New Roman"/>
                <w:highlight w:val="yellow"/>
              </w:rPr>
            </w:pPr>
          </w:p>
        </w:tc>
        <w:tc>
          <w:tcPr>
            <w:tcW w:w="1530" w:type="dxa"/>
            <w:tcBorders>
              <w:top w:val="nil"/>
              <w:left w:val="nil"/>
              <w:right w:val="nil"/>
            </w:tcBorders>
            <w:noWrap/>
            <w:vAlign w:val="bottom"/>
          </w:tcPr>
          <w:p w14:paraId="49B63DF8" w14:textId="7D2FDE2A" w:rsidR="001F70FB" w:rsidRPr="0085338F" w:rsidRDefault="001F70FB" w:rsidP="001F70FB">
            <w:pPr>
              <w:jc w:val="right"/>
              <w:rPr>
                <w:rFonts w:cs="Times New Roman"/>
                <w:lang w:val="sr-Cyrl-BA"/>
              </w:rPr>
            </w:pPr>
            <w:r w:rsidRPr="0085338F">
              <w:rPr>
                <w:rFonts w:cs="Times New Roman"/>
                <w:lang w:val="sr-Cyrl-BA"/>
              </w:rPr>
              <w:t>(410,177)</w:t>
            </w:r>
          </w:p>
        </w:tc>
      </w:tr>
      <w:tr w:rsidR="0085338F" w:rsidRPr="0085338F" w14:paraId="668F7EF1" w14:textId="77777777" w:rsidTr="007175B2">
        <w:tc>
          <w:tcPr>
            <w:tcW w:w="3927" w:type="dxa"/>
            <w:tcBorders>
              <w:top w:val="nil"/>
              <w:left w:val="nil"/>
              <w:right w:val="nil"/>
            </w:tcBorders>
            <w:noWrap/>
            <w:vAlign w:val="bottom"/>
          </w:tcPr>
          <w:p w14:paraId="5593AE04" w14:textId="77777777" w:rsidR="001F70FB" w:rsidRPr="0085338F" w:rsidRDefault="001F70FB" w:rsidP="001F70FB">
            <w:pPr>
              <w:rPr>
                <w:rFonts w:cs="Arial"/>
                <w:b/>
                <w:bCs/>
                <w:noProof/>
              </w:rPr>
            </w:pPr>
          </w:p>
        </w:tc>
        <w:tc>
          <w:tcPr>
            <w:tcW w:w="1176" w:type="dxa"/>
            <w:tcBorders>
              <w:top w:val="nil"/>
              <w:left w:val="nil"/>
              <w:right w:val="nil"/>
            </w:tcBorders>
            <w:vAlign w:val="bottom"/>
          </w:tcPr>
          <w:p w14:paraId="1D87A4CD" w14:textId="77777777" w:rsidR="001F70FB" w:rsidRPr="0085338F" w:rsidRDefault="001F70FB" w:rsidP="001F70FB">
            <w:pPr>
              <w:jc w:val="center"/>
              <w:rPr>
                <w:rFonts w:cs="Arial"/>
                <w:noProof/>
              </w:rPr>
            </w:pPr>
          </w:p>
        </w:tc>
        <w:tc>
          <w:tcPr>
            <w:tcW w:w="174" w:type="dxa"/>
            <w:tcBorders>
              <w:top w:val="nil"/>
              <w:left w:val="nil"/>
              <w:right w:val="nil"/>
            </w:tcBorders>
          </w:tcPr>
          <w:p w14:paraId="77C9FBAD" w14:textId="77777777" w:rsidR="001F70FB" w:rsidRPr="0085338F" w:rsidRDefault="001F70FB" w:rsidP="001F70FB">
            <w:pPr>
              <w:jc w:val="right"/>
              <w:rPr>
                <w:rFonts w:cs="Arial"/>
                <w:noProof/>
              </w:rPr>
            </w:pPr>
          </w:p>
        </w:tc>
        <w:tc>
          <w:tcPr>
            <w:tcW w:w="1530" w:type="dxa"/>
            <w:tcBorders>
              <w:top w:val="single" w:sz="4" w:space="0" w:color="auto"/>
              <w:left w:val="nil"/>
              <w:right w:val="nil"/>
            </w:tcBorders>
            <w:vAlign w:val="bottom"/>
          </w:tcPr>
          <w:p w14:paraId="1AC90653" w14:textId="77777777" w:rsidR="001F70FB" w:rsidRPr="0085338F" w:rsidRDefault="001F70FB" w:rsidP="001F70FB">
            <w:pPr>
              <w:jc w:val="right"/>
              <w:rPr>
                <w:rFonts w:cs="Arial"/>
                <w:noProof/>
              </w:rPr>
            </w:pPr>
          </w:p>
        </w:tc>
        <w:tc>
          <w:tcPr>
            <w:tcW w:w="270" w:type="dxa"/>
            <w:tcBorders>
              <w:left w:val="nil"/>
              <w:right w:val="nil"/>
            </w:tcBorders>
          </w:tcPr>
          <w:p w14:paraId="2D0455FA" w14:textId="77777777" w:rsidR="001F70FB" w:rsidRPr="0085338F" w:rsidRDefault="001F70FB" w:rsidP="001F70FB">
            <w:pPr>
              <w:jc w:val="right"/>
              <w:rPr>
                <w:rFonts w:cs="Arial"/>
                <w:noProof/>
              </w:rPr>
            </w:pPr>
          </w:p>
        </w:tc>
        <w:tc>
          <w:tcPr>
            <w:tcW w:w="1530" w:type="dxa"/>
            <w:tcBorders>
              <w:top w:val="single" w:sz="4" w:space="0" w:color="auto"/>
              <w:left w:val="nil"/>
              <w:right w:val="nil"/>
            </w:tcBorders>
            <w:noWrap/>
            <w:vAlign w:val="bottom"/>
          </w:tcPr>
          <w:p w14:paraId="1A6317A9" w14:textId="77777777" w:rsidR="001F70FB" w:rsidRPr="0085338F" w:rsidRDefault="001F70FB" w:rsidP="001F70FB">
            <w:pPr>
              <w:jc w:val="right"/>
              <w:rPr>
                <w:rFonts w:cs="Arial"/>
                <w:noProof/>
              </w:rPr>
            </w:pPr>
          </w:p>
        </w:tc>
      </w:tr>
      <w:tr w:rsidR="0085338F" w:rsidRPr="0085338F" w14:paraId="5B6F85E7" w14:textId="77777777" w:rsidTr="00314DAD">
        <w:tc>
          <w:tcPr>
            <w:tcW w:w="3927" w:type="dxa"/>
            <w:tcBorders>
              <w:left w:val="nil"/>
              <w:bottom w:val="nil"/>
              <w:right w:val="nil"/>
            </w:tcBorders>
            <w:noWrap/>
            <w:vAlign w:val="bottom"/>
          </w:tcPr>
          <w:p w14:paraId="2A05C782" w14:textId="77777777" w:rsidR="004A66C0" w:rsidRPr="0085338F" w:rsidRDefault="004A66C0" w:rsidP="004A66C0">
            <w:pPr>
              <w:rPr>
                <w:rFonts w:cs="Arial"/>
                <w:b/>
                <w:bCs/>
                <w:noProof/>
              </w:rPr>
            </w:pPr>
            <w:r w:rsidRPr="0085338F">
              <w:rPr>
                <w:rFonts w:cs="Arial"/>
                <w:b/>
                <w:bCs/>
                <w:noProof/>
              </w:rPr>
              <w:t>Ukupno kapital</w:t>
            </w:r>
          </w:p>
        </w:tc>
        <w:tc>
          <w:tcPr>
            <w:tcW w:w="1176" w:type="dxa"/>
            <w:tcBorders>
              <w:left w:val="nil"/>
              <w:right w:val="nil"/>
            </w:tcBorders>
            <w:vAlign w:val="bottom"/>
          </w:tcPr>
          <w:p w14:paraId="3AC3858B" w14:textId="77777777" w:rsidR="004A66C0" w:rsidRPr="0085338F" w:rsidRDefault="004A66C0" w:rsidP="004A66C0">
            <w:pPr>
              <w:jc w:val="center"/>
              <w:rPr>
                <w:rFonts w:cs="Arial"/>
                <w:b/>
                <w:noProof/>
              </w:rPr>
            </w:pPr>
          </w:p>
        </w:tc>
        <w:tc>
          <w:tcPr>
            <w:tcW w:w="174" w:type="dxa"/>
            <w:tcBorders>
              <w:left w:val="nil"/>
              <w:right w:val="nil"/>
            </w:tcBorders>
          </w:tcPr>
          <w:p w14:paraId="79E6EBA0" w14:textId="77777777" w:rsidR="004A66C0" w:rsidRPr="0085338F" w:rsidRDefault="004A66C0" w:rsidP="004A66C0">
            <w:pPr>
              <w:jc w:val="right"/>
              <w:rPr>
                <w:rFonts w:cs="Arial"/>
                <w:b/>
                <w:noProof/>
              </w:rPr>
            </w:pPr>
          </w:p>
        </w:tc>
        <w:tc>
          <w:tcPr>
            <w:tcW w:w="1530" w:type="dxa"/>
            <w:tcBorders>
              <w:left w:val="nil"/>
              <w:bottom w:val="double" w:sz="4" w:space="0" w:color="auto"/>
              <w:right w:val="nil"/>
            </w:tcBorders>
          </w:tcPr>
          <w:p w14:paraId="2AEA59EE" w14:textId="06CAEF1D" w:rsidR="004A66C0" w:rsidRPr="0085338F" w:rsidRDefault="004A66C0" w:rsidP="004A66C0">
            <w:pPr>
              <w:jc w:val="right"/>
              <w:rPr>
                <w:rFonts w:cs="Times New Roman"/>
                <w:b/>
                <w:lang w:val="sr-Latn-BA"/>
              </w:rPr>
            </w:pPr>
            <w:r w:rsidRPr="0085338F">
              <w:rPr>
                <w:b/>
              </w:rPr>
              <w:t>35,215,085</w:t>
            </w:r>
          </w:p>
        </w:tc>
        <w:tc>
          <w:tcPr>
            <w:tcW w:w="270" w:type="dxa"/>
            <w:tcBorders>
              <w:left w:val="nil"/>
              <w:right w:val="nil"/>
            </w:tcBorders>
          </w:tcPr>
          <w:p w14:paraId="7B88BC39" w14:textId="77777777" w:rsidR="004A66C0" w:rsidRPr="0085338F" w:rsidRDefault="004A66C0" w:rsidP="004A66C0">
            <w:pPr>
              <w:jc w:val="right"/>
              <w:rPr>
                <w:rFonts w:cs="Times New Roman"/>
                <w:b/>
              </w:rPr>
            </w:pPr>
          </w:p>
        </w:tc>
        <w:tc>
          <w:tcPr>
            <w:tcW w:w="1530" w:type="dxa"/>
            <w:tcBorders>
              <w:left w:val="nil"/>
              <w:bottom w:val="double" w:sz="4" w:space="0" w:color="auto"/>
              <w:right w:val="nil"/>
            </w:tcBorders>
            <w:noWrap/>
          </w:tcPr>
          <w:p w14:paraId="47A9E2D3" w14:textId="736A29C1" w:rsidR="004A66C0" w:rsidRPr="0085338F" w:rsidRDefault="004A66C0" w:rsidP="004A66C0">
            <w:pPr>
              <w:jc w:val="right"/>
              <w:rPr>
                <w:rFonts w:cs="Times New Roman"/>
                <w:b/>
                <w:lang w:val="sr-Cyrl-BA"/>
              </w:rPr>
            </w:pPr>
            <w:r w:rsidRPr="0085338F">
              <w:rPr>
                <w:b/>
              </w:rPr>
              <w:t>35,593,849</w:t>
            </w:r>
          </w:p>
        </w:tc>
      </w:tr>
      <w:tr w:rsidR="0085338F" w:rsidRPr="0085338F" w14:paraId="730298BC" w14:textId="77777777" w:rsidTr="007175B2">
        <w:tc>
          <w:tcPr>
            <w:tcW w:w="3927" w:type="dxa"/>
            <w:tcBorders>
              <w:left w:val="nil"/>
              <w:bottom w:val="nil"/>
              <w:right w:val="nil"/>
            </w:tcBorders>
            <w:noWrap/>
            <w:vAlign w:val="bottom"/>
          </w:tcPr>
          <w:p w14:paraId="6070D32C" w14:textId="77777777" w:rsidR="001F70FB" w:rsidRPr="0085338F" w:rsidRDefault="001F70FB" w:rsidP="001F70FB">
            <w:pPr>
              <w:rPr>
                <w:rFonts w:cs="Arial"/>
                <w:b/>
                <w:bCs/>
                <w:noProof/>
              </w:rPr>
            </w:pPr>
          </w:p>
        </w:tc>
        <w:tc>
          <w:tcPr>
            <w:tcW w:w="1176" w:type="dxa"/>
            <w:tcBorders>
              <w:left w:val="nil"/>
              <w:right w:val="nil"/>
            </w:tcBorders>
            <w:vAlign w:val="bottom"/>
          </w:tcPr>
          <w:p w14:paraId="63621A2C" w14:textId="77777777" w:rsidR="001F70FB" w:rsidRPr="0085338F" w:rsidRDefault="001F70FB" w:rsidP="001F70FB">
            <w:pPr>
              <w:jc w:val="center"/>
              <w:rPr>
                <w:rFonts w:cs="Arial"/>
                <w:noProof/>
              </w:rPr>
            </w:pPr>
          </w:p>
        </w:tc>
        <w:tc>
          <w:tcPr>
            <w:tcW w:w="174" w:type="dxa"/>
            <w:tcBorders>
              <w:left w:val="nil"/>
              <w:right w:val="nil"/>
            </w:tcBorders>
          </w:tcPr>
          <w:p w14:paraId="4592E5FF" w14:textId="77777777" w:rsidR="001F70FB" w:rsidRPr="0085338F" w:rsidRDefault="001F70FB" w:rsidP="001F70FB">
            <w:pPr>
              <w:jc w:val="right"/>
              <w:rPr>
                <w:rFonts w:cs="Arial"/>
                <w:noProof/>
              </w:rPr>
            </w:pPr>
          </w:p>
        </w:tc>
        <w:tc>
          <w:tcPr>
            <w:tcW w:w="1530" w:type="dxa"/>
            <w:tcBorders>
              <w:top w:val="double" w:sz="4" w:space="0" w:color="auto"/>
              <w:left w:val="nil"/>
              <w:right w:val="nil"/>
            </w:tcBorders>
            <w:vAlign w:val="bottom"/>
          </w:tcPr>
          <w:p w14:paraId="2F8E4393" w14:textId="77777777" w:rsidR="001F70FB" w:rsidRPr="0085338F" w:rsidRDefault="001F70FB" w:rsidP="001F70FB">
            <w:pPr>
              <w:jc w:val="right"/>
              <w:rPr>
                <w:rFonts w:cs="Arial"/>
                <w:noProof/>
              </w:rPr>
            </w:pPr>
          </w:p>
        </w:tc>
        <w:tc>
          <w:tcPr>
            <w:tcW w:w="270" w:type="dxa"/>
            <w:tcBorders>
              <w:left w:val="nil"/>
              <w:right w:val="nil"/>
            </w:tcBorders>
          </w:tcPr>
          <w:p w14:paraId="7FC3335E" w14:textId="77777777" w:rsidR="001F70FB" w:rsidRPr="0085338F" w:rsidRDefault="001F70FB" w:rsidP="001F70FB">
            <w:pPr>
              <w:jc w:val="right"/>
              <w:rPr>
                <w:rFonts w:cs="Arial"/>
                <w:noProof/>
              </w:rPr>
            </w:pPr>
          </w:p>
        </w:tc>
        <w:tc>
          <w:tcPr>
            <w:tcW w:w="1530" w:type="dxa"/>
            <w:tcBorders>
              <w:top w:val="double" w:sz="4" w:space="0" w:color="auto"/>
              <w:left w:val="nil"/>
              <w:right w:val="nil"/>
            </w:tcBorders>
            <w:noWrap/>
            <w:vAlign w:val="bottom"/>
          </w:tcPr>
          <w:p w14:paraId="7E969C99" w14:textId="77777777" w:rsidR="001F70FB" w:rsidRPr="0085338F" w:rsidRDefault="001F70FB" w:rsidP="001F70FB">
            <w:pPr>
              <w:jc w:val="right"/>
              <w:rPr>
                <w:rFonts w:cs="Arial"/>
                <w:noProof/>
              </w:rPr>
            </w:pPr>
          </w:p>
        </w:tc>
      </w:tr>
      <w:tr w:rsidR="0085338F" w:rsidRPr="0085338F" w14:paraId="54BB6008" w14:textId="77777777" w:rsidTr="007175B2">
        <w:tc>
          <w:tcPr>
            <w:tcW w:w="3927" w:type="dxa"/>
            <w:tcBorders>
              <w:left w:val="nil"/>
              <w:bottom w:val="nil"/>
              <w:right w:val="nil"/>
            </w:tcBorders>
            <w:noWrap/>
            <w:vAlign w:val="bottom"/>
          </w:tcPr>
          <w:p w14:paraId="45AA4794" w14:textId="4594825D" w:rsidR="001F70FB" w:rsidRPr="0085338F" w:rsidRDefault="001F70FB" w:rsidP="001F70FB">
            <w:pPr>
              <w:rPr>
                <w:rFonts w:cs="Arial"/>
                <w:bCs/>
                <w:noProof/>
              </w:rPr>
            </w:pPr>
            <w:r w:rsidRPr="0085338F">
              <w:rPr>
                <w:rFonts w:cs="Arial"/>
                <w:bCs/>
                <w:noProof/>
              </w:rPr>
              <w:t>Broj emitovanih akcija/udjela</w:t>
            </w:r>
          </w:p>
        </w:tc>
        <w:tc>
          <w:tcPr>
            <w:tcW w:w="1176" w:type="dxa"/>
            <w:tcBorders>
              <w:left w:val="nil"/>
              <w:right w:val="nil"/>
            </w:tcBorders>
            <w:vAlign w:val="bottom"/>
          </w:tcPr>
          <w:p w14:paraId="3088C62B" w14:textId="5191D069" w:rsidR="001F70FB" w:rsidRPr="0085338F" w:rsidRDefault="001F70FB" w:rsidP="00F22934">
            <w:pPr>
              <w:jc w:val="center"/>
              <w:rPr>
                <w:rFonts w:cs="Arial"/>
                <w:noProof/>
              </w:rPr>
            </w:pPr>
            <w:r w:rsidRPr="0085338F">
              <w:rPr>
                <w:rFonts w:cs="Arial"/>
                <w:noProof/>
              </w:rPr>
              <w:t>1</w:t>
            </w:r>
            <w:r w:rsidR="00F22934" w:rsidRPr="0085338F">
              <w:rPr>
                <w:rFonts w:cs="Arial"/>
                <w:noProof/>
              </w:rPr>
              <w:t>5</w:t>
            </w:r>
          </w:p>
        </w:tc>
        <w:tc>
          <w:tcPr>
            <w:tcW w:w="174" w:type="dxa"/>
            <w:tcBorders>
              <w:left w:val="nil"/>
              <w:right w:val="nil"/>
            </w:tcBorders>
          </w:tcPr>
          <w:p w14:paraId="0A272B74" w14:textId="77777777" w:rsidR="001F70FB" w:rsidRPr="0085338F" w:rsidRDefault="001F70FB" w:rsidP="001F70FB">
            <w:pPr>
              <w:jc w:val="right"/>
              <w:rPr>
                <w:rFonts w:cs="Arial"/>
                <w:noProof/>
              </w:rPr>
            </w:pPr>
          </w:p>
        </w:tc>
        <w:tc>
          <w:tcPr>
            <w:tcW w:w="1530" w:type="dxa"/>
            <w:tcBorders>
              <w:left w:val="nil"/>
              <w:bottom w:val="single" w:sz="4" w:space="0" w:color="auto"/>
              <w:right w:val="nil"/>
            </w:tcBorders>
            <w:vAlign w:val="bottom"/>
          </w:tcPr>
          <w:p w14:paraId="1BBAADBA" w14:textId="2ABE4617" w:rsidR="001F70FB" w:rsidRPr="0085338F" w:rsidRDefault="00454BE2" w:rsidP="001F70FB">
            <w:pPr>
              <w:jc w:val="right"/>
              <w:rPr>
                <w:rFonts w:cs="Arial"/>
                <w:noProof/>
                <w:lang w:val="sr-Latn-BA"/>
              </w:rPr>
            </w:pPr>
            <w:r w:rsidRPr="0085338F">
              <w:rPr>
                <w:rFonts w:cs="Arial"/>
                <w:noProof/>
                <w:lang w:val="sr-Latn-BA"/>
              </w:rPr>
              <w:t>4,935,698</w:t>
            </w:r>
          </w:p>
        </w:tc>
        <w:tc>
          <w:tcPr>
            <w:tcW w:w="270" w:type="dxa"/>
            <w:tcBorders>
              <w:left w:val="nil"/>
              <w:right w:val="nil"/>
            </w:tcBorders>
          </w:tcPr>
          <w:p w14:paraId="63A76EF7" w14:textId="77777777" w:rsidR="001F70FB" w:rsidRPr="0085338F" w:rsidRDefault="001F70FB" w:rsidP="001F70FB">
            <w:pPr>
              <w:jc w:val="right"/>
              <w:rPr>
                <w:rFonts w:cs="Arial"/>
                <w:noProof/>
              </w:rPr>
            </w:pPr>
          </w:p>
        </w:tc>
        <w:tc>
          <w:tcPr>
            <w:tcW w:w="1530" w:type="dxa"/>
            <w:tcBorders>
              <w:left w:val="nil"/>
              <w:bottom w:val="single" w:sz="4" w:space="0" w:color="auto"/>
              <w:right w:val="nil"/>
            </w:tcBorders>
            <w:noWrap/>
            <w:vAlign w:val="bottom"/>
          </w:tcPr>
          <w:p w14:paraId="2958F4FD" w14:textId="0DA63AF3" w:rsidR="001F70FB" w:rsidRPr="0085338F" w:rsidRDefault="00454BE2" w:rsidP="001F70FB">
            <w:pPr>
              <w:jc w:val="right"/>
              <w:rPr>
                <w:rFonts w:cs="Arial"/>
                <w:noProof/>
                <w:lang w:val="sr-Cyrl-BA"/>
              </w:rPr>
            </w:pPr>
            <w:r w:rsidRPr="0085338F">
              <w:rPr>
                <w:rFonts w:cs="Arial"/>
                <w:noProof/>
                <w:lang w:val="sr-Cyrl-BA"/>
              </w:rPr>
              <w:t>5,000,981</w:t>
            </w:r>
          </w:p>
        </w:tc>
      </w:tr>
      <w:tr w:rsidR="001F70FB" w:rsidRPr="0085338F" w14:paraId="5054BD3F" w14:textId="77777777" w:rsidTr="007175B2">
        <w:tc>
          <w:tcPr>
            <w:tcW w:w="3927" w:type="dxa"/>
            <w:tcBorders>
              <w:left w:val="nil"/>
              <w:bottom w:val="nil"/>
              <w:right w:val="nil"/>
            </w:tcBorders>
            <w:noWrap/>
            <w:vAlign w:val="bottom"/>
          </w:tcPr>
          <w:p w14:paraId="335FEFBE" w14:textId="77777777" w:rsidR="001F70FB" w:rsidRPr="0085338F" w:rsidRDefault="001F70FB" w:rsidP="001F70FB">
            <w:pPr>
              <w:rPr>
                <w:rFonts w:cs="Arial"/>
                <w:b/>
                <w:bCs/>
                <w:noProof/>
              </w:rPr>
            </w:pPr>
          </w:p>
          <w:p w14:paraId="027D27E4" w14:textId="0AFE1BAC" w:rsidR="001F70FB" w:rsidRPr="0085338F" w:rsidRDefault="001F70FB" w:rsidP="001F70FB">
            <w:pPr>
              <w:rPr>
                <w:rFonts w:cs="Arial"/>
                <w:b/>
                <w:bCs/>
                <w:noProof/>
              </w:rPr>
            </w:pPr>
            <w:r w:rsidRPr="0085338F">
              <w:rPr>
                <w:rFonts w:cs="Arial"/>
                <w:b/>
                <w:bCs/>
                <w:noProof/>
              </w:rPr>
              <w:t>Neto imovina po akciji/udjelu</w:t>
            </w:r>
          </w:p>
        </w:tc>
        <w:tc>
          <w:tcPr>
            <w:tcW w:w="1176" w:type="dxa"/>
            <w:tcBorders>
              <w:left w:val="nil"/>
              <w:right w:val="nil"/>
            </w:tcBorders>
            <w:vAlign w:val="bottom"/>
          </w:tcPr>
          <w:p w14:paraId="166FFD78" w14:textId="77777777" w:rsidR="001F70FB" w:rsidRPr="0085338F" w:rsidRDefault="001F70FB" w:rsidP="001F70FB">
            <w:pPr>
              <w:jc w:val="center"/>
              <w:rPr>
                <w:rFonts w:cs="Arial"/>
                <w:b/>
                <w:noProof/>
                <w:highlight w:val="yellow"/>
              </w:rPr>
            </w:pPr>
          </w:p>
        </w:tc>
        <w:tc>
          <w:tcPr>
            <w:tcW w:w="174" w:type="dxa"/>
            <w:tcBorders>
              <w:left w:val="nil"/>
              <w:right w:val="nil"/>
            </w:tcBorders>
          </w:tcPr>
          <w:p w14:paraId="615B9B71" w14:textId="77777777" w:rsidR="001F70FB" w:rsidRPr="0085338F" w:rsidRDefault="001F70FB" w:rsidP="001F70FB">
            <w:pPr>
              <w:jc w:val="right"/>
              <w:rPr>
                <w:rFonts w:cs="Arial"/>
                <w:b/>
                <w:noProof/>
              </w:rPr>
            </w:pPr>
          </w:p>
        </w:tc>
        <w:tc>
          <w:tcPr>
            <w:tcW w:w="1530" w:type="dxa"/>
            <w:tcBorders>
              <w:top w:val="single" w:sz="4" w:space="0" w:color="auto"/>
              <w:left w:val="nil"/>
              <w:bottom w:val="single" w:sz="4" w:space="0" w:color="auto"/>
              <w:right w:val="nil"/>
            </w:tcBorders>
            <w:vAlign w:val="bottom"/>
          </w:tcPr>
          <w:p w14:paraId="12672D66" w14:textId="4EA67D1E" w:rsidR="001F70FB" w:rsidRPr="0085338F" w:rsidRDefault="001F70FB" w:rsidP="00454BE2">
            <w:pPr>
              <w:jc w:val="right"/>
              <w:rPr>
                <w:rFonts w:cs="Times New Roman"/>
                <w:b/>
                <w:lang w:val="sr-Latn-BA"/>
              </w:rPr>
            </w:pPr>
            <w:r w:rsidRPr="0085338F">
              <w:rPr>
                <w:rFonts w:cs="Times New Roman"/>
                <w:b/>
                <w:lang w:val="sr-Latn-BA"/>
              </w:rPr>
              <w:t>7.</w:t>
            </w:r>
            <w:r w:rsidR="00454BE2" w:rsidRPr="0085338F">
              <w:rPr>
                <w:rFonts w:cs="Times New Roman"/>
                <w:b/>
                <w:lang w:val="sr-Latn-BA"/>
              </w:rPr>
              <w:t>134</w:t>
            </w:r>
            <w:r w:rsidRPr="0085338F">
              <w:rPr>
                <w:rFonts w:cs="Times New Roman"/>
                <w:b/>
                <w:lang w:val="sr-Latn-BA"/>
              </w:rPr>
              <w:t>8</w:t>
            </w:r>
          </w:p>
        </w:tc>
        <w:tc>
          <w:tcPr>
            <w:tcW w:w="270" w:type="dxa"/>
            <w:tcBorders>
              <w:left w:val="nil"/>
              <w:right w:val="nil"/>
            </w:tcBorders>
          </w:tcPr>
          <w:p w14:paraId="1B455263" w14:textId="77777777" w:rsidR="001F70FB" w:rsidRPr="0085338F" w:rsidRDefault="001F70FB" w:rsidP="001F70FB">
            <w:pPr>
              <w:jc w:val="right"/>
              <w:rPr>
                <w:rFonts w:cs="Times New Roman"/>
                <w:b/>
              </w:rPr>
            </w:pPr>
          </w:p>
        </w:tc>
        <w:tc>
          <w:tcPr>
            <w:tcW w:w="1530" w:type="dxa"/>
            <w:tcBorders>
              <w:top w:val="single" w:sz="4" w:space="0" w:color="auto"/>
              <w:left w:val="nil"/>
              <w:bottom w:val="single" w:sz="4" w:space="0" w:color="auto"/>
              <w:right w:val="nil"/>
            </w:tcBorders>
            <w:noWrap/>
            <w:vAlign w:val="bottom"/>
          </w:tcPr>
          <w:p w14:paraId="4D765982" w14:textId="5B69E89E" w:rsidR="001F70FB" w:rsidRPr="0085338F" w:rsidRDefault="00454BE2" w:rsidP="001F70FB">
            <w:pPr>
              <w:jc w:val="right"/>
              <w:rPr>
                <w:rFonts w:cs="Times New Roman"/>
                <w:b/>
                <w:lang w:val="sr-Latn-BA"/>
              </w:rPr>
            </w:pPr>
            <w:r w:rsidRPr="0085338F">
              <w:rPr>
                <w:rFonts w:cs="Times New Roman"/>
                <w:b/>
                <w:lang w:val="sr-Latn-BA"/>
              </w:rPr>
              <w:t>7.1174</w:t>
            </w:r>
          </w:p>
        </w:tc>
      </w:tr>
    </w:tbl>
    <w:p w14:paraId="5DECFEBD" w14:textId="77777777" w:rsidR="00EE3328" w:rsidRPr="0085338F" w:rsidRDefault="00EE3328" w:rsidP="00EE3328">
      <w:pPr>
        <w:tabs>
          <w:tab w:val="left" w:pos="-1440"/>
          <w:tab w:val="left" w:pos="-720"/>
          <w:tab w:val="left" w:pos="0"/>
          <w:tab w:val="left" w:pos="269"/>
          <w:tab w:val="left" w:pos="360"/>
          <w:tab w:val="left" w:pos="5407"/>
        </w:tabs>
        <w:ind w:left="274"/>
        <w:rPr>
          <w:rFonts w:cs="Arial"/>
          <w:noProof/>
        </w:rPr>
      </w:pPr>
    </w:p>
    <w:p w14:paraId="67F5853B" w14:textId="77777777" w:rsidR="00EE3328" w:rsidRPr="0085338F" w:rsidRDefault="00EE3328"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rPr>
      </w:pPr>
    </w:p>
    <w:p w14:paraId="510509D7" w14:textId="77777777" w:rsidR="00EE3328" w:rsidRPr="0085338F" w:rsidRDefault="00125EAF"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rPr>
      </w:pPr>
      <w:r w:rsidRPr="0085338F">
        <w:rPr>
          <w:rFonts w:cs="Arial"/>
          <w:noProof/>
        </w:rPr>
        <w:t>Napomene na narednim stranama čine</w:t>
      </w:r>
    </w:p>
    <w:p w14:paraId="49575C0A" w14:textId="77777777" w:rsidR="00EE3328" w:rsidRPr="0085338F" w:rsidRDefault="00125EAF"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lang w:val="ru-RU"/>
        </w:rPr>
      </w:pPr>
      <w:r w:rsidRPr="0085338F">
        <w:rPr>
          <w:rFonts w:cs="Arial"/>
          <w:noProof/>
          <w:lang w:val="ru-RU"/>
        </w:rPr>
        <w:t xml:space="preserve">Sastavni </w:t>
      </w:r>
      <w:r w:rsidRPr="0085338F">
        <w:rPr>
          <w:rFonts w:cs="Arial"/>
          <w:noProof/>
          <w:lang w:val="sr-Latn-BA"/>
        </w:rPr>
        <w:t>dio ovih</w:t>
      </w:r>
      <w:r w:rsidRPr="0085338F">
        <w:rPr>
          <w:rFonts w:cs="Arial"/>
          <w:noProof/>
          <w:lang w:val="ru-RU"/>
        </w:rPr>
        <w:t xml:space="preserve"> finansijskih izvještaja</w:t>
      </w:r>
    </w:p>
    <w:p w14:paraId="3772CACB" w14:textId="77777777" w:rsidR="00EE3328" w:rsidRPr="0085338F" w:rsidRDefault="00EE3328" w:rsidP="00EE3328">
      <w:pPr>
        <w:tabs>
          <w:tab w:val="left" w:pos="269"/>
          <w:tab w:val="left" w:pos="806"/>
          <w:tab w:val="left" w:pos="1728"/>
          <w:tab w:val="left" w:pos="2448"/>
          <w:tab w:val="left" w:pos="3168"/>
          <w:tab w:val="left" w:pos="3888"/>
          <w:tab w:val="left" w:pos="4608"/>
          <w:tab w:val="left" w:pos="5328"/>
          <w:tab w:val="left" w:pos="6768"/>
        </w:tabs>
        <w:jc w:val="both"/>
        <w:rPr>
          <w:rFonts w:cs="Arial"/>
          <w:b/>
          <w:noProof/>
        </w:rPr>
      </w:pPr>
      <w:r w:rsidRPr="0085338F">
        <w:rPr>
          <w:rFonts w:cs="Arial"/>
          <w:b/>
          <w:noProof/>
          <w:lang w:val="ru-RU"/>
        </w:rPr>
        <w:br w:type="page"/>
      </w:r>
    </w:p>
    <w:p w14:paraId="49DA9B72" w14:textId="77777777" w:rsidR="00EE3328" w:rsidRPr="0085338F" w:rsidRDefault="00125EAF" w:rsidP="00EE3328">
      <w:pPr>
        <w:tabs>
          <w:tab w:val="left" w:pos="269"/>
          <w:tab w:val="left" w:pos="806"/>
          <w:tab w:val="left" w:pos="1728"/>
          <w:tab w:val="left" w:pos="2448"/>
          <w:tab w:val="left" w:pos="3168"/>
          <w:tab w:val="left" w:pos="3888"/>
          <w:tab w:val="left" w:pos="4608"/>
          <w:tab w:val="left" w:pos="5328"/>
          <w:tab w:val="left" w:pos="6768"/>
        </w:tabs>
        <w:jc w:val="both"/>
        <w:rPr>
          <w:rFonts w:cs="Arial"/>
          <w:b/>
          <w:noProof/>
          <w:lang w:val="sr-Latn-BA"/>
        </w:rPr>
      </w:pPr>
      <w:r w:rsidRPr="0085338F">
        <w:rPr>
          <w:rFonts w:cs="Arial"/>
          <w:b/>
          <w:noProof/>
          <w:lang w:val="sr-Latn-BA"/>
        </w:rPr>
        <w:lastRenderedPageBreak/>
        <w:t>IZVJEŠTAJ O PROMJENAMA NETO IMOVINE</w:t>
      </w:r>
    </w:p>
    <w:p w14:paraId="628A4C1D" w14:textId="327A0F0A" w:rsidR="00EE3328" w:rsidRPr="0085338F" w:rsidRDefault="00125EAF"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ru-RU"/>
        </w:rPr>
      </w:pPr>
      <w:r w:rsidRPr="0085338F">
        <w:rPr>
          <w:rFonts w:cs="Arial"/>
          <w:b/>
          <w:noProof/>
          <w:lang w:val="sr-Latn-BA"/>
        </w:rPr>
        <w:t>Za godinu koja se završava</w:t>
      </w:r>
      <w:r w:rsidRPr="0085338F">
        <w:rPr>
          <w:rFonts w:cs="Arial"/>
          <w:b/>
          <w:noProof/>
          <w:lang w:val="ru-RU"/>
        </w:rPr>
        <w:t xml:space="preserve"> 31. decembra</w:t>
      </w:r>
      <w:r w:rsidR="000A19D4" w:rsidRPr="0085338F">
        <w:rPr>
          <w:rFonts w:cs="Arial"/>
          <w:b/>
          <w:noProof/>
          <w:lang w:val="ru-RU"/>
        </w:rPr>
        <w:t xml:space="preserve"> 202</w:t>
      </w:r>
      <w:r w:rsidR="000D22A4" w:rsidRPr="0085338F">
        <w:rPr>
          <w:rFonts w:cs="Arial"/>
          <w:b/>
          <w:noProof/>
          <w:lang w:val="sr-Latn-BA"/>
        </w:rPr>
        <w:t>5</w:t>
      </w:r>
      <w:r w:rsidRPr="0085338F">
        <w:rPr>
          <w:rFonts w:cs="Arial"/>
          <w:b/>
          <w:noProof/>
          <w:lang w:val="ru-RU"/>
        </w:rPr>
        <w:t>. godine</w:t>
      </w:r>
    </w:p>
    <w:p w14:paraId="6E96DD5B" w14:textId="77777777" w:rsidR="00EE3328" w:rsidRPr="0085338F" w:rsidRDefault="00125EAF"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r w:rsidRPr="0085338F">
        <w:rPr>
          <w:rFonts w:cs="Arial"/>
          <w:b/>
          <w:noProof/>
        </w:rPr>
        <w:t>(U Konvertibilnim markama</w:t>
      </w:r>
      <w:r w:rsidR="00EE3328" w:rsidRPr="0085338F">
        <w:rPr>
          <w:rFonts w:cs="Arial"/>
          <w:b/>
          <w:noProof/>
        </w:rPr>
        <w:t>)</w:t>
      </w:r>
    </w:p>
    <w:p w14:paraId="5F704A3A" w14:textId="77777777" w:rsidR="00CE4892" w:rsidRPr="0085338F" w:rsidRDefault="00CE4892"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p>
    <w:tbl>
      <w:tblPr>
        <w:tblW w:w="8687" w:type="dxa"/>
        <w:tblInd w:w="-42" w:type="dxa"/>
        <w:tblLayout w:type="fixed"/>
        <w:tblCellMar>
          <w:left w:w="57" w:type="dxa"/>
          <w:right w:w="57" w:type="dxa"/>
        </w:tblCellMar>
        <w:tblLook w:val="0000" w:firstRow="0" w:lastRow="0" w:firstColumn="0" w:lastColumn="0" w:noHBand="0" w:noVBand="0"/>
      </w:tblPr>
      <w:tblGrid>
        <w:gridCol w:w="5352"/>
        <w:gridCol w:w="1530"/>
        <w:gridCol w:w="270"/>
        <w:gridCol w:w="1535"/>
      </w:tblGrid>
      <w:tr w:rsidR="0085338F" w:rsidRPr="0085338F" w14:paraId="0097105D" w14:textId="77777777" w:rsidTr="00300622">
        <w:tc>
          <w:tcPr>
            <w:tcW w:w="5352" w:type="dxa"/>
            <w:tcBorders>
              <w:top w:val="nil"/>
              <w:left w:val="nil"/>
              <w:bottom w:val="nil"/>
              <w:right w:val="nil"/>
            </w:tcBorders>
            <w:noWrap/>
            <w:vAlign w:val="center"/>
          </w:tcPr>
          <w:p w14:paraId="341FFA43" w14:textId="77777777" w:rsidR="00CE4892" w:rsidRPr="0085338F" w:rsidRDefault="00CE4892" w:rsidP="00300622">
            <w:pPr>
              <w:rPr>
                <w:rFonts w:cs="Arial"/>
                <w:u w:val="single"/>
                <w:lang w:val="sr-Latn-BA"/>
              </w:rPr>
            </w:pPr>
          </w:p>
        </w:tc>
        <w:tc>
          <w:tcPr>
            <w:tcW w:w="1530" w:type="dxa"/>
            <w:tcBorders>
              <w:top w:val="nil"/>
              <w:left w:val="nil"/>
              <w:right w:val="nil"/>
            </w:tcBorders>
            <w:vAlign w:val="center"/>
          </w:tcPr>
          <w:p w14:paraId="49D0B26F" w14:textId="1D49C555" w:rsidR="00CE4892" w:rsidRPr="0085338F" w:rsidRDefault="00CE4892" w:rsidP="00300622">
            <w:pPr>
              <w:ind w:left="33" w:right="-57" w:firstLine="90"/>
              <w:jc w:val="right"/>
              <w:rPr>
                <w:rFonts w:cs="Arial"/>
                <w:b/>
                <w:bCs/>
                <w:lang w:val="sr-Latn-BA"/>
              </w:rPr>
            </w:pPr>
            <w:r w:rsidRPr="0085338F">
              <w:rPr>
                <w:rFonts w:cs="Arial"/>
                <w:b/>
                <w:bCs/>
                <w:lang w:val="sr-Latn-BA"/>
              </w:rPr>
              <w:t>Godina ko</w:t>
            </w:r>
            <w:r w:rsidR="00A3059D" w:rsidRPr="0085338F">
              <w:rPr>
                <w:rFonts w:cs="Arial"/>
                <w:b/>
                <w:bCs/>
                <w:lang w:val="sr-Latn-BA"/>
              </w:rPr>
              <w:t>ja se završava 31. decembra 2025</w:t>
            </w:r>
            <w:r w:rsidRPr="0085338F">
              <w:rPr>
                <w:rFonts w:cs="Arial"/>
                <w:b/>
                <w:bCs/>
                <w:lang w:val="sr-Latn-BA"/>
              </w:rPr>
              <w:t>.</w:t>
            </w:r>
          </w:p>
        </w:tc>
        <w:tc>
          <w:tcPr>
            <w:tcW w:w="270" w:type="dxa"/>
            <w:tcBorders>
              <w:top w:val="nil"/>
              <w:left w:val="nil"/>
              <w:right w:val="nil"/>
            </w:tcBorders>
            <w:vAlign w:val="center"/>
          </w:tcPr>
          <w:p w14:paraId="665A1AD9" w14:textId="77777777" w:rsidR="00CE4892" w:rsidRPr="0085338F" w:rsidRDefault="00CE4892" w:rsidP="00300622">
            <w:pPr>
              <w:jc w:val="right"/>
              <w:rPr>
                <w:rFonts w:cs="Arial"/>
                <w:b/>
                <w:bCs/>
                <w:lang w:val="sr-Latn-BA"/>
              </w:rPr>
            </w:pPr>
          </w:p>
        </w:tc>
        <w:tc>
          <w:tcPr>
            <w:tcW w:w="1535" w:type="dxa"/>
            <w:tcBorders>
              <w:top w:val="nil"/>
              <w:left w:val="nil"/>
              <w:bottom w:val="single" w:sz="4" w:space="0" w:color="auto"/>
              <w:right w:val="nil"/>
            </w:tcBorders>
            <w:vAlign w:val="center"/>
          </w:tcPr>
          <w:p w14:paraId="29C4DE76" w14:textId="0A4B361C" w:rsidR="00CE4892" w:rsidRPr="0085338F" w:rsidRDefault="00CE4892" w:rsidP="00300622">
            <w:pPr>
              <w:jc w:val="right"/>
              <w:rPr>
                <w:rFonts w:cs="Arial"/>
                <w:b/>
                <w:bCs/>
                <w:lang w:val="sr-Latn-BA"/>
              </w:rPr>
            </w:pPr>
            <w:r w:rsidRPr="0085338F">
              <w:rPr>
                <w:rFonts w:cs="Arial"/>
                <w:b/>
                <w:bCs/>
                <w:lang w:val="sr-Latn-BA"/>
              </w:rPr>
              <w:t>Godina ko</w:t>
            </w:r>
            <w:r w:rsidR="00A3059D" w:rsidRPr="0085338F">
              <w:rPr>
                <w:rFonts w:cs="Arial"/>
                <w:b/>
                <w:bCs/>
                <w:lang w:val="sr-Latn-BA"/>
              </w:rPr>
              <w:t>ja se završava 31. decembra 2024</w:t>
            </w:r>
            <w:r w:rsidRPr="0085338F">
              <w:rPr>
                <w:rFonts w:cs="Arial"/>
                <w:b/>
                <w:bCs/>
                <w:lang w:val="sr-Latn-BA"/>
              </w:rPr>
              <w:t>.</w:t>
            </w:r>
          </w:p>
        </w:tc>
      </w:tr>
      <w:tr w:rsidR="0085338F" w:rsidRPr="0085338F" w14:paraId="01F28EBD" w14:textId="77777777" w:rsidTr="00300622">
        <w:trPr>
          <w:trHeight w:val="350"/>
        </w:trPr>
        <w:tc>
          <w:tcPr>
            <w:tcW w:w="5352" w:type="dxa"/>
            <w:tcBorders>
              <w:top w:val="nil"/>
              <w:left w:val="nil"/>
              <w:bottom w:val="nil"/>
              <w:right w:val="nil"/>
            </w:tcBorders>
            <w:noWrap/>
            <w:vAlign w:val="center"/>
          </w:tcPr>
          <w:p w14:paraId="3E5B7BCE" w14:textId="77777777" w:rsidR="00CE4892" w:rsidRPr="0085338F" w:rsidRDefault="00CE4892" w:rsidP="00300622">
            <w:pPr>
              <w:rPr>
                <w:rFonts w:cs="Arial"/>
                <w:b/>
                <w:lang w:val="sr-Latn-BA"/>
              </w:rPr>
            </w:pPr>
            <w:r w:rsidRPr="0085338F">
              <w:rPr>
                <w:rFonts w:cs="Arial"/>
                <w:b/>
                <w:lang w:val="sr-Latn-BA"/>
              </w:rPr>
              <w:t>Stanje na dan 31.12. prethodnog obračunskog perioda</w:t>
            </w:r>
          </w:p>
        </w:tc>
        <w:tc>
          <w:tcPr>
            <w:tcW w:w="1530" w:type="dxa"/>
            <w:tcBorders>
              <w:left w:val="nil"/>
              <w:bottom w:val="nil"/>
              <w:right w:val="nil"/>
            </w:tcBorders>
            <w:vAlign w:val="center"/>
          </w:tcPr>
          <w:p w14:paraId="56A95445" w14:textId="55767814" w:rsidR="00CE4892" w:rsidRPr="0085338F" w:rsidRDefault="00A3059D" w:rsidP="00300622">
            <w:pPr>
              <w:ind w:left="-517"/>
              <w:jc w:val="right"/>
              <w:rPr>
                <w:rFonts w:cs="Times New Roman"/>
                <w:lang w:val="sr-Latn-BA"/>
              </w:rPr>
            </w:pPr>
            <w:r w:rsidRPr="0085338F">
              <w:rPr>
                <w:rFonts w:cs="Times New Roman"/>
                <w:lang w:val="sr-Latn-BA"/>
              </w:rPr>
              <w:t>35,593,849</w:t>
            </w:r>
          </w:p>
        </w:tc>
        <w:tc>
          <w:tcPr>
            <w:tcW w:w="270" w:type="dxa"/>
            <w:tcBorders>
              <w:left w:val="nil"/>
              <w:bottom w:val="nil"/>
              <w:right w:val="nil"/>
            </w:tcBorders>
            <w:vAlign w:val="center"/>
          </w:tcPr>
          <w:p w14:paraId="3912B67B" w14:textId="77777777" w:rsidR="00CE4892" w:rsidRPr="0085338F" w:rsidRDefault="00CE4892" w:rsidP="00300622">
            <w:pPr>
              <w:jc w:val="right"/>
              <w:rPr>
                <w:rFonts w:cs="Times New Roman"/>
                <w:lang w:val="sr-Latn-BA"/>
              </w:rPr>
            </w:pPr>
          </w:p>
        </w:tc>
        <w:tc>
          <w:tcPr>
            <w:tcW w:w="1535" w:type="dxa"/>
            <w:tcBorders>
              <w:top w:val="single" w:sz="4" w:space="0" w:color="auto"/>
              <w:left w:val="nil"/>
              <w:bottom w:val="nil"/>
              <w:right w:val="nil"/>
            </w:tcBorders>
            <w:vAlign w:val="center"/>
          </w:tcPr>
          <w:p w14:paraId="1DEF573D" w14:textId="095BB618" w:rsidR="00CE4892" w:rsidRPr="0085338F" w:rsidRDefault="00A3059D" w:rsidP="00300622">
            <w:pPr>
              <w:jc w:val="right"/>
              <w:rPr>
                <w:rFonts w:cs="Times New Roman"/>
                <w:lang w:val="sr-Latn-BA"/>
              </w:rPr>
            </w:pPr>
            <w:r w:rsidRPr="0085338F">
              <w:rPr>
                <w:rFonts w:cs="Times New Roman"/>
                <w:lang w:val="sr-Latn-BA"/>
              </w:rPr>
              <w:t>36,525,758</w:t>
            </w:r>
          </w:p>
        </w:tc>
      </w:tr>
      <w:tr w:rsidR="0085338F" w:rsidRPr="0085338F" w14:paraId="5106C841" w14:textId="77777777" w:rsidTr="00300622">
        <w:tc>
          <w:tcPr>
            <w:tcW w:w="5352" w:type="dxa"/>
            <w:tcBorders>
              <w:top w:val="nil"/>
              <w:left w:val="nil"/>
              <w:bottom w:val="nil"/>
              <w:right w:val="nil"/>
            </w:tcBorders>
            <w:noWrap/>
            <w:vAlign w:val="center"/>
          </w:tcPr>
          <w:p w14:paraId="515A9864" w14:textId="77777777" w:rsidR="00CE4892" w:rsidRPr="0085338F" w:rsidRDefault="00CE4892" w:rsidP="00300622">
            <w:pPr>
              <w:rPr>
                <w:rFonts w:cs="Arial"/>
                <w:b/>
                <w:lang w:val="sr-Latn-BA"/>
              </w:rPr>
            </w:pPr>
            <w:bookmarkStart w:id="0" w:name="_Hlk161584498"/>
          </w:p>
        </w:tc>
        <w:tc>
          <w:tcPr>
            <w:tcW w:w="1530" w:type="dxa"/>
            <w:tcBorders>
              <w:top w:val="single" w:sz="4" w:space="0" w:color="auto"/>
              <w:left w:val="nil"/>
              <w:bottom w:val="nil"/>
              <w:right w:val="nil"/>
            </w:tcBorders>
            <w:vAlign w:val="center"/>
          </w:tcPr>
          <w:p w14:paraId="1B9502DC" w14:textId="77777777" w:rsidR="00CE4892" w:rsidRPr="0085338F" w:rsidRDefault="00CE4892" w:rsidP="00300622">
            <w:pPr>
              <w:ind w:left="-517"/>
              <w:jc w:val="right"/>
              <w:rPr>
                <w:rFonts w:cs="Times New Roman"/>
                <w:lang w:val="sr-Latn-BA"/>
              </w:rPr>
            </w:pPr>
          </w:p>
        </w:tc>
        <w:tc>
          <w:tcPr>
            <w:tcW w:w="270" w:type="dxa"/>
            <w:tcBorders>
              <w:left w:val="nil"/>
              <w:bottom w:val="nil"/>
              <w:right w:val="nil"/>
            </w:tcBorders>
            <w:vAlign w:val="center"/>
          </w:tcPr>
          <w:p w14:paraId="3E9B63D3" w14:textId="77777777" w:rsidR="00CE4892" w:rsidRPr="0085338F" w:rsidRDefault="00CE4892" w:rsidP="00300622">
            <w:pPr>
              <w:jc w:val="right"/>
              <w:rPr>
                <w:rFonts w:cs="Times New Roman"/>
                <w:lang w:val="sr-Latn-BA"/>
              </w:rPr>
            </w:pPr>
          </w:p>
        </w:tc>
        <w:tc>
          <w:tcPr>
            <w:tcW w:w="1535" w:type="dxa"/>
            <w:tcBorders>
              <w:top w:val="single" w:sz="4" w:space="0" w:color="auto"/>
              <w:left w:val="nil"/>
              <w:bottom w:val="nil"/>
              <w:right w:val="nil"/>
            </w:tcBorders>
            <w:vAlign w:val="center"/>
          </w:tcPr>
          <w:p w14:paraId="6A516E71" w14:textId="77777777" w:rsidR="00CE4892" w:rsidRPr="0085338F" w:rsidRDefault="00CE4892" w:rsidP="00300622">
            <w:pPr>
              <w:jc w:val="right"/>
              <w:rPr>
                <w:rFonts w:cs="Times New Roman"/>
                <w:lang w:val="sr-Latn-BA"/>
              </w:rPr>
            </w:pPr>
          </w:p>
        </w:tc>
      </w:tr>
      <w:bookmarkEnd w:id="0"/>
      <w:tr w:rsidR="0085338F" w:rsidRPr="0085338F" w14:paraId="51B0C963" w14:textId="77777777" w:rsidTr="00300622">
        <w:tc>
          <w:tcPr>
            <w:tcW w:w="5352" w:type="dxa"/>
            <w:tcBorders>
              <w:top w:val="nil"/>
              <w:left w:val="nil"/>
              <w:bottom w:val="nil"/>
              <w:right w:val="nil"/>
            </w:tcBorders>
            <w:noWrap/>
            <w:vAlign w:val="center"/>
          </w:tcPr>
          <w:p w14:paraId="0C3D5256" w14:textId="77777777" w:rsidR="00CE4892" w:rsidRPr="0085338F" w:rsidRDefault="00CE4892" w:rsidP="00300622">
            <w:pPr>
              <w:rPr>
                <w:rFonts w:cs="Arial"/>
                <w:sz w:val="19"/>
                <w:szCs w:val="19"/>
                <w:lang w:val="sr-Latn-BA"/>
              </w:rPr>
            </w:pPr>
            <w:r w:rsidRPr="0085338F">
              <w:rPr>
                <w:rFonts w:cs="Arial"/>
                <w:sz w:val="19"/>
                <w:szCs w:val="19"/>
                <w:lang w:val="sr-Latn-BA"/>
              </w:rPr>
              <w:t>Dobit (gubitak) za period</w:t>
            </w:r>
          </w:p>
        </w:tc>
        <w:tc>
          <w:tcPr>
            <w:tcW w:w="1530" w:type="dxa"/>
            <w:tcBorders>
              <w:top w:val="nil"/>
              <w:left w:val="nil"/>
              <w:right w:val="nil"/>
            </w:tcBorders>
            <w:vAlign w:val="center"/>
          </w:tcPr>
          <w:p w14:paraId="278C7639" w14:textId="0D7D9708" w:rsidR="00CE4892" w:rsidRPr="0085338F" w:rsidRDefault="00A3059D" w:rsidP="00300622">
            <w:pPr>
              <w:ind w:left="-517"/>
              <w:jc w:val="right"/>
              <w:rPr>
                <w:rFonts w:cs="Times New Roman"/>
                <w:sz w:val="19"/>
                <w:szCs w:val="19"/>
                <w:lang w:val="sr-Latn-BA"/>
              </w:rPr>
            </w:pPr>
            <w:r w:rsidRPr="0085338F">
              <w:rPr>
                <w:rFonts w:cs="Times New Roman"/>
                <w:sz w:val="19"/>
                <w:szCs w:val="19"/>
                <w:lang w:val="sr-Latn-BA"/>
              </w:rPr>
              <w:t>100,375</w:t>
            </w:r>
          </w:p>
        </w:tc>
        <w:tc>
          <w:tcPr>
            <w:tcW w:w="270" w:type="dxa"/>
            <w:tcBorders>
              <w:top w:val="nil"/>
              <w:left w:val="nil"/>
              <w:right w:val="nil"/>
            </w:tcBorders>
            <w:vAlign w:val="center"/>
          </w:tcPr>
          <w:p w14:paraId="52A03F66" w14:textId="2AF3391B" w:rsidR="00CE4892" w:rsidRPr="0085338F" w:rsidRDefault="00CE4892" w:rsidP="00300622">
            <w:pPr>
              <w:jc w:val="right"/>
              <w:rPr>
                <w:rFonts w:cs="Times New Roman"/>
                <w:sz w:val="19"/>
                <w:szCs w:val="19"/>
                <w:lang w:val="sr-Latn-BA"/>
              </w:rPr>
            </w:pPr>
          </w:p>
        </w:tc>
        <w:tc>
          <w:tcPr>
            <w:tcW w:w="1535" w:type="dxa"/>
            <w:tcBorders>
              <w:top w:val="nil"/>
              <w:left w:val="nil"/>
              <w:right w:val="nil"/>
            </w:tcBorders>
            <w:vAlign w:val="center"/>
          </w:tcPr>
          <w:p w14:paraId="68AD0BF6" w14:textId="3B36881E" w:rsidR="00CE4892" w:rsidRPr="0085338F" w:rsidRDefault="00A3059D" w:rsidP="00300622">
            <w:pPr>
              <w:ind w:left="-517"/>
              <w:jc w:val="right"/>
              <w:rPr>
                <w:rFonts w:cs="Times New Roman"/>
                <w:sz w:val="19"/>
                <w:szCs w:val="19"/>
                <w:lang w:val="sr-Latn-BA"/>
              </w:rPr>
            </w:pPr>
            <w:r w:rsidRPr="0085338F">
              <w:rPr>
                <w:rFonts w:cs="Times New Roman"/>
                <w:sz w:val="19"/>
                <w:szCs w:val="19"/>
                <w:lang w:val="sr-Latn-BA"/>
              </w:rPr>
              <w:t>(552,837)</w:t>
            </w:r>
          </w:p>
        </w:tc>
      </w:tr>
      <w:tr w:rsidR="0085338F" w:rsidRPr="0085338F" w14:paraId="770C7831" w14:textId="77777777" w:rsidTr="00314DAD">
        <w:tc>
          <w:tcPr>
            <w:tcW w:w="5352" w:type="dxa"/>
            <w:tcBorders>
              <w:top w:val="nil"/>
              <w:left w:val="nil"/>
              <w:bottom w:val="nil"/>
              <w:right w:val="nil"/>
            </w:tcBorders>
            <w:noWrap/>
            <w:vAlign w:val="center"/>
          </w:tcPr>
          <w:p w14:paraId="062ABFD2" w14:textId="77777777" w:rsidR="0049599B" w:rsidRPr="0085338F" w:rsidRDefault="0049599B" w:rsidP="0049599B">
            <w:pPr>
              <w:rPr>
                <w:rFonts w:cs="Arial"/>
                <w:sz w:val="19"/>
                <w:szCs w:val="19"/>
                <w:lang w:val="sr-Latn-BA"/>
              </w:rPr>
            </w:pPr>
            <w:r w:rsidRPr="0085338F">
              <w:rPr>
                <w:rFonts w:cs="Arial"/>
                <w:sz w:val="19"/>
                <w:szCs w:val="19"/>
                <w:lang w:val="sr-Latn-BA"/>
              </w:rPr>
              <w:t>Ostali ukupni rezultat za period</w:t>
            </w:r>
          </w:p>
        </w:tc>
        <w:tc>
          <w:tcPr>
            <w:tcW w:w="1530" w:type="dxa"/>
            <w:tcBorders>
              <w:left w:val="nil"/>
              <w:right w:val="nil"/>
            </w:tcBorders>
          </w:tcPr>
          <w:p w14:paraId="310DA180" w14:textId="1DF553D3" w:rsidR="0049599B" w:rsidRPr="0085338F" w:rsidRDefault="0049599B" w:rsidP="0049599B">
            <w:pPr>
              <w:ind w:left="-517"/>
              <w:jc w:val="right"/>
              <w:rPr>
                <w:rFonts w:cs="Arial"/>
                <w:sz w:val="19"/>
                <w:szCs w:val="19"/>
                <w:lang w:val="sr-Latn-BA"/>
              </w:rPr>
            </w:pPr>
            <w:r w:rsidRPr="0085338F">
              <w:t>(-14,975)</w:t>
            </w:r>
          </w:p>
        </w:tc>
        <w:tc>
          <w:tcPr>
            <w:tcW w:w="270" w:type="dxa"/>
            <w:tcBorders>
              <w:left w:val="nil"/>
              <w:right w:val="nil"/>
            </w:tcBorders>
          </w:tcPr>
          <w:p w14:paraId="72F9668A" w14:textId="77777777" w:rsidR="0049599B" w:rsidRPr="0085338F" w:rsidRDefault="0049599B" w:rsidP="0049599B">
            <w:pPr>
              <w:jc w:val="right"/>
              <w:rPr>
                <w:rFonts w:cs="Arial"/>
                <w:sz w:val="19"/>
                <w:szCs w:val="19"/>
                <w:lang w:val="sr-Latn-BA"/>
              </w:rPr>
            </w:pPr>
          </w:p>
        </w:tc>
        <w:tc>
          <w:tcPr>
            <w:tcW w:w="1535" w:type="dxa"/>
            <w:tcBorders>
              <w:left w:val="nil"/>
              <w:right w:val="nil"/>
            </w:tcBorders>
          </w:tcPr>
          <w:p w14:paraId="64DFC16E" w14:textId="2278936B" w:rsidR="0049599B" w:rsidRPr="0085338F" w:rsidRDefault="0049599B" w:rsidP="0049599B">
            <w:pPr>
              <w:ind w:left="-517"/>
              <w:jc w:val="right"/>
              <w:rPr>
                <w:rFonts w:cs="Arial"/>
                <w:sz w:val="19"/>
                <w:szCs w:val="19"/>
                <w:lang w:val="sr-Latn-BA"/>
              </w:rPr>
            </w:pPr>
            <w:r w:rsidRPr="0085338F">
              <w:t>(-9,747)</w:t>
            </w:r>
          </w:p>
        </w:tc>
      </w:tr>
      <w:tr w:rsidR="0085338F" w:rsidRPr="0085338F" w14:paraId="2FE23A76" w14:textId="77777777" w:rsidTr="00300622">
        <w:tc>
          <w:tcPr>
            <w:tcW w:w="5352" w:type="dxa"/>
            <w:tcBorders>
              <w:top w:val="nil"/>
              <w:left w:val="nil"/>
              <w:bottom w:val="nil"/>
              <w:right w:val="nil"/>
            </w:tcBorders>
            <w:noWrap/>
            <w:vAlign w:val="center"/>
          </w:tcPr>
          <w:p w14:paraId="346BEAD6" w14:textId="77777777" w:rsidR="00CE4892" w:rsidRPr="0085338F" w:rsidRDefault="00CE4892" w:rsidP="00300622">
            <w:pPr>
              <w:rPr>
                <w:rFonts w:cs="Arial"/>
                <w:b/>
                <w:bCs/>
                <w:lang w:val="sr-Latn-BA"/>
              </w:rPr>
            </w:pPr>
            <w:r w:rsidRPr="0085338F">
              <w:rPr>
                <w:rFonts w:cs="Arial"/>
                <w:b/>
                <w:bCs/>
                <w:lang w:val="sr-Latn-BA"/>
              </w:rPr>
              <w:t>Ukupni rezultat</w:t>
            </w:r>
          </w:p>
        </w:tc>
        <w:tc>
          <w:tcPr>
            <w:tcW w:w="1530" w:type="dxa"/>
            <w:tcBorders>
              <w:top w:val="single" w:sz="4" w:space="0" w:color="auto"/>
              <w:left w:val="nil"/>
              <w:bottom w:val="single" w:sz="4" w:space="0" w:color="auto"/>
              <w:right w:val="nil"/>
            </w:tcBorders>
            <w:vAlign w:val="center"/>
          </w:tcPr>
          <w:p w14:paraId="2B1CD11C" w14:textId="0A2FAB98" w:rsidR="00CE4892" w:rsidRPr="0085338F" w:rsidRDefault="003A074C" w:rsidP="00300622">
            <w:pPr>
              <w:ind w:left="-517"/>
              <w:jc w:val="right"/>
              <w:rPr>
                <w:rFonts w:cs="Times New Roman"/>
                <w:b/>
                <w:lang w:val="sr-Latn-BA"/>
              </w:rPr>
            </w:pPr>
            <w:r w:rsidRPr="0085338F">
              <w:rPr>
                <w:rFonts w:cs="Times New Roman"/>
                <w:b/>
                <w:lang w:val="sr-Latn-BA"/>
              </w:rPr>
              <w:t>85,400</w:t>
            </w:r>
          </w:p>
        </w:tc>
        <w:tc>
          <w:tcPr>
            <w:tcW w:w="270" w:type="dxa"/>
            <w:tcBorders>
              <w:top w:val="nil"/>
              <w:left w:val="nil"/>
              <w:right w:val="nil"/>
            </w:tcBorders>
            <w:vAlign w:val="center"/>
          </w:tcPr>
          <w:p w14:paraId="0B8EEFF3" w14:textId="77777777" w:rsidR="00CE4892" w:rsidRPr="0085338F" w:rsidRDefault="00CE4892" w:rsidP="00300622">
            <w:pPr>
              <w:jc w:val="right"/>
              <w:rPr>
                <w:rFonts w:cs="Times New Roman"/>
                <w:b/>
                <w:lang w:val="sr-Latn-BA"/>
              </w:rPr>
            </w:pPr>
          </w:p>
        </w:tc>
        <w:tc>
          <w:tcPr>
            <w:tcW w:w="1535" w:type="dxa"/>
            <w:tcBorders>
              <w:top w:val="single" w:sz="4" w:space="0" w:color="auto"/>
              <w:left w:val="nil"/>
              <w:bottom w:val="single" w:sz="4" w:space="0" w:color="auto"/>
              <w:right w:val="nil"/>
            </w:tcBorders>
            <w:vAlign w:val="center"/>
          </w:tcPr>
          <w:p w14:paraId="0597E96A" w14:textId="14B94D09" w:rsidR="00CE4892" w:rsidRPr="0085338F" w:rsidRDefault="003A074C" w:rsidP="00300622">
            <w:pPr>
              <w:ind w:left="-517"/>
              <w:jc w:val="right"/>
              <w:rPr>
                <w:rFonts w:cs="Times New Roman"/>
                <w:b/>
                <w:lang w:val="sr-Latn-BA"/>
              </w:rPr>
            </w:pPr>
            <w:r w:rsidRPr="0085338F">
              <w:rPr>
                <w:rFonts w:cs="Times New Roman"/>
                <w:b/>
                <w:lang w:val="sr-Latn-BA"/>
              </w:rPr>
              <w:t>-562,584</w:t>
            </w:r>
          </w:p>
        </w:tc>
      </w:tr>
      <w:tr w:rsidR="0085338F" w:rsidRPr="0085338F" w14:paraId="6D99CBF4" w14:textId="77777777" w:rsidTr="00300622">
        <w:tc>
          <w:tcPr>
            <w:tcW w:w="5352" w:type="dxa"/>
            <w:tcBorders>
              <w:top w:val="nil"/>
              <w:left w:val="nil"/>
              <w:bottom w:val="nil"/>
              <w:right w:val="nil"/>
            </w:tcBorders>
            <w:noWrap/>
            <w:vAlign w:val="center"/>
          </w:tcPr>
          <w:p w14:paraId="14E98820" w14:textId="77777777" w:rsidR="00CE4892" w:rsidRPr="0085338F" w:rsidRDefault="00CE4892" w:rsidP="00300622">
            <w:pPr>
              <w:rPr>
                <w:rFonts w:cs="Arial"/>
                <w:b/>
                <w:bCs/>
                <w:lang w:val="sr-Latn-BA"/>
              </w:rPr>
            </w:pPr>
          </w:p>
        </w:tc>
        <w:tc>
          <w:tcPr>
            <w:tcW w:w="1530" w:type="dxa"/>
            <w:tcBorders>
              <w:top w:val="single" w:sz="4" w:space="0" w:color="auto"/>
              <w:left w:val="nil"/>
              <w:right w:val="nil"/>
            </w:tcBorders>
            <w:vAlign w:val="center"/>
          </w:tcPr>
          <w:p w14:paraId="5E18037F" w14:textId="77777777" w:rsidR="00CE4892" w:rsidRPr="0085338F" w:rsidRDefault="00CE4892" w:rsidP="00300622">
            <w:pPr>
              <w:ind w:left="-517"/>
              <w:jc w:val="right"/>
              <w:rPr>
                <w:rFonts w:cs="Times New Roman"/>
                <w:b/>
                <w:lang w:val="sr-Latn-BA"/>
              </w:rPr>
            </w:pPr>
          </w:p>
        </w:tc>
        <w:tc>
          <w:tcPr>
            <w:tcW w:w="270" w:type="dxa"/>
            <w:tcBorders>
              <w:top w:val="nil"/>
              <w:left w:val="nil"/>
              <w:right w:val="nil"/>
            </w:tcBorders>
            <w:vAlign w:val="center"/>
          </w:tcPr>
          <w:p w14:paraId="5A4B111A" w14:textId="77777777" w:rsidR="00CE4892" w:rsidRPr="0085338F" w:rsidRDefault="00CE4892" w:rsidP="00300622">
            <w:pPr>
              <w:jc w:val="right"/>
              <w:rPr>
                <w:rFonts w:cs="Times New Roman"/>
                <w:b/>
                <w:lang w:val="sr-Latn-BA"/>
              </w:rPr>
            </w:pPr>
          </w:p>
        </w:tc>
        <w:tc>
          <w:tcPr>
            <w:tcW w:w="1535" w:type="dxa"/>
            <w:tcBorders>
              <w:top w:val="single" w:sz="4" w:space="0" w:color="auto"/>
              <w:left w:val="nil"/>
              <w:right w:val="nil"/>
            </w:tcBorders>
            <w:vAlign w:val="center"/>
          </w:tcPr>
          <w:p w14:paraId="0CDBF6DA" w14:textId="77777777" w:rsidR="00CE4892" w:rsidRPr="0085338F" w:rsidRDefault="00CE4892" w:rsidP="00300622">
            <w:pPr>
              <w:ind w:left="-517"/>
              <w:jc w:val="right"/>
              <w:rPr>
                <w:rFonts w:cs="Times New Roman"/>
                <w:b/>
                <w:lang w:val="sr-Latn-BA"/>
              </w:rPr>
            </w:pPr>
          </w:p>
        </w:tc>
      </w:tr>
      <w:tr w:rsidR="0085338F" w:rsidRPr="0085338F" w14:paraId="5C3BE18F" w14:textId="77777777" w:rsidTr="00300622">
        <w:tc>
          <w:tcPr>
            <w:tcW w:w="5352" w:type="dxa"/>
            <w:tcBorders>
              <w:top w:val="nil"/>
              <w:left w:val="nil"/>
              <w:bottom w:val="nil"/>
              <w:right w:val="nil"/>
            </w:tcBorders>
            <w:noWrap/>
            <w:vAlign w:val="center"/>
          </w:tcPr>
          <w:p w14:paraId="403249C6" w14:textId="77777777" w:rsidR="00CE4892" w:rsidRPr="0085338F" w:rsidRDefault="00CE4892" w:rsidP="00300622">
            <w:pPr>
              <w:rPr>
                <w:rFonts w:cs="Arial"/>
                <w:sz w:val="19"/>
                <w:szCs w:val="19"/>
                <w:lang w:val="sr-Latn-BA"/>
              </w:rPr>
            </w:pPr>
            <w:r w:rsidRPr="0085338F">
              <w:rPr>
                <w:rFonts w:cs="Arial"/>
                <w:sz w:val="19"/>
                <w:szCs w:val="19"/>
                <w:lang w:val="sr-Latn-BA"/>
              </w:rPr>
              <w:t>Povećanje po osnovu izdatih udjela/akcija</w:t>
            </w:r>
          </w:p>
        </w:tc>
        <w:tc>
          <w:tcPr>
            <w:tcW w:w="1530" w:type="dxa"/>
            <w:tcBorders>
              <w:top w:val="nil"/>
              <w:left w:val="nil"/>
              <w:right w:val="nil"/>
            </w:tcBorders>
            <w:vAlign w:val="center"/>
          </w:tcPr>
          <w:p w14:paraId="64450DC4" w14:textId="77777777" w:rsidR="00CE4892" w:rsidRPr="0085338F" w:rsidRDefault="00CE4892" w:rsidP="00300622">
            <w:pPr>
              <w:ind w:left="-517"/>
              <w:jc w:val="right"/>
              <w:rPr>
                <w:rFonts w:cs="Times New Roman"/>
                <w:sz w:val="19"/>
                <w:szCs w:val="19"/>
                <w:lang w:val="sr-Latn-BA"/>
              </w:rPr>
            </w:pPr>
            <w:r w:rsidRPr="0085338F">
              <w:rPr>
                <w:rFonts w:cs="Times New Roman"/>
                <w:sz w:val="19"/>
                <w:szCs w:val="19"/>
                <w:lang w:val="sr-Latn-BA"/>
              </w:rPr>
              <w:t>-</w:t>
            </w:r>
          </w:p>
        </w:tc>
        <w:tc>
          <w:tcPr>
            <w:tcW w:w="270" w:type="dxa"/>
            <w:tcBorders>
              <w:top w:val="nil"/>
              <w:left w:val="nil"/>
              <w:right w:val="nil"/>
            </w:tcBorders>
            <w:vAlign w:val="center"/>
          </w:tcPr>
          <w:p w14:paraId="482DF411" w14:textId="77777777" w:rsidR="00CE4892" w:rsidRPr="0085338F" w:rsidRDefault="00CE4892" w:rsidP="00300622">
            <w:pPr>
              <w:jc w:val="right"/>
              <w:rPr>
                <w:rFonts w:cs="Times New Roman"/>
                <w:sz w:val="19"/>
                <w:szCs w:val="19"/>
                <w:lang w:val="sr-Latn-BA"/>
              </w:rPr>
            </w:pPr>
          </w:p>
        </w:tc>
        <w:tc>
          <w:tcPr>
            <w:tcW w:w="1535" w:type="dxa"/>
            <w:tcBorders>
              <w:top w:val="nil"/>
              <w:left w:val="nil"/>
              <w:right w:val="nil"/>
            </w:tcBorders>
            <w:vAlign w:val="center"/>
          </w:tcPr>
          <w:p w14:paraId="25F8FE2E" w14:textId="77777777" w:rsidR="00CE4892" w:rsidRPr="0085338F" w:rsidRDefault="00CE4892" w:rsidP="00300622">
            <w:pPr>
              <w:ind w:left="-517"/>
              <w:jc w:val="right"/>
              <w:rPr>
                <w:rFonts w:cs="Times New Roman"/>
                <w:sz w:val="19"/>
                <w:szCs w:val="19"/>
                <w:lang w:val="sr-Latn-BA"/>
              </w:rPr>
            </w:pPr>
            <w:r w:rsidRPr="0085338F">
              <w:rPr>
                <w:rFonts w:cs="Times New Roman"/>
                <w:sz w:val="19"/>
                <w:szCs w:val="19"/>
                <w:lang w:val="sr-Latn-BA"/>
              </w:rPr>
              <w:t>-</w:t>
            </w:r>
          </w:p>
        </w:tc>
      </w:tr>
      <w:tr w:rsidR="0085338F" w:rsidRPr="0085338F" w14:paraId="28B53564" w14:textId="77777777" w:rsidTr="00300622">
        <w:tc>
          <w:tcPr>
            <w:tcW w:w="5352" w:type="dxa"/>
            <w:tcBorders>
              <w:top w:val="nil"/>
              <w:left w:val="nil"/>
              <w:bottom w:val="nil"/>
              <w:right w:val="nil"/>
            </w:tcBorders>
            <w:noWrap/>
            <w:vAlign w:val="center"/>
          </w:tcPr>
          <w:p w14:paraId="0049034B" w14:textId="77777777" w:rsidR="00CE4892" w:rsidRPr="0085338F" w:rsidRDefault="00CE4892" w:rsidP="00300622">
            <w:pPr>
              <w:rPr>
                <w:rFonts w:cs="Arial"/>
                <w:sz w:val="19"/>
                <w:szCs w:val="19"/>
                <w:lang w:val="sr-Latn-BA"/>
              </w:rPr>
            </w:pPr>
            <w:r w:rsidRPr="0085338F">
              <w:rPr>
                <w:rFonts w:cs="Arial"/>
                <w:sz w:val="19"/>
                <w:szCs w:val="19"/>
                <w:lang w:val="sr-Latn-BA"/>
              </w:rPr>
              <w:t>Smanjenje po osnovu povlačenja udjela/akcija</w:t>
            </w:r>
          </w:p>
        </w:tc>
        <w:tc>
          <w:tcPr>
            <w:tcW w:w="1530" w:type="dxa"/>
            <w:tcBorders>
              <w:left w:val="nil"/>
              <w:right w:val="nil"/>
            </w:tcBorders>
            <w:vAlign w:val="center"/>
          </w:tcPr>
          <w:p w14:paraId="0C100DA5" w14:textId="63EF4EE3" w:rsidR="00CE4892" w:rsidRPr="0085338F" w:rsidRDefault="00CE4892" w:rsidP="00300622">
            <w:pPr>
              <w:ind w:left="-517"/>
              <w:jc w:val="right"/>
              <w:rPr>
                <w:rFonts w:cs="Arial"/>
                <w:sz w:val="19"/>
                <w:szCs w:val="19"/>
                <w:lang w:val="sr-Latn-BA"/>
              </w:rPr>
            </w:pPr>
            <w:r w:rsidRPr="0085338F">
              <w:rPr>
                <w:rFonts w:cs="Arial"/>
                <w:sz w:val="19"/>
                <w:szCs w:val="19"/>
                <w:lang w:val="sr-Latn-BA"/>
              </w:rPr>
              <w:t>(</w:t>
            </w:r>
            <w:r w:rsidR="003A074C" w:rsidRPr="0085338F">
              <w:rPr>
                <w:rFonts w:cs="Arial"/>
                <w:sz w:val="19"/>
                <w:szCs w:val="19"/>
                <w:lang w:val="sr-Latn-BA"/>
              </w:rPr>
              <w:t>464,164</w:t>
            </w:r>
            <w:r w:rsidRPr="0085338F">
              <w:rPr>
                <w:rFonts w:cs="Arial"/>
                <w:sz w:val="19"/>
                <w:szCs w:val="19"/>
                <w:lang w:val="sr-Latn-BA"/>
              </w:rPr>
              <w:t>)</w:t>
            </w:r>
          </w:p>
        </w:tc>
        <w:tc>
          <w:tcPr>
            <w:tcW w:w="270" w:type="dxa"/>
            <w:tcBorders>
              <w:left w:val="nil"/>
              <w:right w:val="nil"/>
            </w:tcBorders>
            <w:vAlign w:val="center"/>
          </w:tcPr>
          <w:p w14:paraId="5EE82BA9" w14:textId="77777777" w:rsidR="00CE4892" w:rsidRPr="0085338F" w:rsidRDefault="00CE4892" w:rsidP="00300622">
            <w:pPr>
              <w:jc w:val="right"/>
              <w:rPr>
                <w:rFonts w:cs="Arial"/>
                <w:sz w:val="19"/>
                <w:szCs w:val="19"/>
                <w:lang w:val="sr-Latn-BA"/>
              </w:rPr>
            </w:pPr>
          </w:p>
        </w:tc>
        <w:tc>
          <w:tcPr>
            <w:tcW w:w="1535" w:type="dxa"/>
            <w:tcBorders>
              <w:left w:val="nil"/>
              <w:right w:val="nil"/>
            </w:tcBorders>
            <w:vAlign w:val="center"/>
          </w:tcPr>
          <w:p w14:paraId="0BDFEDDF" w14:textId="3771280A" w:rsidR="00CE4892" w:rsidRPr="0085338F" w:rsidRDefault="00CE4892" w:rsidP="00300622">
            <w:pPr>
              <w:ind w:left="-517"/>
              <w:jc w:val="right"/>
              <w:rPr>
                <w:rFonts w:cs="Arial"/>
                <w:sz w:val="19"/>
                <w:szCs w:val="19"/>
                <w:lang w:val="sr-Latn-BA"/>
              </w:rPr>
            </w:pPr>
            <w:r w:rsidRPr="0085338F">
              <w:rPr>
                <w:rFonts w:cs="Arial"/>
                <w:sz w:val="19"/>
                <w:szCs w:val="19"/>
                <w:lang w:val="sr-Latn-BA"/>
              </w:rPr>
              <w:t>(</w:t>
            </w:r>
            <w:r w:rsidR="003A074C" w:rsidRPr="0085338F">
              <w:rPr>
                <w:rFonts w:cs="Arial"/>
                <w:sz w:val="19"/>
                <w:szCs w:val="19"/>
                <w:lang w:val="sr-Latn-BA"/>
              </w:rPr>
              <w:t>369,325</w:t>
            </w:r>
            <w:r w:rsidRPr="0085338F">
              <w:rPr>
                <w:rFonts w:cs="Arial"/>
                <w:sz w:val="19"/>
                <w:szCs w:val="19"/>
                <w:lang w:val="sr-Latn-BA"/>
              </w:rPr>
              <w:t>)</w:t>
            </w:r>
          </w:p>
        </w:tc>
      </w:tr>
      <w:tr w:rsidR="0085338F" w:rsidRPr="0085338F" w14:paraId="2AA6CE6C" w14:textId="77777777" w:rsidTr="00300622">
        <w:tc>
          <w:tcPr>
            <w:tcW w:w="5352" w:type="dxa"/>
            <w:tcBorders>
              <w:top w:val="nil"/>
              <w:left w:val="nil"/>
              <w:bottom w:val="nil"/>
              <w:right w:val="nil"/>
            </w:tcBorders>
            <w:noWrap/>
            <w:vAlign w:val="center"/>
          </w:tcPr>
          <w:p w14:paraId="4ACE0BB4" w14:textId="77777777" w:rsidR="00CE4892" w:rsidRPr="0085338F" w:rsidRDefault="00CE4892" w:rsidP="00300622">
            <w:pPr>
              <w:rPr>
                <w:rFonts w:cs="Arial"/>
                <w:lang w:val="sr-Latn-BA"/>
              </w:rPr>
            </w:pPr>
          </w:p>
        </w:tc>
        <w:tc>
          <w:tcPr>
            <w:tcW w:w="1530" w:type="dxa"/>
            <w:tcBorders>
              <w:top w:val="single" w:sz="4" w:space="0" w:color="auto"/>
              <w:left w:val="nil"/>
              <w:bottom w:val="single" w:sz="4" w:space="0" w:color="auto"/>
              <w:right w:val="nil"/>
            </w:tcBorders>
            <w:vAlign w:val="center"/>
          </w:tcPr>
          <w:p w14:paraId="5DA3D214" w14:textId="77777777" w:rsidR="00CE4892" w:rsidRPr="0085338F" w:rsidRDefault="00CE4892" w:rsidP="00300622">
            <w:pPr>
              <w:ind w:left="-517"/>
              <w:jc w:val="right"/>
              <w:rPr>
                <w:rFonts w:cs="Arial"/>
                <w:lang w:val="sr-Latn-BA"/>
              </w:rPr>
            </w:pPr>
          </w:p>
        </w:tc>
        <w:tc>
          <w:tcPr>
            <w:tcW w:w="270" w:type="dxa"/>
            <w:tcBorders>
              <w:left w:val="nil"/>
              <w:bottom w:val="nil"/>
              <w:right w:val="nil"/>
            </w:tcBorders>
            <w:vAlign w:val="center"/>
          </w:tcPr>
          <w:p w14:paraId="70BF335D" w14:textId="77777777" w:rsidR="00CE4892" w:rsidRPr="0085338F" w:rsidRDefault="00CE4892" w:rsidP="00300622">
            <w:pPr>
              <w:jc w:val="right"/>
              <w:rPr>
                <w:rFonts w:cs="Arial"/>
                <w:lang w:val="sr-Latn-BA"/>
              </w:rPr>
            </w:pPr>
          </w:p>
        </w:tc>
        <w:tc>
          <w:tcPr>
            <w:tcW w:w="1535" w:type="dxa"/>
            <w:tcBorders>
              <w:top w:val="single" w:sz="4" w:space="0" w:color="auto"/>
              <w:left w:val="nil"/>
              <w:bottom w:val="single" w:sz="4" w:space="0" w:color="auto"/>
              <w:right w:val="nil"/>
            </w:tcBorders>
            <w:vAlign w:val="center"/>
          </w:tcPr>
          <w:p w14:paraId="7222586A" w14:textId="77777777" w:rsidR="00CE4892" w:rsidRPr="0085338F" w:rsidRDefault="00CE4892" w:rsidP="00300622">
            <w:pPr>
              <w:ind w:left="-517"/>
              <w:jc w:val="right"/>
              <w:rPr>
                <w:rFonts w:cs="Arial"/>
                <w:lang w:val="sr-Latn-BA"/>
              </w:rPr>
            </w:pPr>
          </w:p>
        </w:tc>
      </w:tr>
      <w:tr w:rsidR="0085338F" w:rsidRPr="0085338F" w14:paraId="65441235" w14:textId="77777777" w:rsidTr="00300622">
        <w:trPr>
          <w:trHeight w:val="350"/>
        </w:trPr>
        <w:tc>
          <w:tcPr>
            <w:tcW w:w="5352" w:type="dxa"/>
            <w:tcBorders>
              <w:top w:val="nil"/>
              <w:left w:val="nil"/>
              <w:bottom w:val="nil"/>
              <w:right w:val="nil"/>
            </w:tcBorders>
            <w:noWrap/>
            <w:vAlign w:val="center"/>
          </w:tcPr>
          <w:p w14:paraId="5C49DF12" w14:textId="77777777" w:rsidR="00CE4892" w:rsidRPr="0085338F" w:rsidRDefault="00CE4892" w:rsidP="00300622">
            <w:pPr>
              <w:rPr>
                <w:rFonts w:cs="Arial"/>
                <w:b/>
                <w:lang w:val="sr-Latn-BA"/>
              </w:rPr>
            </w:pPr>
            <w:r w:rsidRPr="0085338F">
              <w:rPr>
                <w:rFonts w:cs="Arial"/>
                <w:b/>
                <w:lang w:val="sr-Latn-BA"/>
              </w:rPr>
              <w:t>Stanje na dan 31.12. tekućeg obračunskog perioda</w:t>
            </w:r>
          </w:p>
        </w:tc>
        <w:tc>
          <w:tcPr>
            <w:tcW w:w="1530" w:type="dxa"/>
            <w:tcBorders>
              <w:top w:val="single" w:sz="4" w:space="0" w:color="auto"/>
              <w:left w:val="nil"/>
              <w:bottom w:val="single" w:sz="4" w:space="0" w:color="auto"/>
              <w:right w:val="nil"/>
            </w:tcBorders>
            <w:vAlign w:val="center"/>
          </w:tcPr>
          <w:p w14:paraId="18FFAD94" w14:textId="0AA345B1" w:rsidR="00CE4892" w:rsidRPr="0085338F" w:rsidRDefault="003A074C" w:rsidP="00300622">
            <w:pPr>
              <w:ind w:left="-517"/>
              <w:jc w:val="right"/>
              <w:rPr>
                <w:rFonts w:cs="Times New Roman"/>
                <w:b/>
                <w:lang w:val="sr-Latn-BA"/>
              </w:rPr>
            </w:pPr>
            <w:r w:rsidRPr="0085338F">
              <w:rPr>
                <w:rFonts w:cs="Times New Roman"/>
                <w:b/>
                <w:lang w:val="sr-Latn-BA"/>
              </w:rPr>
              <w:t>35,215,085</w:t>
            </w:r>
          </w:p>
        </w:tc>
        <w:tc>
          <w:tcPr>
            <w:tcW w:w="270" w:type="dxa"/>
            <w:tcBorders>
              <w:left w:val="nil"/>
              <w:bottom w:val="nil"/>
              <w:right w:val="nil"/>
            </w:tcBorders>
            <w:vAlign w:val="center"/>
          </w:tcPr>
          <w:p w14:paraId="23B2B9CB" w14:textId="77777777" w:rsidR="00CE4892" w:rsidRPr="0085338F" w:rsidRDefault="00CE4892" w:rsidP="00300622">
            <w:pPr>
              <w:jc w:val="right"/>
              <w:rPr>
                <w:rFonts w:cs="Times New Roman"/>
                <w:b/>
                <w:lang w:val="sr-Latn-BA"/>
              </w:rPr>
            </w:pPr>
          </w:p>
        </w:tc>
        <w:tc>
          <w:tcPr>
            <w:tcW w:w="1535" w:type="dxa"/>
            <w:tcBorders>
              <w:top w:val="single" w:sz="4" w:space="0" w:color="auto"/>
              <w:left w:val="nil"/>
              <w:bottom w:val="single" w:sz="4" w:space="0" w:color="auto"/>
              <w:right w:val="nil"/>
            </w:tcBorders>
            <w:vAlign w:val="center"/>
          </w:tcPr>
          <w:p w14:paraId="1A8E6EF9" w14:textId="67246887" w:rsidR="00CE4892" w:rsidRPr="0085338F" w:rsidRDefault="003A074C" w:rsidP="00300622">
            <w:pPr>
              <w:jc w:val="right"/>
              <w:rPr>
                <w:rFonts w:cs="Times New Roman"/>
                <w:b/>
                <w:lang w:val="sr-Latn-BA"/>
              </w:rPr>
            </w:pPr>
            <w:r w:rsidRPr="0085338F">
              <w:rPr>
                <w:rFonts w:cs="Times New Roman"/>
                <w:b/>
                <w:lang w:val="sr-Latn-BA"/>
              </w:rPr>
              <w:t>35,593,849</w:t>
            </w:r>
          </w:p>
        </w:tc>
      </w:tr>
      <w:tr w:rsidR="0085338F" w:rsidRPr="0085338F" w14:paraId="614322D5" w14:textId="77777777" w:rsidTr="00300622">
        <w:tc>
          <w:tcPr>
            <w:tcW w:w="5352" w:type="dxa"/>
            <w:tcBorders>
              <w:top w:val="nil"/>
              <w:left w:val="nil"/>
              <w:bottom w:val="nil"/>
              <w:right w:val="nil"/>
            </w:tcBorders>
            <w:noWrap/>
            <w:vAlign w:val="center"/>
          </w:tcPr>
          <w:p w14:paraId="7F7B6D97" w14:textId="77777777" w:rsidR="00CE4892" w:rsidRPr="0085338F" w:rsidRDefault="00CE4892" w:rsidP="00300622">
            <w:pPr>
              <w:rPr>
                <w:rFonts w:cs="Arial"/>
                <w:b/>
                <w:bCs/>
                <w:lang w:val="sr-Latn-BA"/>
              </w:rPr>
            </w:pPr>
          </w:p>
          <w:p w14:paraId="3D28411A" w14:textId="77777777" w:rsidR="00CE4892" w:rsidRPr="0085338F" w:rsidRDefault="00CE4892" w:rsidP="00300622">
            <w:pPr>
              <w:rPr>
                <w:rFonts w:cs="Arial"/>
                <w:b/>
                <w:bCs/>
                <w:lang w:val="sr-Latn-BA"/>
              </w:rPr>
            </w:pPr>
            <w:r w:rsidRPr="0085338F">
              <w:rPr>
                <w:rFonts w:cs="Arial"/>
                <w:b/>
                <w:bCs/>
                <w:lang w:val="sr-Latn-BA"/>
              </w:rPr>
              <w:t>Broj udjela/akcija u periodu</w:t>
            </w:r>
          </w:p>
        </w:tc>
        <w:tc>
          <w:tcPr>
            <w:tcW w:w="1530" w:type="dxa"/>
            <w:tcBorders>
              <w:left w:val="nil"/>
              <w:bottom w:val="nil"/>
              <w:right w:val="nil"/>
            </w:tcBorders>
            <w:vAlign w:val="center"/>
          </w:tcPr>
          <w:p w14:paraId="4C56570A" w14:textId="77777777" w:rsidR="00CE4892" w:rsidRPr="0085338F" w:rsidRDefault="00CE4892" w:rsidP="00300622">
            <w:pPr>
              <w:ind w:left="-517"/>
              <w:jc w:val="right"/>
              <w:rPr>
                <w:rFonts w:cs="Arial"/>
                <w:sz w:val="19"/>
                <w:szCs w:val="19"/>
                <w:lang w:val="sr-Latn-BA"/>
              </w:rPr>
            </w:pPr>
          </w:p>
        </w:tc>
        <w:tc>
          <w:tcPr>
            <w:tcW w:w="270" w:type="dxa"/>
            <w:tcBorders>
              <w:left w:val="nil"/>
              <w:bottom w:val="nil"/>
              <w:right w:val="nil"/>
            </w:tcBorders>
            <w:vAlign w:val="center"/>
          </w:tcPr>
          <w:p w14:paraId="2755F73F" w14:textId="77777777" w:rsidR="00CE4892" w:rsidRPr="0085338F" w:rsidRDefault="00CE4892" w:rsidP="00300622">
            <w:pPr>
              <w:jc w:val="right"/>
              <w:rPr>
                <w:rFonts w:cs="Arial"/>
                <w:sz w:val="19"/>
                <w:szCs w:val="19"/>
                <w:lang w:val="sr-Latn-BA"/>
              </w:rPr>
            </w:pPr>
          </w:p>
        </w:tc>
        <w:tc>
          <w:tcPr>
            <w:tcW w:w="1535" w:type="dxa"/>
            <w:tcBorders>
              <w:left w:val="nil"/>
              <w:bottom w:val="nil"/>
              <w:right w:val="nil"/>
            </w:tcBorders>
            <w:vAlign w:val="center"/>
          </w:tcPr>
          <w:p w14:paraId="27FAF2D8" w14:textId="77777777" w:rsidR="00CE4892" w:rsidRPr="0085338F" w:rsidRDefault="00CE4892" w:rsidP="00300622">
            <w:pPr>
              <w:ind w:left="-517"/>
              <w:jc w:val="right"/>
              <w:rPr>
                <w:rFonts w:cs="Arial"/>
                <w:sz w:val="19"/>
                <w:szCs w:val="19"/>
                <w:lang w:val="sr-Latn-BA"/>
              </w:rPr>
            </w:pPr>
          </w:p>
        </w:tc>
      </w:tr>
      <w:tr w:rsidR="0085338F" w:rsidRPr="0085338F" w14:paraId="1135705C" w14:textId="77777777" w:rsidTr="00300622">
        <w:tc>
          <w:tcPr>
            <w:tcW w:w="5352" w:type="dxa"/>
            <w:tcBorders>
              <w:top w:val="nil"/>
              <w:left w:val="nil"/>
              <w:bottom w:val="nil"/>
              <w:right w:val="nil"/>
            </w:tcBorders>
            <w:noWrap/>
            <w:vAlign w:val="center"/>
          </w:tcPr>
          <w:p w14:paraId="679C2177" w14:textId="77777777" w:rsidR="00CE4892" w:rsidRPr="0085338F" w:rsidRDefault="00CE4892" w:rsidP="00300622">
            <w:pPr>
              <w:rPr>
                <w:rFonts w:cs="Arial"/>
                <w:bCs/>
                <w:sz w:val="19"/>
                <w:szCs w:val="19"/>
                <w:lang w:val="sr-Latn-BA"/>
              </w:rPr>
            </w:pPr>
            <w:r w:rsidRPr="0085338F">
              <w:rPr>
                <w:rFonts w:cs="Arial"/>
                <w:bCs/>
                <w:sz w:val="19"/>
                <w:szCs w:val="19"/>
                <w:lang w:val="sr-Latn-BA"/>
              </w:rPr>
              <w:t>Broj udjela/akcija na početku perioda</w:t>
            </w:r>
          </w:p>
        </w:tc>
        <w:tc>
          <w:tcPr>
            <w:tcW w:w="1530" w:type="dxa"/>
            <w:tcBorders>
              <w:top w:val="nil"/>
              <w:left w:val="nil"/>
              <w:right w:val="nil"/>
            </w:tcBorders>
            <w:vAlign w:val="center"/>
          </w:tcPr>
          <w:p w14:paraId="6BBCB522" w14:textId="5B6A8C7C" w:rsidR="00CE4892" w:rsidRPr="0085338F" w:rsidRDefault="003A074C" w:rsidP="00300622">
            <w:pPr>
              <w:ind w:left="-517"/>
              <w:jc w:val="right"/>
              <w:rPr>
                <w:rFonts w:cs="Times New Roman"/>
                <w:sz w:val="19"/>
                <w:szCs w:val="19"/>
                <w:lang w:val="sr-Latn-BA"/>
              </w:rPr>
            </w:pPr>
            <w:r w:rsidRPr="0085338F">
              <w:rPr>
                <w:rFonts w:cs="Times New Roman"/>
                <w:sz w:val="19"/>
                <w:szCs w:val="19"/>
                <w:lang w:val="sr-Latn-BA"/>
              </w:rPr>
              <w:t>5,000,981.4413</w:t>
            </w:r>
          </w:p>
        </w:tc>
        <w:tc>
          <w:tcPr>
            <w:tcW w:w="270" w:type="dxa"/>
            <w:tcBorders>
              <w:top w:val="nil"/>
              <w:left w:val="nil"/>
              <w:right w:val="nil"/>
            </w:tcBorders>
            <w:vAlign w:val="center"/>
          </w:tcPr>
          <w:p w14:paraId="417DD090" w14:textId="77777777" w:rsidR="00CE4892" w:rsidRPr="0085338F" w:rsidRDefault="00CE4892" w:rsidP="00300622">
            <w:pPr>
              <w:jc w:val="right"/>
              <w:rPr>
                <w:rFonts w:cs="Times New Roman"/>
                <w:sz w:val="19"/>
                <w:szCs w:val="19"/>
                <w:lang w:val="sr-Latn-BA"/>
              </w:rPr>
            </w:pPr>
          </w:p>
        </w:tc>
        <w:tc>
          <w:tcPr>
            <w:tcW w:w="1535" w:type="dxa"/>
            <w:tcBorders>
              <w:top w:val="nil"/>
              <w:left w:val="nil"/>
              <w:right w:val="nil"/>
            </w:tcBorders>
            <w:vAlign w:val="center"/>
          </w:tcPr>
          <w:p w14:paraId="12B6FDDB" w14:textId="5F67EFA5" w:rsidR="00CE4892" w:rsidRPr="0085338F" w:rsidRDefault="003A074C" w:rsidP="00300622">
            <w:pPr>
              <w:ind w:left="-517"/>
              <w:jc w:val="right"/>
              <w:rPr>
                <w:rFonts w:cs="Times New Roman"/>
                <w:sz w:val="19"/>
                <w:szCs w:val="19"/>
                <w:lang w:val="sr-Latn-BA"/>
              </w:rPr>
            </w:pPr>
            <w:r w:rsidRPr="0085338F">
              <w:rPr>
                <w:rFonts w:cs="Times New Roman"/>
                <w:sz w:val="19"/>
                <w:szCs w:val="19"/>
                <w:lang w:val="sr-Latn-BA"/>
              </w:rPr>
              <w:t>5,052,128.2692</w:t>
            </w:r>
          </w:p>
        </w:tc>
      </w:tr>
      <w:tr w:rsidR="0085338F" w:rsidRPr="0085338F" w14:paraId="60246961" w14:textId="77777777" w:rsidTr="00300622">
        <w:tc>
          <w:tcPr>
            <w:tcW w:w="5352" w:type="dxa"/>
            <w:tcBorders>
              <w:top w:val="nil"/>
              <w:left w:val="nil"/>
              <w:bottom w:val="nil"/>
              <w:right w:val="nil"/>
            </w:tcBorders>
            <w:noWrap/>
            <w:vAlign w:val="center"/>
          </w:tcPr>
          <w:p w14:paraId="4A243CEF" w14:textId="77777777" w:rsidR="00CE4892" w:rsidRPr="0085338F" w:rsidRDefault="00CE4892" w:rsidP="00300622">
            <w:pPr>
              <w:rPr>
                <w:rFonts w:cs="Arial"/>
                <w:bCs/>
                <w:sz w:val="19"/>
                <w:szCs w:val="19"/>
                <w:lang w:val="sr-Latn-BA"/>
              </w:rPr>
            </w:pPr>
            <w:r w:rsidRPr="0085338F">
              <w:rPr>
                <w:rFonts w:cs="Arial"/>
                <w:bCs/>
                <w:sz w:val="19"/>
                <w:szCs w:val="19"/>
                <w:lang w:val="sr-Latn-BA"/>
              </w:rPr>
              <w:t>Povučeni udjeli/akcije u toku perioda</w:t>
            </w:r>
          </w:p>
        </w:tc>
        <w:tc>
          <w:tcPr>
            <w:tcW w:w="1530" w:type="dxa"/>
            <w:tcBorders>
              <w:top w:val="nil"/>
              <w:left w:val="nil"/>
              <w:right w:val="nil"/>
            </w:tcBorders>
            <w:vAlign w:val="center"/>
          </w:tcPr>
          <w:p w14:paraId="6B42698C" w14:textId="0F017F3B" w:rsidR="00CE4892" w:rsidRPr="0085338F" w:rsidRDefault="003A074C" w:rsidP="00300622">
            <w:pPr>
              <w:ind w:left="-517"/>
              <w:jc w:val="right"/>
              <w:rPr>
                <w:rFonts w:cs="Times New Roman"/>
                <w:sz w:val="19"/>
                <w:szCs w:val="19"/>
                <w:lang w:val="sr-Latn-BA"/>
              </w:rPr>
            </w:pPr>
            <w:r w:rsidRPr="0085338F">
              <w:rPr>
                <w:rFonts w:cs="Times New Roman"/>
                <w:sz w:val="19"/>
                <w:szCs w:val="19"/>
                <w:lang w:val="sr-Latn-BA"/>
              </w:rPr>
              <w:t>65,283.6132</w:t>
            </w:r>
          </w:p>
        </w:tc>
        <w:tc>
          <w:tcPr>
            <w:tcW w:w="270" w:type="dxa"/>
            <w:tcBorders>
              <w:top w:val="nil"/>
              <w:left w:val="nil"/>
              <w:right w:val="nil"/>
            </w:tcBorders>
            <w:vAlign w:val="center"/>
          </w:tcPr>
          <w:p w14:paraId="6DD8200F" w14:textId="77777777" w:rsidR="00CE4892" w:rsidRPr="0085338F" w:rsidRDefault="00CE4892" w:rsidP="00300622">
            <w:pPr>
              <w:jc w:val="right"/>
              <w:rPr>
                <w:rFonts w:cs="Times New Roman"/>
                <w:sz w:val="19"/>
                <w:szCs w:val="19"/>
                <w:lang w:val="sr-Latn-BA"/>
              </w:rPr>
            </w:pPr>
          </w:p>
        </w:tc>
        <w:tc>
          <w:tcPr>
            <w:tcW w:w="1535" w:type="dxa"/>
            <w:tcBorders>
              <w:top w:val="nil"/>
              <w:left w:val="nil"/>
              <w:right w:val="nil"/>
            </w:tcBorders>
            <w:vAlign w:val="center"/>
          </w:tcPr>
          <w:p w14:paraId="1752D790" w14:textId="1C178C16" w:rsidR="00CE4892" w:rsidRPr="0085338F" w:rsidRDefault="003A074C" w:rsidP="00300622">
            <w:pPr>
              <w:ind w:left="-517"/>
              <w:jc w:val="right"/>
              <w:rPr>
                <w:rFonts w:cs="Times New Roman"/>
                <w:sz w:val="19"/>
                <w:szCs w:val="19"/>
                <w:lang w:val="sr-Latn-BA"/>
              </w:rPr>
            </w:pPr>
            <w:r w:rsidRPr="0085338F">
              <w:rPr>
                <w:rFonts w:cs="Times New Roman"/>
                <w:sz w:val="19"/>
                <w:szCs w:val="19"/>
                <w:lang w:val="sr-Latn-BA"/>
              </w:rPr>
              <w:t>51,146.8279</w:t>
            </w:r>
          </w:p>
        </w:tc>
      </w:tr>
      <w:tr w:rsidR="0085338F" w:rsidRPr="0085338F" w14:paraId="58512BAB" w14:textId="77777777" w:rsidTr="00300622">
        <w:trPr>
          <w:trHeight w:val="341"/>
        </w:trPr>
        <w:tc>
          <w:tcPr>
            <w:tcW w:w="5352" w:type="dxa"/>
            <w:tcBorders>
              <w:top w:val="nil"/>
              <w:left w:val="nil"/>
              <w:bottom w:val="nil"/>
              <w:right w:val="nil"/>
            </w:tcBorders>
            <w:noWrap/>
            <w:vAlign w:val="center"/>
          </w:tcPr>
          <w:p w14:paraId="6FEBA5AC" w14:textId="77777777" w:rsidR="00CE4892" w:rsidRPr="0085338F" w:rsidRDefault="00CE4892" w:rsidP="00300622">
            <w:pPr>
              <w:rPr>
                <w:rFonts w:cs="Arial"/>
                <w:bCs/>
                <w:sz w:val="19"/>
                <w:szCs w:val="19"/>
                <w:lang w:val="sr-Latn-BA"/>
              </w:rPr>
            </w:pPr>
            <w:r w:rsidRPr="0085338F">
              <w:rPr>
                <w:rFonts w:cs="Arial"/>
                <w:bCs/>
                <w:sz w:val="19"/>
                <w:szCs w:val="19"/>
                <w:lang w:val="sr-Latn-BA"/>
              </w:rPr>
              <w:t>Broj udjela/akcija na kraju perioda</w:t>
            </w:r>
          </w:p>
        </w:tc>
        <w:tc>
          <w:tcPr>
            <w:tcW w:w="1530" w:type="dxa"/>
            <w:tcBorders>
              <w:top w:val="nil"/>
              <w:left w:val="nil"/>
              <w:bottom w:val="single" w:sz="4" w:space="0" w:color="auto"/>
              <w:right w:val="nil"/>
            </w:tcBorders>
            <w:vAlign w:val="center"/>
          </w:tcPr>
          <w:p w14:paraId="3E3FA5DB" w14:textId="12F78031" w:rsidR="00CE4892" w:rsidRPr="0085338F" w:rsidRDefault="003A074C" w:rsidP="00300622">
            <w:pPr>
              <w:ind w:left="-517"/>
              <w:jc w:val="right"/>
              <w:rPr>
                <w:rFonts w:cs="Arial"/>
                <w:sz w:val="19"/>
                <w:szCs w:val="19"/>
                <w:lang w:val="sr-Latn-BA"/>
              </w:rPr>
            </w:pPr>
            <w:r w:rsidRPr="0085338F">
              <w:rPr>
                <w:rFonts w:cs="Arial"/>
                <w:sz w:val="19"/>
                <w:szCs w:val="19"/>
                <w:lang w:val="sr-Latn-BA"/>
              </w:rPr>
              <w:t>4,935,697.8281</w:t>
            </w:r>
          </w:p>
        </w:tc>
        <w:tc>
          <w:tcPr>
            <w:tcW w:w="270" w:type="dxa"/>
            <w:tcBorders>
              <w:top w:val="nil"/>
              <w:left w:val="nil"/>
              <w:right w:val="nil"/>
            </w:tcBorders>
            <w:vAlign w:val="center"/>
          </w:tcPr>
          <w:p w14:paraId="2ACA8B77" w14:textId="77777777" w:rsidR="00CE4892" w:rsidRPr="0085338F" w:rsidRDefault="00CE4892" w:rsidP="00300622">
            <w:pPr>
              <w:jc w:val="right"/>
              <w:rPr>
                <w:rFonts w:cs="Arial"/>
                <w:sz w:val="19"/>
                <w:szCs w:val="19"/>
                <w:lang w:val="sr-Latn-BA"/>
              </w:rPr>
            </w:pPr>
          </w:p>
        </w:tc>
        <w:tc>
          <w:tcPr>
            <w:tcW w:w="1535" w:type="dxa"/>
            <w:tcBorders>
              <w:top w:val="nil"/>
              <w:left w:val="nil"/>
              <w:bottom w:val="single" w:sz="4" w:space="0" w:color="auto"/>
              <w:right w:val="nil"/>
            </w:tcBorders>
            <w:vAlign w:val="center"/>
          </w:tcPr>
          <w:p w14:paraId="375523F4" w14:textId="3A66A509" w:rsidR="00CE4892" w:rsidRPr="0085338F" w:rsidRDefault="003A074C" w:rsidP="00300622">
            <w:pPr>
              <w:ind w:left="-517"/>
              <w:jc w:val="right"/>
              <w:rPr>
                <w:rFonts w:cs="Arial"/>
                <w:sz w:val="19"/>
                <w:szCs w:val="19"/>
                <w:lang w:val="sr-Latn-BA"/>
              </w:rPr>
            </w:pPr>
            <w:r w:rsidRPr="0085338F">
              <w:rPr>
                <w:rFonts w:cs="Arial"/>
                <w:sz w:val="19"/>
                <w:szCs w:val="19"/>
                <w:lang w:val="sr-Latn-BA"/>
              </w:rPr>
              <w:t>5,000,981.4413</w:t>
            </w:r>
          </w:p>
        </w:tc>
      </w:tr>
    </w:tbl>
    <w:p w14:paraId="71DC70CE" w14:textId="77777777" w:rsidR="00CE4892" w:rsidRPr="0085338F" w:rsidRDefault="00CE4892"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p>
    <w:p w14:paraId="30E07198" w14:textId="77777777" w:rsidR="00CE4892" w:rsidRPr="0085338F" w:rsidRDefault="00CE4892"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p>
    <w:p w14:paraId="2D729748" w14:textId="77777777" w:rsidR="00CE4892" w:rsidRPr="0085338F" w:rsidRDefault="00CE4892"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p>
    <w:p w14:paraId="1E20539F" w14:textId="77777777" w:rsidR="00EE3328" w:rsidRPr="0085338F" w:rsidRDefault="00125EAF"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rPr>
      </w:pPr>
      <w:r w:rsidRPr="0085338F">
        <w:rPr>
          <w:rFonts w:cs="Arial"/>
          <w:noProof/>
        </w:rPr>
        <w:t>Napomene na narednim stranama čine</w:t>
      </w:r>
    </w:p>
    <w:p w14:paraId="5934C850" w14:textId="77777777" w:rsidR="00EE3328" w:rsidRPr="0085338F" w:rsidRDefault="00125EAF"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lang w:val="ru-RU"/>
        </w:rPr>
      </w:pPr>
      <w:r w:rsidRPr="0085338F">
        <w:rPr>
          <w:rFonts w:cs="Arial"/>
          <w:noProof/>
          <w:lang w:val="ru-RU"/>
        </w:rPr>
        <w:t xml:space="preserve">sastavni </w:t>
      </w:r>
      <w:r w:rsidRPr="0085338F">
        <w:rPr>
          <w:rFonts w:cs="Arial"/>
          <w:noProof/>
          <w:lang w:val="sr-Latn-BA"/>
        </w:rPr>
        <w:t>dio ovih</w:t>
      </w:r>
      <w:r w:rsidRPr="0085338F">
        <w:rPr>
          <w:rFonts w:cs="Arial"/>
          <w:noProof/>
          <w:lang w:val="ru-RU"/>
        </w:rPr>
        <w:t xml:space="preserve"> finansijskih izvještaja</w:t>
      </w:r>
      <w:r w:rsidR="00EE3328" w:rsidRPr="0085338F">
        <w:rPr>
          <w:rFonts w:cs="Arial"/>
          <w:noProof/>
          <w:lang w:val="ru-RU"/>
        </w:rPr>
        <w:t>.</w:t>
      </w:r>
    </w:p>
    <w:p w14:paraId="58F57ED3" w14:textId="77777777" w:rsidR="00EE3328" w:rsidRPr="0085338F" w:rsidRDefault="00EE3328" w:rsidP="00EE3328">
      <w:pPr>
        <w:tabs>
          <w:tab w:val="left" w:pos="-1440"/>
          <w:tab w:val="left" w:pos="-720"/>
          <w:tab w:val="left" w:pos="0"/>
          <w:tab w:val="left" w:pos="269"/>
          <w:tab w:val="left" w:pos="538"/>
          <w:tab w:val="left" w:pos="806"/>
          <w:tab w:val="left" w:pos="1075"/>
          <w:tab w:val="left" w:pos="1344"/>
          <w:tab w:val="center" w:pos="6293"/>
          <w:tab w:val="left" w:pos="6498"/>
          <w:tab w:val="right" w:pos="7526"/>
          <w:tab w:val="left" w:pos="7728"/>
          <w:tab w:val="right" w:pos="9005"/>
        </w:tabs>
        <w:jc w:val="both"/>
        <w:rPr>
          <w:rFonts w:cs="Arial"/>
          <w:b/>
          <w:noProof/>
          <w:lang w:val="ru-RU"/>
        </w:rPr>
      </w:pPr>
      <w:r w:rsidRPr="0085338F">
        <w:rPr>
          <w:rFonts w:cs="Arial"/>
          <w:b/>
          <w:noProof/>
          <w:lang w:val="ru-RU"/>
        </w:rPr>
        <w:br w:type="page"/>
      </w:r>
    </w:p>
    <w:p w14:paraId="5D0F55B8" w14:textId="77777777" w:rsidR="00EE3328" w:rsidRPr="0085338F" w:rsidRDefault="00A83951" w:rsidP="00EE3328">
      <w:pPr>
        <w:tabs>
          <w:tab w:val="left" w:pos="-1440"/>
          <w:tab w:val="left" w:pos="-720"/>
          <w:tab w:val="left" w:pos="0"/>
          <w:tab w:val="left" w:pos="269"/>
          <w:tab w:val="left" w:pos="538"/>
          <w:tab w:val="left" w:pos="806"/>
          <w:tab w:val="left" w:pos="1075"/>
          <w:tab w:val="left" w:pos="1344"/>
          <w:tab w:val="center" w:pos="6293"/>
          <w:tab w:val="left" w:pos="6498"/>
          <w:tab w:val="right" w:pos="7526"/>
          <w:tab w:val="left" w:pos="7728"/>
          <w:tab w:val="right" w:pos="9005"/>
        </w:tabs>
        <w:jc w:val="both"/>
        <w:rPr>
          <w:rFonts w:cs="Arial"/>
          <w:b/>
          <w:noProof/>
          <w:lang w:val="sr-Latn-BA"/>
        </w:rPr>
      </w:pPr>
      <w:r w:rsidRPr="0085338F">
        <w:rPr>
          <w:rFonts w:cs="Arial"/>
          <w:b/>
          <w:noProof/>
          <w:lang w:val="sr-Latn-BA"/>
        </w:rPr>
        <w:lastRenderedPageBreak/>
        <w:t>BILANS TOKOVA GOTOVINE</w:t>
      </w:r>
    </w:p>
    <w:p w14:paraId="3058515B" w14:textId="6EEFA917" w:rsidR="00EE3328" w:rsidRPr="0085338F" w:rsidRDefault="00A83951" w:rsidP="00EE3328">
      <w:pPr>
        <w:tabs>
          <w:tab w:val="left" w:pos="288"/>
          <w:tab w:val="left" w:pos="821"/>
          <w:tab w:val="left" w:pos="1728"/>
          <w:tab w:val="left" w:pos="2448"/>
          <w:tab w:val="left" w:pos="3168"/>
          <w:tab w:val="left" w:pos="3888"/>
          <w:tab w:val="left" w:pos="4608"/>
          <w:tab w:val="left" w:pos="5328"/>
          <w:tab w:val="left" w:pos="6048"/>
          <w:tab w:val="left" w:pos="6768"/>
        </w:tabs>
        <w:jc w:val="both"/>
        <w:rPr>
          <w:rFonts w:cs="Arial"/>
          <w:b/>
          <w:noProof/>
          <w:lang w:val="ru-RU"/>
        </w:rPr>
      </w:pPr>
      <w:r w:rsidRPr="0085338F">
        <w:rPr>
          <w:rFonts w:cs="Arial"/>
          <w:b/>
          <w:noProof/>
          <w:lang w:val="sr-Latn-BA"/>
        </w:rPr>
        <w:t>Za godinu koja se završav</w:t>
      </w:r>
      <w:r w:rsidRPr="0085338F">
        <w:rPr>
          <w:rFonts w:cs="Arial"/>
          <w:b/>
          <w:noProof/>
          <w:lang w:val="ru-RU"/>
        </w:rPr>
        <w:t>а 31. decembra</w:t>
      </w:r>
      <w:r w:rsidR="00F60082" w:rsidRPr="0085338F">
        <w:rPr>
          <w:rFonts w:cs="Arial"/>
          <w:b/>
          <w:noProof/>
          <w:lang w:val="ru-RU"/>
        </w:rPr>
        <w:t xml:space="preserve"> 202</w:t>
      </w:r>
      <w:r w:rsidR="000D22A4" w:rsidRPr="0085338F">
        <w:rPr>
          <w:rFonts w:cs="Arial"/>
          <w:b/>
          <w:noProof/>
          <w:lang w:val="sr-Latn-BA"/>
        </w:rPr>
        <w:t>5</w:t>
      </w:r>
      <w:r w:rsidRPr="0085338F">
        <w:rPr>
          <w:rFonts w:cs="Arial"/>
          <w:b/>
          <w:noProof/>
          <w:lang w:val="ru-RU"/>
        </w:rPr>
        <w:t>. godine</w:t>
      </w:r>
    </w:p>
    <w:p w14:paraId="4735DDE9" w14:textId="77777777" w:rsidR="00EE3328" w:rsidRPr="0085338F" w:rsidRDefault="00A83951"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r w:rsidRPr="0085338F">
        <w:rPr>
          <w:rFonts w:cs="Arial"/>
          <w:b/>
          <w:noProof/>
        </w:rPr>
        <w:t>(U Konvertibilnim markama</w:t>
      </w:r>
      <w:r w:rsidR="00EE3328" w:rsidRPr="0085338F">
        <w:rPr>
          <w:rFonts w:cs="Arial"/>
          <w:b/>
          <w:noProof/>
        </w:rPr>
        <w:t>)</w:t>
      </w:r>
    </w:p>
    <w:p w14:paraId="788F02EA" w14:textId="77777777" w:rsidR="00EE3328" w:rsidRPr="0085338F" w:rsidRDefault="00EE3328" w:rsidP="00EE3328">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rPr>
      </w:pPr>
    </w:p>
    <w:p w14:paraId="1C3B531A" w14:textId="77777777" w:rsidR="00EE3328" w:rsidRPr="0085338F" w:rsidRDefault="00EE3328" w:rsidP="00EE3328">
      <w:pPr>
        <w:tabs>
          <w:tab w:val="left" w:pos="-1440"/>
          <w:tab w:val="left" w:pos="-720"/>
          <w:tab w:val="left" w:pos="0"/>
          <w:tab w:val="left" w:pos="269"/>
          <w:tab w:val="left" w:pos="538"/>
          <w:tab w:val="left" w:pos="806"/>
          <w:tab w:val="left" w:pos="1075"/>
          <w:tab w:val="left" w:pos="1344"/>
          <w:tab w:val="center" w:pos="6293"/>
          <w:tab w:val="left" w:pos="6498"/>
          <w:tab w:val="right" w:pos="7526"/>
          <w:tab w:val="left" w:pos="7728"/>
          <w:tab w:val="right" w:pos="9005"/>
        </w:tabs>
        <w:jc w:val="both"/>
        <w:rPr>
          <w:rFonts w:cs="Arial"/>
          <w:b/>
          <w:noProof/>
        </w:rPr>
      </w:pPr>
    </w:p>
    <w:p w14:paraId="172F3422" w14:textId="77777777" w:rsidR="00A0568F" w:rsidRPr="0085338F" w:rsidRDefault="00A0568F" w:rsidP="00EE3328">
      <w:pPr>
        <w:tabs>
          <w:tab w:val="left" w:pos="-1440"/>
          <w:tab w:val="left" w:pos="-720"/>
          <w:tab w:val="left" w:pos="0"/>
          <w:tab w:val="left" w:pos="269"/>
          <w:tab w:val="left" w:pos="538"/>
          <w:tab w:val="left" w:pos="806"/>
          <w:tab w:val="left" w:pos="1075"/>
          <w:tab w:val="left" w:pos="1344"/>
          <w:tab w:val="center" w:pos="6293"/>
          <w:tab w:val="left" w:pos="6498"/>
          <w:tab w:val="right" w:pos="7526"/>
          <w:tab w:val="left" w:pos="7728"/>
          <w:tab w:val="right" w:pos="9005"/>
        </w:tabs>
        <w:jc w:val="both"/>
        <w:rPr>
          <w:rFonts w:cs="Arial"/>
          <w:b/>
          <w:noProof/>
        </w:rPr>
      </w:pPr>
    </w:p>
    <w:tbl>
      <w:tblPr>
        <w:tblW w:w="9278" w:type="dxa"/>
        <w:tblInd w:w="-98" w:type="dxa"/>
        <w:tblLayout w:type="fixed"/>
        <w:tblCellMar>
          <w:left w:w="0" w:type="dxa"/>
          <w:right w:w="0" w:type="dxa"/>
        </w:tblCellMar>
        <w:tblLook w:val="0000" w:firstRow="0" w:lastRow="0" w:firstColumn="0" w:lastColumn="0" w:noHBand="0" w:noVBand="0"/>
      </w:tblPr>
      <w:tblGrid>
        <w:gridCol w:w="6038"/>
        <w:gridCol w:w="1530"/>
        <w:gridCol w:w="270"/>
        <w:gridCol w:w="1440"/>
      </w:tblGrid>
      <w:tr w:rsidR="0085338F" w:rsidRPr="0085338F" w14:paraId="3DEE326A" w14:textId="77777777" w:rsidTr="00300622">
        <w:tc>
          <w:tcPr>
            <w:tcW w:w="6038" w:type="dxa"/>
            <w:tcBorders>
              <w:top w:val="nil"/>
              <w:left w:val="nil"/>
              <w:bottom w:val="nil"/>
              <w:right w:val="nil"/>
            </w:tcBorders>
            <w:noWrap/>
            <w:vAlign w:val="center"/>
          </w:tcPr>
          <w:p w14:paraId="6E580BA8" w14:textId="77777777" w:rsidR="00633A36" w:rsidRPr="0085338F" w:rsidRDefault="00633A36" w:rsidP="00300622">
            <w:pPr>
              <w:rPr>
                <w:rFonts w:cs="Arial"/>
                <w:lang w:val="sr-Latn-BA"/>
              </w:rPr>
            </w:pPr>
          </w:p>
        </w:tc>
        <w:tc>
          <w:tcPr>
            <w:tcW w:w="1530" w:type="dxa"/>
            <w:tcBorders>
              <w:top w:val="nil"/>
              <w:left w:val="nil"/>
              <w:bottom w:val="single" w:sz="4" w:space="0" w:color="auto"/>
              <w:right w:val="nil"/>
            </w:tcBorders>
            <w:vAlign w:val="center"/>
          </w:tcPr>
          <w:p w14:paraId="42C423EB" w14:textId="6D3DB762" w:rsidR="00633A36" w:rsidRPr="0085338F" w:rsidRDefault="00633A36" w:rsidP="00300622">
            <w:pPr>
              <w:ind w:right="72"/>
              <w:jc w:val="right"/>
              <w:rPr>
                <w:rFonts w:cs="Arial"/>
                <w:b/>
                <w:bCs/>
                <w:lang w:val="sr-Latn-BA"/>
              </w:rPr>
            </w:pPr>
            <w:r w:rsidRPr="0085338F">
              <w:rPr>
                <w:rFonts w:cs="Arial"/>
                <w:b/>
                <w:bCs/>
                <w:lang w:val="sr-Latn-BA"/>
              </w:rPr>
              <w:t>Godina koja se završa</w:t>
            </w:r>
            <w:r w:rsidR="00F2010F" w:rsidRPr="0085338F">
              <w:rPr>
                <w:rFonts w:cs="Arial"/>
                <w:b/>
                <w:bCs/>
                <w:lang w:val="sr-Latn-BA"/>
              </w:rPr>
              <w:t>va 31. decembra 2025</w:t>
            </w:r>
            <w:r w:rsidRPr="0085338F">
              <w:rPr>
                <w:rFonts w:cs="Arial"/>
                <w:b/>
                <w:bCs/>
                <w:lang w:val="sr-Latn-BA"/>
              </w:rPr>
              <w:t>.</w:t>
            </w:r>
          </w:p>
        </w:tc>
        <w:tc>
          <w:tcPr>
            <w:tcW w:w="270" w:type="dxa"/>
            <w:tcBorders>
              <w:top w:val="nil"/>
              <w:left w:val="nil"/>
              <w:right w:val="nil"/>
            </w:tcBorders>
            <w:vAlign w:val="center"/>
          </w:tcPr>
          <w:p w14:paraId="79A2B9D2" w14:textId="77777777" w:rsidR="00633A36" w:rsidRPr="0085338F" w:rsidRDefault="00633A36" w:rsidP="00300622">
            <w:pPr>
              <w:ind w:right="72"/>
              <w:jc w:val="right"/>
              <w:rPr>
                <w:rFonts w:cs="Arial"/>
                <w:b/>
                <w:bCs/>
                <w:lang w:val="sr-Latn-BA"/>
              </w:rPr>
            </w:pPr>
          </w:p>
        </w:tc>
        <w:tc>
          <w:tcPr>
            <w:tcW w:w="1440" w:type="dxa"/>
            <w:tcBorders>
              <w:top w:val="nil"/>
              <w:left w:val="nil"/>
              <w:bottom w:val="single" w:sz="4" w:space="0" w:color="auto"/>
              <w:right w:val="nil"/>
            </w:tcBorders>
            <w:vAlign w:val="center"/>
          </w:tcPr>
          <w:p w14:paraId="72BFAA1E" w14:textId="6EFA9033" w:rsidR="00633A36" w:rsidRPr="0085338F" w:rsidRDefault="00633A36" w:rsidP="00F2010F">
            <w:pPr>
              <w:ind w:right="72"/>
              <w:jc w:val="right"/>
              <w:rPr>
                <w:rFonts w:cs="Arial"/>
                <w:b/>
                <w:bCs/>
                <w:lang w:val="sr-Latn-BA"/>
              </w:rPr>
            </w:pPr>
            <w:r w:rsidRPr="0085338F">
              <w:rPr>
                <w:rFonts w:cs="Arial"/>
                <w:b/>
                <w:bCs/>
                <w:lang w:val="sr-Latn-BA"/>
              </w:rPr>
              <w:t>Godina koja se završava 31. decembra 202</w:t>
            </w:r>
            <w:r w:rsidR="00F2010F" w:rsidRPr="0085338F">
              <w:rPr>
                <w:rFonts w:cs="Arial"/>
                <w:b/>
                <w:bCs/>
                <w:lang w:val="sr-Latn-BA"/>
              </w:rPr>
              <w:t>4</w:t>
            </w:r>
            <w:r w:rsidRPr="0085338F">
              <w:rPr>
                <w:rFonts w:cs="Arial"/>
                <w:b/>
                <w:bCs/>
                <w:lang w:val="sr-Latn-BA"/>
              </w:rPr>
              <w:t>.</w:t>
            </w:r>
          </w:p>
        </w:tc>
      </w:tr>
      <w:tr w:rsidR="0085338F" w:rsidRPr="0085338F" w14:paraId="794BDAA3" w14:textId="77777777" w:rsidTr="00300622">
        <w:tc>
          <w:tcPr>
            <w:tcW w:w="6038" w:type="dxa"/>
            <w:tcBorders>
              <w:top w:val="nil"/>
              <w:left w:val="nil"/>
              <w:bottom w:val="nil"/>
              <w:right w:val="nil"/>
            </w:tcBorders>
            <w:noWrap/>
            <w:vAlign w:val="center"/>
          </w:tcPr>
          <w:p w14:paraId="7610ED89" w14:textId="77777777" w:rsidR="00633A36" w:rsidRPr="0085338F" w:rsidRDefault="00633A36" w:rsidP="00300622">
            <w:pPr>
              <w:rPr>
                <w:rFonts w:cs="Arial"/>
                <w:b/>
                <w:lang w:val="sr-Latn-BA"/>
              </w:rPr>
            </w:pPr>
            <w:r w:rsidRPr="0085338F">
              <w:rPr>
                <w:rFonts w:cs="Arial"/>
                <w:b/>
                <w:lang w:val="sr-Latn-BA"/>
              </w:rPr>
              <w:t>Tokovi gotovine iz poslovnih aktivnosti</w:t>
            </w:r>
          </w:p>
        </w:tc>
        <w:tc>
          <w:tcPr>
            <w:tcW w:w="1530" w:type="dxa"/>
            <w:tcBorders>
              <w:top w:val="single" w:sz="4" w:space="0" w:color="auto"/>
              <w:left w:val="nil"/>
              <w:right w:val="nil"/>
            </w:tcBorders>
            <w:vAlign w:val="center"/>
          </w:tcPr>
          <w:p w14:paraId="0275A998" w14:textId="77777777" w:rsidR="00633A36" w:rsidRPr="0085338F" w:rsidRDefault="00633A36" w:rsidP="00300622">
            <w:pPr>
              <w:ind w:right="72"/>
              <w:jc w:val="right"/>
              <w:rPr>
                <w:rFonts w:cs="Arial"/>
                <w:b/>
                <w:lang w:val="sr-Latn-BA"/>
              </w:rPr>
            </w:pPr>
          </w:p>
        </w:tc>
        <w:tc>
          <w:tcPr>
            <w:tcW w:w="270" w:type="dxa"/>
            <w:tcBorders>
              <w:left w:val="nil"/>
              <w:right w:val="nil"/>
            </w:tcBorders>
            <w:vAlign w:val="center"/>
          </w:tcPr>
          <w:p w14:paraId="76F7D367" w14:textId="77777777" w:rsidR="00633A36" w:rsidRPr="0085338F" w:rsidRDefault="00633A36" w:rsidP="00300622">
            <w:pPr>
              <w:ind w:right="72"/>
              <w:jc w:val="right"/>
              <w:rPr>
                <w:rFonts w:cs="Arial"/>
                <w:b/>
                <w:lang w:val="sr-Latn-BA"/>
              </w:rPr>
            </w:pPr>
          </w:p>
        </w:tc>
        <w:tc>
          <w:tcPr>
            <w:tcW w:w="1440" w:type="dxa"/>
            <w:tcBorders>
              <w:top w:val="single" w:sz="4" w:space="0" w:color="auto"/>
              <w:left w:val="nil"/>
              <w:right w:val="nil"/>
            </w:tcBorders>
            <w:vAlign w:val="center"/>
          </w:tcPr>
          <w:p w14:paraId="1C76168D" w14:textId="77777777" w:rsidR="00633A36" w:rsidRPr="0085338F" w:rsidRDefault="00633A36" w:rsidP="00300622">
            <w:pPr>
              <w:ind w:right="72"/>
              <w:jc w:val="right"/>
              <w:rPr>
                <w:rFonts w:cs="Arial"/>
                <w:b/>
                <w:lang w:val="sr-Latn-BA"/>
              </w:rPr>
            </w:pPr>
          </w:p>
        </w:tc>
      </w:tr>
      <w:tr w:rsidR="0085338F" w:rsidRPr="0085338F" w14:paraId="689196B1" w14:textId="77777777" w:rsidTr="00300622">
        <w:tc>
          <w:tcPr>
            <w:tcW w:w="6038" w:type="dxa"/>
            <w:tcBorders>
              <w:top w:val="nil"/>
              <w:left w:val="nil"/>
              <w:bottom w:val="nil"/>
              <w:right w:val="nil"/>
            </w:tcBorders>
            <w:noWrap/>
            <w:vAlign w:val="center"/>
          </w:tcPr>
          <w:p w14:paraId="6E0FA0FD" w14:textId="77777777" w:rsidR="00633A36" w:rsidRPr="0085338F" w:rsidRDefault="00633A36" w:rsidP="00300622">
            <w:pPr>
              <w:rPr>
                <w:rFonts w:cs="Arial"/>
                <w:sz w:val="19"/>
                <w:szCs w:val="19"/>
                <w:lang w:val="sr-Latn-BA"/>
              </w:rPr>
            </w:pPr>
            <w:r w:rsidRPr="0085338F">
              <w:rPr>
                <w:rFonts w:cs="Arial"/>
                <w:sz w:val="19"/>
                <w:szCs w:val="19"/>
                <w:lang w:val="sr-Latn-BA"/>
              </w:rPr>
              <w:t>Prilivi od prodaje finansijskih sredstava po fer vrijednosti  kroz bilans uspjeha</w:t>
            </w:r>
          </w:p>
        </w:tc>
        <w:tc>
          <w:tcPr>
            <w:tcW w:w="1530" w:type="dxa"/>
            <w:tcBorders>
              <w:left w:val="nil"/>
              <w:right w:val="nil"/>
            </w:tcBorders>
            <w:vAlign w:val="center"/>
          </w:tcPr>
          <w:p w14:paraId="689FFAD3" w14:textId="6840C38C" w:rsidR="00633A36" w:rsidRPr="0085338F" w:rsidRDefault="000D22A4" w:rsidP="00300622">
            <w:pPr>
              <w:ind w:right="72"/>
              <w:jc w:val="right"/>
              <w:rPr>
                <w:rFonts w:cs="Arial"/>
                <w:sz w:val="19"/>
                <w:szCs w:val="19"/>
                <w:lang w:val="sr-Latn-BA"/>
              </w:rPr>
            </w:pPr>
            <w:r w:rsidRPr="0085338F">
              <w:rPr>
                <w:rFonts w:cs="Arial"/>
                <w:sz w:val="19"/>
                <w:szCs w:val="19"/>
                <w:lang w:val="sr-Latn-BA"/>
              </w:rPr>
              <w:t>2,808,276</w:t>
            </w:r>
          </w:p>
        </w:tc>
        <w:tc>
          <w:tcPr>
            <w:tcW w:w="270" w:type="dxa"/>
            <w:tcBorders>
              <w:left w:val="nil"/>
              <w:right w:val="nil"/>
            </w:tcBorders>
            <w:vAlign w:val="center"/>
          </w:tcPr>
          <w:p w14:paraId="5C6666AA"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5F7D64D1" w14:textId="4B891A97" w:rsidR="00633A36" w:rsidRPr="0085338F" w:rsidRDefault="000D22A4" w:rsidP="00300622">
            <w:pPr>
              <w:ind w:right="72"/>
              <w:jc w:val="right"/>
              <w:rPr>
                <w:rFonts w:cs="Arial"/>
                <w:sz w:val="19"/>
                <w:szCs w:val="19"/>
                <w:lang w:val="sr-Latn-BA"/>
              </w:rPr>
            </w:pPr>
            <w:r w:rsidRPr="0085338F">
              <w:rPr>
                <w:rFonts w:cs="Arial"/>
                <w:sz w:val="19"/>
                <w:szCs w:val="19"/>
                <w:lang w:val="sr-Latn-BA"/>
              </w:rPr>
              <w:t>2,455,480</w:t>
            </w:r>
          </w:p>
        </w:tc>
      </w:tr>
      <w:tr w:rsidR="0085338F" w:rsidRPr="0085338F" w14:paraId="2B5726E8" w14:textId="77777777" w:rsidTr="00300622">
        <w:tc>
          <w:tcPr>
            <w:tcW w:w="6038" w:type="dxa"/>
            <w:tcBorders>
              <w:top w:val="nil"/>
              <w:left w:val="nil"/>
              <w:bottom w:val="nil"/>
              <w:right w:val="nil"/>
            </w:tcBorders>
            <w:noWrap/>
            <w:vAlign w:val="center"/>
          </w:tcPr>
          <w:p w14:paraId="344EEC4D" w14:textId="77777777" w:rsidR="00633A36" w:rsidRPr="0085338F" w:rsidRDefault="00633A36" w:rsidP="00300622">
            <w:pPr>
              <w:rPr>
                <w:rFonts w:cs="Arial"/>
                <w:sz w:val="19"/>
                <w:szCs w:val="19"/>
                <w:lang w:val="sr-Latn-BA"/>
              </w:rPr>
            </w:pPr>
            <w:r w:rsidRPr="0085338F">
              <w:rPr>
                <w:rFonts w:cs="Arial"/>
                <w:sz w:val="19"/>
                <w:szCs w:val="19"/>
                <w:lang w:val="sr-Latn-BA"/>
              </w:rPr>
              <w:t xml:space="preserve">Odlivi po osnovu ulaganja u finansijska sredstva po fer vrijednosti kroz bilans uspjeha </w:t>
            </w:r>
          </w:p>
        </w:tc>
        <w:tc>
          <w:tcPr>
            <w:tcW w:w="1530" w:type="dxa"/>
            <w:tcBorders>
              <w:left w:val="nil"/>
              <w:right w:val="nil"/>
            </w:tcBorders>
            <w:vAlign w:val="center"/>
          </w:tcPr>
          <w:p w14:paraId="52CC244E" w14:textId="03E71C63"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0D22A4" w:rsidRPr="0085338F">
              <w:rPr>
                <w:rFonts w:cs="Arial"/>
                <w:sz w:val="19"/>
                <w:szCs w:val="19"/>
                <w:lang w:val="sr-Latn-BA"/>
              </w:rPr>
              <w:t>4,280,310</w:t>
            </w:r>
            <w:r w:rsidRPr="0085338F">
              <w:rPr>
                <w:rFonts w:cs="Arial"/>
                <w:sz w:val="19"/>
                <w:szCs w:val="19"/>
                <w:lang w:val="sr-Latn-BA"/>
              </w:rPr>
              <w:t>)</w:t>
            </w:r>
          </w:p>
        </w:tc>
        <w:tc>
          <w:tcPr>
            <w:tcW w:w="270" w:type="dxa"/>
            <w:tcBorders>
              <w:left w:val="nil"/>
              <w:right w:val="nil"/>
            </w:tcBorders>
            <w:vAlign w:val="center"/>
          </w:tcPr>
          <w:p w14:paraId="7C99B879"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3046E8A1" w14:textId="4B67B0BB" w:rsidR="00633A36" w:rsidRPr="0085338F" w:rsidRDefault="000D22A4" w:rsidP="000D22A4">
            <w:pPr>
              <w:ind w:right="72"/>
              <w:jc w:val="right"/>
              <w:rPr>
                <w:rFonts w:cs="Arial"/>
                <w:sz w:val="19"/>
                <w:szCs w:val="19"/>
                <w:lang w:val="sr-Latn-BA"/>
              </w:rPr>
            </w:pPr>
            <w:r w:rsidRPr="0085338F">
              <w:rPr>
                <w:rFonts w:cs="Arial"/>
                <w:sz w:val="19"/>
                <w:szCs w:val="19"/>
                <w:lang w:val="sr-Latn-BA"/>
              </w:rPr>
              <w:t>(1,606,757</w:t>
            </w:r>
            <w:r w:rsidR="00633A36" w:rsidRPr="0085338F">
              <w:rPr>
                <w:rFonts w:cs="Arial"/>
                <w:sz w:val="19"/>
                <w:szCs w:val="19"/>
                <w:lang w:val="sr-Latn-BA"/>
              </w:rPr>
              <w:t>)</w:t>
            </w:r>
          </w:p>
        </w:tc>
      </w:tr>
      <w:tr w:rsidR="0085338F" w:rsidRPr="0085338F" w14:paraId="78BE6503" w14:textId="77777777" w:rsidTr="00300622">
        <w:tc>
          <w:tcPr>
            <w:tcW w:w="6038" w:type="dxa"/>
            <w:tcBorders>
              <w:top w:val="nil"/>
              <w:left w:val="nil"/>
              <w:bottom w:val="nil"/>
              <w:right w:val="nil"/>
            </w:tcBorders>
            <w:noWrap/>
            <w:vAlign w:val="center"/>
          </w:tcPr>
          <w:p w14:paraId="497C5185" w14:textId="77777777" w:rsidR="00633A36" w:rsidRPr="0085338F" w:rsidRDefault="00633A36" w:rsidP="00300622">
            <w:pPr>
              <w:rPr>
                <w:rFonts w:cs="Arial"/>
                <w:sz w:val="19"/>
                <w:szCs w:val="19"/>
                <w:lang w:val="sr-Latn-BA"/>
              </w:rPr>
            </w:pPr>
            <w:r w:rsidRPr="0085338F">
              <w:rPr>
                <w:rFonts w:cs="Arial"/>
                <w:sz w:val="19"/>
                <w:szCs w:val="19"/>
                <w:lang w:val="sr-Latn-BA"/>
              </w:rPr>
              <w:t>Prilivi po osnovu prodaje finansijskih sredstava po fer vrijednosti kroz ostali ukupni rezultat</w:t>
            </w:r>
          </w:p>
        </w:tc>
        <w:tc>
          <w:tcPr>
            <w:tcW w:w="1530" w:type="dxa"/>
            <w:tcBorders>
              <w:left w:val="nil"/>
              <w:right w:val="nil"/>
            </w:tcBorders>
            <w:vAlign w:val="center"/>
          </w:tcPr>
          <w:p w14:paraId="415040D8" w14:textId="77777777" w:rsidR="00633A36" w:rsidRPr="0085338F" w:rsidRDefault="00633A36" w:rsidP="00300622">
            <w:pPr>
              <w:ind w:right="72"/>
              <w:jc w:val="right"/>
              <w:rPr>
                <w:rFonts w:cs="Arial"/>
                <w:sz w:val="19"/>
                <w:szCs w:val="19"/>
                <w:lang w:val="sr-Latn-BA"/>
              </w:rPr>
            </w:pPr>
            <w:r w:rsidRPr="0085338F">
              <w:rPr>
                <w:rFonts w:cs="Arial"/>
                <w:sz w:val="19"/>
                <w:szCs w:val="19"/>
                <w:lang w:val="sr-Latn-BA"/>
              </w:rPr>
              <w:t>-</w:t>
            </w:r>
          </w:p>
        </w:tc>
        <w:tc>
          <w:tcPr>
            <w:tcW w:w="270" w:type="dxa"/>
            <w:tcBorders>
              <w:left w:val="nil"/>
              <w:right w:val="nil"/>
            </w:tcBorders>
            <w:vAlign w:val="center"/>
          </w:tcPr>
          <w:p w14:paraId="3ED47D07"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78CD5838" w14:textId="77777777" w:rsidR="00633A36" w:rsidRPr="0085338F" w:rsidRDefault="00633A36" w:rsidP="00300622">
            <w:pPr>
              <w:ind w:right="72"/>
              <w:jc w:val="right"/>
              <w:rPr>
                <w:rFonts w:cs="Arial"/>
                <w:sz w:val="19"/>
                <w:szCs w:val="19"/>
                <w:lang w:val="sr-Latn-BA"/>
              </w:rPr>
            </w:pPr>
            <w:r w:rsidRPr="0085338F">
              <w:rPr>
                <w:rFonts w:cs="Arial"/>
                <w:sz w:val="19"/>
                <w:szCs w:val="19"/>
                <w:lang w:val="sr-Latn-BA"/>
              </w:rPr>
              <w:t>-</w:t>
            </w:r>
          </w:p>
        </w:tc>
      </w:tr>
      <w:tr w:rsidR="0085338F" w:rsidRPr="0085338F" w14:paraId="5D264B3E" w14:textId="77777777" w:rsidTr="00300622">
        <w:tc>
          <w:tcPr>
            <w:tcW w:w="6038" w:type="dxa"/>
            <w:tcBorders>
              <w:top w:val="nil"/>
              <w:left w:val="nil"/>
              <w:bottom w:val="nil"/>
              <w:right w:val="nil"/>
            </w:tcBorders>
            <w:noWrap/>
            <w:vAlign w:val="center"/>
          </w:tcPr>
          <w:p w14:paraId="3B3609EB" w14:textId="77777777" w:rsidR="00633A36" w:rsidRPr="0085338F" w:rsidRDefault="00633A36" w:rsidP="00300622">
            <w:pPr>
              <w:rPr>
                <w:rFonts w:cs="Arial"/>
                <w:sz w:val="19"/>
                <w:szCs w:val="19"/>
                <w:lang w:val="sr-Latn-BA"/>
              </w:rPr>
            </w:pPr>
            <w:r w:rsidRPr="0085338F">
              <w:rPr>
                <w:rFonts w:cs="Arial"/>
                <w:sz w:val="19"/>
                <w:szCs w:val="19"/>
                <w:lang w:val="sr-Latn-BA"/>
              </w:rPr>
              <w:t>Odilivi po osnovu ulaganja u finansijska sredstva po fer vrijednosti kroz ostali ukupni rezultat</w:t>
            </w:r>
          </w:p>
        </w:tc>
        <w:tc>
          <w:tcPr>
            <w:tcW w:w="1530" w:type="dxa"/>
            <w:tcBorders>
              <w:left w:val="nil"/>
              <w:right w:val="nil"/>
            </w:tcBorders>
            <w:vAlign w:val="center"/>
          </w:tcPr>
          <w:p w14:paraId="23275085" w14:textId="10079DF2" w:rsidR="00633A36" w:rsidRPr="0085338F" w:rsidRDefault="000D22A4" w:rsidP="00300622">
            <w:pPr>
              <w:ind w:right="72"/>
              <w:jc w:val="right"/>
              <w:rPr>
                <w:rFonts w:cs="Arial"/>
                <w:sz w:val="19"/>
                <w:szCs w:val="19"/>
                <w:lang w:val="sr-Latn-BA"/>
              </w:rPr>
            </w:pPr>
            <w:r w:rsidRPr="0085338F">
              <w:rPr>
                <w:rFonts w:cs="Arial"/>
                <w:sz w:val="19"/>
                <w:szCs w:val="19"/>
                <w:lang w:val="sr-Latn-BA"/>
              </w:rPr>
              <w:t>-</w:t>
            </w:r>
          </w:p>
        </w:tc>
        <w:tc>
          <w:tcPr>
            <w:tcW w:w="270" w:type="dxa"/>
            <w:tcBorders>
              <w:left w:val="nil"/>
              <w:right w:val="nil"/>
            </w:tcBorders>
            <w:vAlign w:val="center"/>
          </w:tcPr>
          <w:p w14:paraId="3648B11E"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1DBFAB96" w14:textId="7FFC34A6"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0D22A4" w:rsidRPr="0085338F">
              <w:rPr>
                <w:rFonts w:cs="Arial"/>
                <w:sz w:val="19"/>
                <w:szCs w:val="19"/>
                <w:lang w:val="sr-Latn-BA"/>
              </w:rPr>
              <w:t>4,010,332</w:t>
            </w:r>
            <w:r w:rsidRPr="0085338F">
              <w:rPr>
                <w:rFonts w:cs="Arial"/>
                <w:sz w:val="19"/>
                <w:szCs w:val="19"/>
                <w:lang w:val="sr-Latn-BA"/>
              </w:rPr>
              <w:t>)</w:t>
            </w:r>
          </w:p>
        </w:tc>
      </w:tr>
      <w:tr w:rsidR="0085338F" w:rsidRPr="0085338F" w14:paraId="790767ED" w14:textId="77777777" w:rsidTr="00300622">
        <w:tc>
          <w:tcPr>
            <w:tcW w:w="6038" w:type="dxa"/>
            <w:tcBorders>
              <w:top w:val="nil"/>
              <w:left w:val="nil"/>
              <w:bottom w:val="nil"/>
              <w:right w:val="nil"/>
            </w:tcBorders>
            <w:noWrap/>
            <w:vAlign w:val="center"/>
          </w:tcPr>
          <w:p w14:paraId="013F4F07" w14:textId="3756D6B5" w:rsidR="00633A36" w:rsidRPr="0085338F" w:rsidRDefault="00633A36" w:rsidP="00300622">
            <w:pPr>
              <w:rPr>
                <w:rFonts w:cs="Arial"/>
                <w:sz w:val="19"/>
                <w:szCs w:val="19"/>
                <w:lang w:val="sr-Latn-BA"/>
              </w:rPr>
            </w:pPr>
            <w:r w:rsidRPr="0085338F">
              <w:rPr>
                <w:rFonts w:cs="Arial"/>
                <w:sz w:val="19"/>
                <w:szCs w:val="19"/>
                <w:lang w:val="sr-Latn-BA"/>
              </w:rPr>
              <w:t>Odlivi po osnovu ulaganja u finansijska sredstva po amortizovanoj vrijednosti</w:t>
            </w:r>
          </w:p>
        </w:tc>
        <w:tc>
          <w:tcPr>
            <w:tcW w:w="1530" w:type="dxa"/>
            <w:tcBorders>
              <w:left w:val="nil"/>
              <w:right w:val="nil"/>
            </w:tcBorders>
            <w:vAlign w:val="center"/>
          </w:tcPr>
          <w:p w14:paraId="74C75D70" w14:textId="2BFB6A60"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0D22A4" w:rsidRPr="0085338F">
              <w:rPr>
                <w:rFonts w:cs="Arial"/>
                <w:sz w:val="19"/>
                <w:szCs w:val="19"/>
                <w:lang w:val="sr-Latn-BA"/>
              </w:rPr>
              <w:t>3,650,000</w:t>
            </w:r>
            <w:r w:rsidRPr="0085338F">
              <w:rPr>
                <w:rFonts w:cs="Arial"/>
                <w:sz w:val="19"/>
                <w:szCs w:val="19"/>
                <w:lang w:val="sr-Latn-BA"/>
              </w:rPr>
              <w:t>)</w:t>
            </w:r>
          </w:p>
        </w:tc>
        <w:tc>
          <w:tcPr>
            <w:tcW w:w="270" w:type="dxa"/>
            <w:tcBorders>
              <w:left w:val="nil"/>
              <w:right w:val="nil"/>
            </w:tcBorders>
            <w:vAlign w:val="center"/>
          </w:tcPr>
          <w:p w14:paraId="1F5894BC"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244EAB1E" w14:textId="65441960" w:rsidR="00633A36" w:rsidRPr="0085338F" w:rsidRDefault="000D22A4" w:rsidP="00300622">
            <w:pPr>
              <w:ind w:right="72"/>
              <w:jc w:val="right"/>
              <w:rPr>
                <w:rFonts w:cs="Arial"/>
                <w:sz w:val="19"/>
                <w:szCs w:val="19"/>
                <w:lang w:val="sr-Latn-BA"/>
              </w:rPr>
            </w:pPr>
            <w:r w:rsidRPr="0085338F">
              <w:rPr>
                <w:rFonts w:cs="Arial"/>
                <w:sz w:val="19"/>
                <w:szCs w:val="19"/>
                <w:lang w:val="sr-Latn-BA"/>
              </w:rPr>
              <w:t>(8,700,000)</w:t>
            </w:r>
          </w:p>
        </w:tc>
      </w:tr>
      <w:tr w:rsidR="0085338F" w:rsidRPr="0085338F" w14:paraId="01B753C1" w14:textId="77777777" w:rsidTr="00300622">
        <w:tc>
          <w:tcPr>
            <w:tcW w:w="6038" w:type="dxa"/>
            <w:tcBorders>
              <w:top w:val="nil"/>
              <w:left w:val="nil"/>
              <w:bottom w:val="nil"/>
              <w:right w:val="nil"/>
            </w:tcBorders>
            <w:noWrap/>
            <w:vAlign w:val="center"/>
          </w:tcPr>
          <w:p w14:paraId="21217ABE" w14:textId="77777777" w:rsidR="00633A36" w:rsidRPr="0085338F" w:rsidRDefault="00633A36" w:rsidP="00300622">
            <w:pPr>
              <w:rPr>
                <w:rFonts w:cs="Arial"/>
                <w:sz w:val="19"/>
                <w:szCs w:val="19"/>
                <w:lang w:val="sr-Latn-BA"/>
              </w:rPr>
            </w:pPr>
            <w:r w:rsidRPr="0085338F">
              <w:rPr>
                <w:rFonts w:cs="Arial"/>
                <w:sz w:val="19"/>
                <w:szCs w:val="19"/>
                <w:lang w:val="sr-Latn-BA"/>
              </w:rPr>
              <w:t>Prilivi od osnovu kamata</w:t>
            </w:r>
          </w:p>
        </w:tc>
        <w:tc>
          <w:tcPr>
            <w:tcW w:w="1530" w:type="dxa"/>
            <w:tcBorders>
              <w:left w:val="nil"/>
              <w:right w:val="nil"/>
            </w:tcBorders>
            <w:vAlign w:val="center"/>
          </w:tcPr>
          <w:p w14:paraId="1C6E901C" w14:textId="5C2D34D8" w:rsidR="00633A36" w:rsidRPr="0085338F" w:rsidRDefault="006D3C0A" w:rsidP="00300622">
            <w:pPr>
              <w:ind w:right="72"/>
              <w:jc w:val="right"/>
              <w:rPr>
                <w:rFonts w:cs="Arial"/>
                <w:sz w:val="19"/>
                <w:szCs w:val="19"/>
                <w:lang w:val="sr-Latn-BA"/>
              </w:rPr>
            </w:pPr>
            <w:r w:rsidRPr="0085338F">
              <w:rPr>
                <w:rFonts w:cs="Arial"/>
                <w:sz w:val="19"/>
                <w:szCs w:val="19"/>
                <w:lang w:val="sr-Latn-BA"/>
              </w:rPr>
              <w:t>251,898</w:t>
            </w:r>
          </w:p>
        </w:tc>
        <w:tc>
          <w:tcPr>
            <w:tcW w:w="270" w:type="dxa"/>
            <w:tcBorders>
              <w:left w:val="nil"/>
              <w:right w:val="nil"/>
            </w:tcBorders>
            <w:vAlign w:val="center"/>
          </w:tcPr>
          <w:p w14:paraId="589B47C7"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581D93AE" w14:textId="0026652E" w:rsidR="00633A36" w:rsidRPr="0085338F" w:rsidRDefault="006D3C0A" w:rsidP="00300622">
            <w:pPr>
              <w:ind w:right="72"/>
              <w:jc w:val="right"/>
              <w:rPr>
                <w:rFonts w:cs="Arial"/>
                <w:sz w:val="19"/>
                <w:szCs w:val="19"/>
                <w:lang w:val="sr-Latn-BA"/>
              </w:rPr>
            </w:pPr>
            <w:r w:rsidRPr="0085338F">
              <w:rPr>
                <w:rFonts w:cs="Arial"/>
                <w:sz w:val="19"/>
                <w:szCs w:val="19"/>
                <w:lang w:val="sr-Latn-BA"/>
              </w:rPr>
              <w:t>146,880</w:t>
            </w:r>
          </w:p>
        </w:tc>
      </w:tr>
      <w:tr w:rsidR="0085338F" w:rsidRPr="0085338F" w14:paraId="207C4200" w14:textId="77777777" w:rsidTr="00300622">
        <w:tc>
          <w:tcPr>
            <w:tcW w:w="6038" w:type="dxa"/>
            <w:tcBorders>
              <w:top w:val="nil"/>
              <w:left w:val="nil"/>
              <w:bottom w:val="nil"/>
              <w:right w:val="nil"/>
            </w:tcBorders>
            <w:noWrap/>
            <w:vAlign w:val="center"/>
          </w:tcPr>
          <w:p w14:paraId="7114C8E9" w14:textId="77777777" w:rsidR="00633A36" w:rsidRPr="0085338F" w:rsidRDefault="00633A36" w:rsidP="00300622">
            <w:pPr>
              <w:rPr>
                <w:rFonts w:cs="Arial"/>
                <w:b/>
                <w:sz w:val="19"/>
                <w:szCs w:val="19"/>
                <w:lang w:val="sr-Latn-BA"/>
              </w:rPr>
            </w:pPr>
            <w:r w:rsidRPr="0085338F">
              <w:rPr>
                <w:rFonts w:cs="Arial"/>
                <w:sz w:val="19"/>
                <w:szCs w:val="19"/>
                <w:lang w:val="sr-Latn-BA"/>
              </w:rPr>
              <w:t>Prilivi od dividendi</w:t>
            </w:r>
          </w:p>
        </w:tc>
        <w:tc>
          <w:tcPr>
            <w:tcW w:w="1530" w:type="dxa"/>
            <w:tcBorders>
              <w:top w:val="nil"/>
              <w:left w:val="nil"/>
              <w:right w:val="nil"/>
            </w:tcBorders>
            <w:vAlign w:val="center"/>
          </w:tcPr>
          <w:p w14:paraId="456C7C85" w14:textId="4A6CB675" w:rsidR="00633A36" w:rsidRPr="0085338F" w:rsidRDefault="006D3C0A" w:rsidP="00300622">
            <w:pPr>
              <w:ind w:right="72"/>
              <w:jc w:val="right"/>
              <w:rPr>
                <w:rFonts w:cs="Arial"/>
                <w:sz w:val="19"/>
                <w:szCs w:val="19"/>
                <w:lang w:val="sr-Latn-BA"/>
              </w:rPr>
            </w:pPr>
            <w:r w:rsidRPr="0085338F">
              <w:rPr>
                <w:rFonts w:cs="Arial"/>
                <w:sz w:val="19"/>
                <w:szCs w:val="19"/>
                <w:lang w:val="sr-Latn-BA"/>
              </w:rPr>
              <w:t>772,322</w:t>
            </w:r>
          </w:p>
        </w:tc>
        <w:tc>
          <w:tcPr>
            <w:tcW w:w="270" w:type="dxa"/>
            <w:tcBorders>
              <w:top w:val="nil"/>
              <w:left w:val="nil"/>
              <w:right w:val="nil"/>
            </w:tcBorders>
            <w:vAlign w:val="center"/>
          </w:tcPr>
          <w:p w14:paraId="6DF1DE0B" w14:textId="77777777" w:rsidR="00633A36" w:rsidRPr="0085338F" w:rsidRDefault="00633A36" w:rsidP="00300622">
            <w:pPr>
              <w:ind w:right="72"/>
              <w:jc w:val="right"/>
              <w:rPr>
                <w:rFonts w:cs="Arial"/>
                <w:sz w:val="19"/>
                <w:szCs w:val="19"/>
                <w:lang w:val="sr-Latn-BA"/>
              </w:rPr>
            </w:pPr>
          </w:p>
        </w:tc>
        <w:tc>
          <w:tcPr>
            <w:tcW w:w="1440" w:type="dxa"/>
            <w:tcBorders>
              <w:top w:val="nil"/>
              <w:left w:val="nil"/>
              <w:right w:val="nil"/>
            </w:tcBorders>
            <w:vAlign w:val="center"/>
          </w:tcPr>
          <w:p w14:paraId="72E04321" w14:textId="24797B9C" w:rsidR="00633A36" w:rsidRPr="0085338F" w:rsidRDefault="006D3C0A" w:rsidP="00300622">
            <w:pPr>
              <w:ind w:right="72"/>
              <w:jc w:val="right"/>
              <w:rPr>
                <w:rFonts w:cs="Arial"/>
                <w:sz w:val="19"/>
                <w:szCs w:val="19"/>
                <w:lang w:val="sr-Latn-BA"/>
              </w:rPr>
            </w:pPr>
            <w:r w:rsidRPr="0085338F">
              <w:rPr>
                <w:rFonts w:cs="Arial"/>
                <w:sz w:val="19"/>
                <w:szCs w:val="19"/>
                <w:lang w:val="sr-Latn-BA"/>
              </w:rPr>
              <w:t>1,188,080</w:t>
            </w:r>
          </w:p>
        </w:tc>
      </w:tr>
      <w:tr w:rsidR="0085338F" w:rsidRPr="0085338F" w14:paraId="46C173B8" w14:textId="77777777" w:rsidTr="00300622">
        <w:tc>
          <w:tcPr>
            <w:tcW w:w="6038" w:type="dxa"/>
            <w:tcBorders>
              <w:top w:val="nil"/>
              <w:left w:val="nil"/>
              <w:bottom w:val="nil"/>
              <w:right w:val="nil"/>
            </w:tcBorders>
            <w:noWrap/>
            <w:vAlign w:val="center"/>
          </w:tcPr>
          <w:p w14:paraId="59FCBAF6" w14:textId="77777777" w:rsidR="00633A36" w:rsidRPr="0085338F" w:rsidRDefault="00633A36" w:rsidP="00300622">
            <w:pPr>
              <w:rPr>
                <w:rFonts w:cs="Arial"/>
                <w:sz w:val="19"/>
                <w:szCs w:val="19"/>
                <w:lang w:val="sr-Latn-BA"/>
              </w:rPr>
            </w:pPr>
            <w:r w:rsidRPr="0085338F">
              <w:rPr>
                <w:rFonts w:cs="Arial"/>
                <w:sz w:val="19"/>
                <w:szCs w:val="19"/>
                <w:lang w:val="sr-Latn-BA"/>
              </w:rPr>
              <w:t>Odilivi po osnovu naknada društvu za upravljanje</w:t>
            </w:r>
          </w:p>
        </w:tc>
        <w:tc>
          <w:tcPr>
            <w:tcW w:w="1530" w:type="dxa"/>
            <w:tcBorders>
              <w:top w:val="nil"/>
              <w:left w:val="nil"/>
              <w:right w:val="nil"/>
            </w:tcBorders>
            <w:vAlign w:val="center"/>
          </w:tcPr>
          <w:p w14:paraId="4F9D5BB6" w14:textId="44FEC755" w:rsidR="00633A36" w:rsidRPr="0085338F" w:rsidRDefault="00633A36" w:rsidP="00633A36">
            <w:pPr>
              <w:ind w:right="72"/>
              <w:jc w:val="right"/>
              <w:rPr>
                <w:rFonts w:cs="Arial"/>
                <w:sz w:val="19"/>
                <w:szCs w:val="19"/>
                <w:lang w:val="sr-Latn-BA"/>
              </w:rPr>
            </w:pPr>
            <w:r w:rsidRPr="0085338F">
              <w:rPr>
                <w:rFonts w:cs="Arial"/>
                <w:sz w:val="19"/>
                <w:szCs w:val="19"/>
                <w:lang w:val="sr-Latn-BA"/>
              </w:rPr>
              <w:t>(</w:t>
            </w:r>
            <w:r w:rsidR="006D3C0A" w:rsidRPr="0085338F">
              <w:rPr>
                <w:rFonts w:cs="Arial"/>
                <w:sz w:val="19"/>
                <w:szCs w:val="19"/>
                <w:lang w:val="sr-Latn-BA"/>
              </w:rPr>
              <w:t>1,181,311</w:t>
            </w:r>
            <w:r w:rsidRPr="0085338F">
              <w:rPr>
                <w:rFonts w:cs="Arial"/>
                <w:sz w:val="19"/>
                <w:szCs w:val="19"/>
                <w:lang w:val="sr-Latn-BA"/>
              </w:rPr>
              <w:t>)</w:t>
            </w:r>
          </w:p>
        </w:tc>
        <w:tc>
          <w:tcPr>
            <w:tcW w:w="270" w:type="dxa"/>
            <w:tcBorders>
              <w:top w:val="nil"/>
              <w:left w:val="nil"/>
              <w:right w:val="nil"/>
            </w:tcBorders>
            <w:vAlign w:val="center"/>
          </w:tcPr>
          <w:p w14:paraId="62D447FB" w14:textId="77777777" w:rsidR="00633A36" w:rsidRPr="0085338F" w:rsidRDefault="00633A36" w:rsidP="00300622">
            <w:pPr>
              <w:ind w:right="72"/>
              <w:jc w:val="right"/>
              <w:rPr>
                <w:rFonts w:cs="Arial"/>
                <w:sz w:val="19"/>
                <w:szCs w:val="19"/>
                <w:lang w:val="sr-Latn-BA"/>
              </w:rPr>
            </w:pPr>
          </w:p>
        </w:tc>
        <w:tc>
          <w:tcPr>
            <w:tcW w:w="1440" w:type="dxa"/>
            <w:tcBorders>
              <w:top w:val="nil"/>
              <w:left w:val="nil"/>
              <w:right w:val="nil"/>
            </w:tcBorders>
            <w:vAlign w:val="center"/>
          </w:tcPr>
          <w:p w14:paraId="04DA537C" w14:textId="47FF1394"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6D3C0A" w:rsidRPr="0085338F">
              <w:rPr>
                <w:rFonts w:cs="Arial"/>
                <w:sz w:val="19"/>
                <w:szCs w:val="19"/>
                <w:lang w:val="sr-Latn-BA"/>
              </w:rPr>
              <w:t>1,204,853</w:t>
            </w:r>
            <w:r w:rsidRPr="0085338F">
              <w:rPr>
                <w:rFonts w:cs="Arial"/>
                <w:sz w:val="19"/>
                <w:szCs w:val="19"/>
                <w:lang w:val="sr-Latn-BA"/>
              </w:rPr>
              <w:t>)</w:t>
            </w:r>
          </w:p>
        </w:tc>
      </w:tr>
      <w:tr w:rsidR="0085338F" w:rsidRPr="0085338F" w14:paraId="15C93ED3" w14:textId="77777777" w:rsidTr="00300622">
        <w:tc>
          <w:tcPr>
            <w:tcW w:w="6038" w:type="dxa"/>
            <w:tcBorders>
              <w:top w:val="nil"/>
              <w:left w:val="nil"/>
              <w:bottom w:val="nil"/>
              <w:right w:val="nil"/>
            </w:tcBorders>
            <w:noWrap/>
            <w:vAlign w:val="center"/>
          </w:tcPr>
          <w:p w14:paraId="0681321D" w14:textId="77777777" w:rsidR="00633A36" w:rsidRPr="0085338F" w:rsidRDefault="00633A36" w:rsidP="00300622">
            <w:pPr>
              <w:rPr>
                <w:rFonts w:cs="Arial"/>
                <w:sz w:val="19"/>
                <w:szCs w:val="19"/>
                <w:lang w:val="sr-Latn-BA"/>
              </w:rPr>
            </w:pPr>
            <w:r w:rsidRPr="0085338F">
              <w:rPr>
                <w:rFonts w:cs="Arial"/>
                <w:sz w:val="19"/>
                <w:szCs w:val="19"/>
                <w:lang w:val="sr-Latn-BA"/>
              </w:rPr>
              <w:t>Odlivi po osnovu plaćenih transakcijskih troškova pri kupovini i prodaji ulaganja</w:t>
            </w:r>
          </w:p>
        </w:tc>
        <w:tc>
          <w:tcPr>
            <w:tcW w:w="1530" w:type="dxa"/>
            <w:tcBorders>
              <w:top w:val="nil"/>
              <w:left w:val="nil"/>
              <w:right w:val="nil"/>
            </w:tcBorders>
            <w:vAlign w:val="center"/>
          </w:tcPr>
          <w:p w14:paraId="256C34F7" w14:textId="0ABE6B84"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6D3C0A" w:rsidRPr="0085338F">
              <w:rPr>
                <w:rFonts w:cs="Arial"/>
                <w:sz w:val="19"/>
                <w:szCs w:val="19"/>
                <w:lang w:val="sr-Latn-BA"/>
              </w:rPr>
              <w:t>18,555</w:t>
            </w:r>
            <w:r w:rsidRPr="0085338F">
              <w:rPr>
                <w:rFonts w:cs="Arial"/>
                <w:sz w:val="19"/>
                <w:szCs w:val="19"/>
                <w:lang w:val="sr-Latn-BA"/>
              </w:rPr>
              <w:t>)</w:t>
            </w:r>
          </w:p>
        </w:tc>
        <w:tc>
          <w:tcPr>
            <w:tcW w:w="270" w:type="dxa"/>
            <w:tcBorders>
              <w:top w:val="nil"/>
              <w:left w:val="nil"/>
              <w:right w:val="nil"/>
            </w:tcBorders>
            <w:vAlign w:val="center"/>
          </w:tcPr>
          <w:p w14:paraId="4338A493" w14:textId="77777777" w:rsidR="00633A36" w:rsidRPr="0085338F" w:rsidRDefault="00633A36" w:rsidP="00300622">
            <w:pPr>
              <w:ind w:right="72"/>
              <w:jc w:val="right"/>
              <w:rPr>
                <w:rFonts w:cs="Arial"/>
                <w:sz w:val="19"/>
                <w:szCs w:val="19"/>
                <w:lang w:val="sr-Latn-BA"/>
              </w:rPr>
            </w:pPr>
          </w:p>
        </w:tc>
        <w:tc>
          <w:tcPr>
            <w:tcW w:w="1440" w:type="dxa"/>
            <w:tcBorders>
              <w:top w:val="nil"/>
              <w:left w:val="nil"/>
              <w:right w:val="nil"/>
            </w:tcBorders>
            <w:vAlign w:val="center"/>
          </w:tcPr>
          <w:p w14:paraId="6F0E61C2" w14:textId="34B99A7C"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6D3C0A" w:rsidRPr="0085338F">
              <w:rPr>
                <w:rFonts w:cs="Arial"/>
                <w:sz w:val="19"/>
                <w:szCs w:val="19"/>
                <w:lang w:val="sr-Latn-BA"/>
              </w:rPr>
              <w:t>10,025</w:t>
            </w:r>
            <w:r w:rsidRPr="0085338F">
              <w:rPr>
                <w:rFonts w:cs="Arial"/>
                <w:sz w:val="19"/>
                <w:szCs w:val="19"/>
                <w:lang w:val="sr-Latn-BA"/>
              </w:rPr>
              <w:t>)</w:t>
            </w:r>
          </w:p>
        </w:tc>
      </w:tr>
      <w:tr w:rsidR="0085338F" w:rsidRPr="0085338F" w14:paraId="20E641C1" w14:textId="77777777" w:rsidTr="00300622">
        <w:tc>
          <w:tcPr>
            <w:tcW w:w="6038" w:type="dxa"/>
            <w:tcBorders>
              <w:top w:val="nil"/>
              <w:left w:val="nil"/>
              <w:bottom w:val="nil"/>
              <w:right w:val="nil"/>
            </w:tcBorders>
            <w:noWrap/>
            <w:vAlign w:val="center"/>
          </w:tcPr>
          <w:p w14:paraId="647BD521" w14:textId="77777777" w:rsidR="00633A36" w:rsidRPr="0085338F" w:rsidRDefault="00633A36" w:rsidP="00300622">
            <w:pPr>
              <w:rPr>
                <w:rFonts w:cs="Arial"/>
                <w:sz w:val="19"/>
                <w:szCs w:val="19"/>
                <w:lang w:val="sr-Latn-BA"/>
              </w:rPr>
            </w:pPr>
            <w:r w:rsidRPr="0085338F">
              <w:rPr>
                <w:rFonts w:cs="Arial"/>
                <w:sz w:val="19"/>
                <w:szCs w:val="19"/>
                <w:lang w:val="sr-Latn-BA"/>
              </w:rPr>
              <w:t>Ostali prilivi iz poslovnih aktivnosti</w:t>
            </w:r>
          </w:p>
        </w:tc>
        <w:tc>
          <w:tcPr>
            <w:tcW w:w="1530" w:type="dxa"/>
            <w:tcBorders>
              <w:top w:val="nil"/>
              <w:left w:val="nil"/>
              <w:right w:val="nil"/>
            </w:tcBorders>
            <w:vAlign w:val="center"/>
          </w:tcPr>
          <w:p w14:paraId="7DAC40D4" w14:textId="3ACD8357" w:rsidR="00633A36" w:rsidRPr="0085338F" w:rsidRDefault="006D3C0A" w:rsidP="00300622">
            <w:pPr>
              <w:ind w:right="72"/>
              <w:jc w:val="right"/>
              <w:rPr>
                <w:rFonts w:cs="Arial"/>
                <w:sz w:val="19"/>
                <w:szCs w:val="19"/>
                <w:lang w:val="sr-Latn-BA"/>
              </w:rPr>
            </w:pPr>
            <w:r w:rsidRPr="0085338F">
              <w:rPr>
                <w:rFonts w:cs="Arial"/>
                <w:sz w:val="19"/>
                <w:szCs w:val="19"/>
                <w:lang w:val="sr-Latn-BA"/>
              </w:rPr>
              <w:t>8,818,298</w:t>
            </w:r>
          </w:p>
        </w:tc>
        <w:tc>
          <w:tcPr>
            <w:tcW w:w="270" w:type="dxa"/>
            <w:tcBorders>
              <w:top w:val="nil"/>
              <w:left w:val="nil"/>
              <w:right w:val="nil"/>
            </w:tcBorders>
            <w:vAlign w:val="center"/>
          </w:tcPr>
          <w:p w14:paraId="54401028" w14:textId="77777777" w:rsidR="00633A36" w:rsidRPr="0085338F" w:rsidRDefault="00633A36" w:rsidP="00300622">
            <w:pPr>
              <w:ind w:right="72"/>
              <w:jc w:val="right"/>
              <w:rPr>
                <w:rFonts w:cs="Arial"/>
                <w:sz w:val="19"/>
                <w:szCs w:val="19"/>
                <w:lang w:val="sr-Latn-BA"/>
              </w:rPr>
            </w:pPr>
          </w:p>
        </w:tc>
        <w:tc>
          <w:tcPr>
            <w:tcW w:w="1440" w:type="dxa"/>
            <w:tcBorders>
              <w:top w:val="nil"/>
              <w:left w:val="nil"/>
              <w:right w:val="nil"/>
            </w:tcBorders>
            <w:vAlign w:val="center"/>
          </w:tcPr>
          <w:p w14:paraId="38B8B436" w14:textId="56910F29" w:rsidR="00633A36" w:rsidRPr="0085338F" w:rsidRDefault="006D3C0A" w:rsidP="00300622">
            <w:pPr>
              <w:ind w:right="72"/>
              <w:jc w:val="right"/>
              <w:rPr>
                <w:rFonts w:cs="Arial"/>
                <w:sz w:val="19"/>
                <w:szCs w:val="19"/>
                <w:lang w:val="sr-Latn-BA"/>
              </w:rPr>
            </w:pPr>
            <w:r w:rsidRPr="0085338F">
              <w:rPr>
                <w:rFonts w:cs="Arial"/>
                <w:sz w:val="19"/>
                <w:szCs w:val="19"/>
                <w:lang w:val="sr-Latn-BA"/>
              </w:rPr>
              <w:t>10,702,967</w:t>
            </w:r>
          </w:p>
        </w:tc>
      </w:tr>
      <w:tr w:rsidR="0085338F" w:rsidRPr="0085338F" w14:paraId="62D521DF" w14:textId="77777777" w:rsidTr="00300622">
        <w:tc>
          <w:tcPr>
            <w:tcW w:w="6038" w:type="dxa"/>
            <w:tcBorders>
              <w:top w:val="nil"/>
              <w:left w:val="nil"/>
              <w:right w:val="nil"/>
            </w:tcBorders>
            <w:noWrap/>
            <w:vAlign w:val="center"/>
          </w:tcPr>
          <w:p w14:paraId="3C753D30" w14:textId="77777777" w:rsidR="00633A36" w:rsidRPr="0085338F" w:rsidRDefault="00633A36" w:rsidP="00300622">
            <w:pPr>
              <w:rPr>
                <w:rFonts w:cs="Arial"/>
                <w:sz w:val="19"/>
                <w:szCs w:val="19"/>
                <w:lang w:val="sr-Latn-BA"/>
              </w:rPr>
            </w:pPr>
            <w:r w:rsidRPr="0085338F">
              <w:rPr>
                <w:rFonts w:cs="Arial"/>
                <w:sz w:val="19"/>
                <w:szCs w:val="19"/>
                <w:lang w:val="sr-Latn-BA"/>
              </w:rPr>
              <w:t>Ostali odlivi iz poslovnih aktivnosti</w:t>
            </w:r>
          </w:p>
        </w:tc>
        <w:tc>
          <w:tcPr>
            <w:tcW w:w="1530" w:type="dxa"/>
            <w:tcBorders>
              <w:left w:val="nil"/>
              <w:bottom w:val="single" w:sz="4" w:space="0" w:color="auto"/>
              <w:right w:val="nil"/>
            </w:tcBorders>
            <w:vAlign w:val="center"/>
          </w:tcPr>
          <w:p w14:paraId="78B93D7D" w14:textId="00ACF90E" w:rsidR="00633A36" w:rsidRPr="0085338F" w:rsidRDefault="006D3C0A" w:rsidP="00300622">
            <w:pPr>
              <w:ind w:right="72"/>
              <w:jc w:val="right"/>
              <w:rPr>
                <w:rFonts w:cs="Arial"/>
                <w:sz w:val="19"/>
                <w:szCs w:val="19"/>
                <w:lang w:val="sr-Latn-BA"/>
              </w:rPr>
            </w:pPr>
            <w:r w:rsidRPr="0085338F">
              <w:rPr>
                <w:rFonts w:cs="Arial"/>
                <w:sz w:val="19"/>
                <w:szCs w:val="19"/>
                <w:lang w:val="sr-Latn-BA"/>
              </w:rPr>
              <w:t>(557,541</w:t>
            </w:r>
            <w:r w:rsidR="00633A36" w:rsidRPr="0085338F">
              <w:rPr>
                <w:rFonts w:cs="Arial"/>
                <w:sz w:val="19"/>
                <w:szCs w:val="19"/>
                <w:lang w:val="sr-Latn-BA"/>
              </w:rPr>
              <w:t>)</w:t>
            </w:r>
          </w:p>
        </w:tc>
        <w:tc>
          <w:tcPr>
            <w:tcW w:w="270" w:type="dxa"/>
            <w:tcBorders>
              <w:left w:val="nil"/>
              <w:right w:val="nil"/>
            </w:tcBorders>
            <w:vAlign w:val="center"/>
          </w:tcPr>
          <w:p w14:paraId="7578E98E" w14:textId="77777777" w:rsidR="00633A36" w:rsidRPr="0085338F" w:rsidRDefault="00633A36" w:rsidP="00300622">
            <w:pPr>
              <w:ind w:right="72"/>
              <w:jc w:val="right"/>
              <w:rPr>
                <w:rFonts w:cs="Arial"/>
                <w:sz w:val="19"/>
                <w:szCs w:val="19"/>
                <w:lang w:val="sr-Latn-BA"/>
              </w:rPr>
            </w:pPr>
          </w:p>
        </w:tc>
        <w:tc>
          <w:tcPr>
            <w:tcW w:w="1440" w:type="dxa"/>
            <w:tcBorders>
              <w:left w:val="nil"/>
              <w:bottom w:val="single" w:sz="4" w:space="0" w:color="auto"/>
              <w:right w:val="nil"/>
            </w:tcBorders>
            <w:vAlign w:val="center"/>
          </w:tcPr>
          <w:p w14:paraId="3AA4E43F" w14:textId="14CF1C25"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6D3C0A" w:rsidRPr="0085338F">
              <w:rPr>
                <w:rFonts w:cs="Arial"/>
                <w:sz w:val="19"/>
                <w:szCs w:val="19"/>
                <w:lang w:val="sr-Latn-BA"/>
              </w:rPr>
              <w:t>142,481</w:t>
            </w:r>
            <w:r w:rsidRPr="0085338F">
              <w:rPr>
                <w:rFonts w:cs="Arial"/>
                <w:sz w:val="19"/>
                <w:szCs w:val="19"/>
                <w:lang w:val="sr-Latn-BA"/>
              </w:rPr>
              <w:t>)</w:t>
            </w:r>
          </w:p>
        </w:tc>
      </w:tr>
      <w:tr w:rsidR="0085338F" w:rsidRPr="0085338F" w14:paraId="383082AE" w14:textId="77777777" w:rsidTr="00300622">
        <w:tc>
          <w:tcPr>
            <w:tcW w:w="6038" w:type="dxa"/>
            <w:tcBorders>
              <w:top w:val="nil"/>
              <w:left w:val="nil"/>
              <w:bottom w:val="nil"/>
              <w:right w:val="nil"/>
            </w:tcBorders>
            <w:noWrap/>
            <w:vAlign w:val="center"/>
          </w:tcPr>
          <w:p w14:paraId="258151D0" w14:textId="77777777" w:rsidR="00633A36" w:rsidRPr="0085338F" w:rsidRDefault="00633A36" w:rsidP="00300622">
            <w:pPr>
              <w:rPr>
                <w:rFonts w:cs="Arial"/>
                <w:b/>
                <w:iCs/>
                <w:lang w:val="sr-Latn-BA"/>
              </w:rPr>
            </w:pPr>
            <w:bookmarkStart w:id="1" w:name="_Hlk161585687"/>
          </w:p>
          <w:p w14:paraId="6D2C5E51" w14:textId="77777777" w:rsidR="00633A36" w:rsidRPr="0085338F" w:rsidRDefault="00633A36" w:rsidP="00300622">
            <w:pPr>
              <w:rPr>
                <w:rFonts w:cs="Arial"/>
                <w:b/>
                <w:iCs/>
                <w:lang w:val="sr-Latn-BA"/>
              </w:rPr>
            </w:pPr>
            <w:r w:rsidRPr="0085338F">
              <w:rPr>
                <w:rFonts w:cs="Arial"/>
                <w:b/>
                <w:iCs/>
                <w:lang w:val="sr-Latn-BA"/>
              </w:rPr>
              <w:t>Neto priliv/(odliv) gotovine iz poslovnih aktivnosti</w:t>
            </w:r>
          </w:p>
        </w:tc>
        <w:tc>
          <w:tcPr>
            <w:tcW w:w="1530" w:type="dxa"/>
            <w:tcBorders>
              <w:top w:val="single" w:sz="4" w:space="0" w:color="auto"/>
              <w:left w:val="nil"/>
              <w:bottom w:val="single" w:sz="4" w:space="0" w:color="auto"/>
              <w:right w:val="nil"/>
            </w:tcBorders>
            <w:vAlign w:val="center"/>
          </w:tcPr>
          <w:p w14:paraId="5A2B4DBF" w14:textId="63FBB7BA" w:rsidR="00633A36" w:rsidRPr="0085338F" w:rsidRDefault="006D3C0A" w:rsidP="00300622">
            <w:pPr>
              <w:ind w:right="72"/>
              <w:jc w:val="right"/>
              <w:rPr>
                <w:rFonts w:cs="Arial"/>
                <w:b/>
                <w:lang w:val="sr-Latn-BA"/>
              </w:rPr>
            </w:pPr>
            <w:r w:rsidRPr="0085338F">
              <w:rPr>
                <w:rFonts w:cs="Arial"/>
                <w:b/>
                <w:lang w:val="sr-Latn-BA"/>
              </w:rPr>
              <w:t>2,963,077</w:t>
            </w:r>
          </w:p>
        </w:tc>
        <w:tc>
          <w:tcPr>
            <w:tcW w:w="270" w:type="dxa"/>
            <w:tcBorders>
              <w:left w:val="nil"/>
              <w:right w:val="nil"/>
            </w:tcBorders>
            <w:vAlign w:val="center"/>
          </w:tcPr>
          <w:p w14:paraId="4A529032" w14:textId="77777777" w:rsidR="00633A36" w:rsidRPr="0085338F" w:rsidRDefault="00633A36" w:rsidP="00300622">
            <w:pPr>
              <w:ind w:right="72"/>
              <w:jc w:val="right"/>
              <w:rPr>
                <w:rFonts w:cs="Arial"/>
                <w:b/>
                <w:lang w:val="sr-Latn-BA"/>
              </w:rPr>
            </w:pPr>
          </w:p>
        </w:tc>
        <w:tc>
          <w:tcPr>
            <w:tcW w:w="1440" w:type="dxa"/>
            <w:tcBorders>
              <w:top w:val="single" w:sz="4" w:space="0" w:color="auto"/>
              <w:left w:val="nil"/>
              <w:bottom w:val="single" w:sz="4" w:space="0" w:color="auto"/>
              <w:right w:val="nil"/>
            </w:tcBorders>
            <w:vAlign w:val="center"/>
          </w:tcPr>
          <w:p w14:paraId="5C72B903" w14:textId="238E4D1E" w:rsidR="00633A36" w:rsidRPr="0085338F" w:rsidRDefault="006D3C0A" w:rsidP="00300622">
            <w:pPr>
              <w:ind w:right="72"/>
              <w:jc w:val="right"/>
              <w:rPr>
                <w:rFonts w:cs="Arial"/>
                <w:b/>
                <w:lang w:val="sr-Latn-BA"/>
              </w:rPr>
            </w:pPr>
            <w:r w:rsidRPr="0085338F">
              <w:rPr>
                <w:rFonts w:cs="Arial"/>
                <w:b/>
                <w:lang w:val="sr-Latn-BA"/>
              </w:rPr>
              <w:t>(1,181,041)</w:t>
            </w:r>
          </w:p>
        </w:tc>
      </w:tr>
      <w:bookmarkEnd w:id="1"/>
      <w:tr w:rsidR="0085338F" w:rsidRPr="0085338F" w14:paraId="1371A368" w14:textId="77777777" w:rsidTr="00300622">
        <w:tc>
          <w:tcPr>
            <w:tcW w:w="6038" w:type="dxa"/>
            <w:tcBorders>
              <w:top w:val="nil"/>
              <w:left w:val="nil"/>
              <w:bottom w:val="nil"/>
              <w:right w:val="nil"/>
            </w:tcBorders>
            <w:noWrap/>
            <w:vAlign w:val="center"/>
          </w:tcPr>
          <w:p w14:paraId="381217D7" w14:textId="77777777" w:rsidR="00633A36" w:rsidRPr="0085338F" w:rsidRDefault="00633A36" w:rsidP="00300622">
            <w:pPr>
              <w:rPr>
                <w:rFonts w:cs="Arial"/>
                <w:b/>
                <w:iCs/>
                <w:lang w:val="sr-Latn-BA"/>
              </w:rPr>
            </w:pPr>
          </w:p>
        </w:tc>
        <w:tc>
          <w:tcPr>
            <w:tcW w:w="1530" w:type="dxa"/>
            <w:tcBorders>
              <w:left w:val="nil"/>
              <w:right w:val="nil"/>
            </w:tcBorders>
            <w:vAlign w:val="center"/>
          </w:tcPr>
          <w:p w14:paraId="292969A6" w14:textId="77777777" w:rsidR="00633A36" w:rsidRPr="0085338F" w:rsidRDefault="00633A36" w:rsidP="00300622">
            <w:pPr>
              <w:ind w:right="72"/>
              <w:jc w:val="right"/>
              <w:rPr>
                <w:rFonts w:cs="Arial"/>
                <w:b/>
                <w:lang w:val="sr-Latn-BA"/>
              </w:rPr>
            </w:pPr>
          </w:p>
        </w:tc>
        <w:tc>
          <w:tcPr>
            <w:tcW w:w="270" w:type="dxa"/>
            <w:tcBorders>
              <w:left w:val="nil"/>
              <w:right w:val="nil"/>
            </w:tcBorders>
            <w:vAlign w:val="center"/>
          </w:tcPr>
          <w:p w14:paraId="34C6D747" w14:textId="77777777" w:rsidR="00633A36" w:rsidRPr="0085338F" w:rsidRDefault="00633A36" w:rsidP="00300622">
            <w:pPr>
              <w:ind w:right="72"/>
              <w:jc w:val="right"/>
              <w:rPr>
                <w:rFonts w:cs="Arial"/>
                <w:b/>
                <w:lang w:val="sr-Latn-BA"/>
              </w:rPr>
            </w:pPr>
          </w:p>
        </w:tc>
        <w:tc>
          <w:tcPr>
            <w:tcW w:w="1440" w:type="dxa"/>
            <w:tcBorders>
              <w:top w:val="single" w:sz="4" w:space="0" w:color="auto"/>
              <w:left w:val="nil"/>
              <w:right w:val="nil"/>
            </w:tcBorders>
            <w:vAlign w:val="center"/>
          </w:tcPr>
          <w:p w14:paraId="4B3D8DB1" w14:textId="77777777" w:rsidR="00633A36" w:rsidRPr="0085338F" w:rsidRDefault="00633A36" w:rsidP="00300622">
            <w:pPr>
              <w:ind w:right="72"/>
              <w:jc w:val="right"/>
              <w:rPr>
                <w:rFonts w:cs="Arial"/>
                <w:b/>
                <w:lang w:val="sr-Latn-BA"/>
              </w:rPr>
            </w:pPr>
          </w:p>
        </w:tc>
      </w:tr>
      <w:tr w:rsidR="0085338F" w:rsidRPr="0085338F" w14:paraId="4331D963" w14:textId="77777777" w:rsidTr="00300622">
        <w:tc>
          <w:tcPr>
            <w:tcW w:w="6038" w:type="dxa"/>
            <w:tcBorders>
              <w:top w:val="nil"/>
              <w:left w:val="nil"/>
              <w:bottom w:val="nil"/>
              <w:right w:val="nil"/>
            </w:tcBorders>
            <w:noWrap/>
            <w:vAlign w:val="center"/>
          </w:tcPr>
          <w:p w14:paraId="09969A09" w14:textId="77777777" w:rsidR="00633A36" w:rsidRPr="0085338F" w:rsidRDefault="00633A36" w:rsidP="00300622">
            <w:pPr>
              <w:rPr>
                <w:rFonts w:cs="Arial"/>
                <w:b/>
                <w:iCs/>
                <w:lang w:val="sr-Latn-BA"/>
              </w:rPr>
            </w:pPr>
            <w:r w:rsidRPr="0085338F">
              <w:rPr>
                <w:rFonts w:cs="Arial"/>
                <w:b/>
                <w:iCs/>
                <w:lang w:val="sr-Latn-BA"/>
              </w:rPr>
              <w:t>Tokovi gotovine iz aktivnosti finansiranja</w:t>
            </w:r>
          </w:p>
        </w:tc>
        <w:tc>
          <w:tcPr>
            <w:tcW w:w="1530" w:type="dxa"/>
            <w:tcBorders>
              <w:left w:val="nil"/>
              <w:right w:val="nil"/>
            </w:tcBorders>
            <w:vAlign w:val="center"/>
          </w:tcPr>
          <w:p w14:paraId="71A00928" w14:textId="77777777" w:rsidR="00633A36" w:rsidRPr="0085338F" w:rsidRDefault="00633A36" w:rsidP="00300622">
            <w:pPr>
              <w:ind w:right="72"/>
              <w:jc w:val="right"/>
              <w:rPr>
                <w:rFonts w:cs="Arial"/>
                <w:b/>
                <w:lang w:val="sr-Latn-BA"/>
              </w:rPr>
            </w:pPr>
          </w:p>
        </w:tc>
        <w:tc>
          <w:tcPr>
            <w:tcW w:w="270" w:type="dxa"/>
            <w:tcBorders>
              <w:left w:val="nil"/>
              <w:right w:val="nil"/>
            </w:tcBorders>
            <w:vAlign w:val="center"/>
          </w:tcPr>
          <w:p w14:paraId="238C4516" w14:textId="77777777" w:rsidR="00633A36" w:rsidRPr="0085338F" w:rsidRDefault="00633A36" w:rsidP="00300622">
            <w:pPr>
              <w:ind w:right="72"/>
              <w:jc w:val="right"/>
              <w:rPr>
                <w:rFonts w:cs="Arial"/>
                <w:b/>
                <w:lang w:val="sr-Latn-BA"/>
              </w:rPr>
            </w:pPr>
          </w:p>
        </w:tc>
        <w:tc>
          <w:tcPr>
            <w:tcW w:w="1440" w:type="dxa"/>
            <w:tcBorders>
              <w:left w:val="nil"/>
              <w:right w:val="nil"/>
            </w:tcBorders>
            <w:vAlign w:val="center"/>
          </w:tcPr>
          <w:p w14:paraId="574312B7" w14:textId="77777777" w:rsidR="00633A36" w:rsidRPr="0085338F" w:rsidRDefault="00633A36" w:rsidP="00300622">
            <w:pPr>
              <w:ind w:right="72"/>
              <w:jc w:val="right"/>
              <w:rPr>
                <w:rFonts w:cs="Arial"/>
                <w:b/>
                <w:lang w:val="sr-Latn-BA"/>
              </w:rPr>
            </w:pPr>
          </w:p>
        </w:tc>
      </w:tr>
      <w:tr w:rsidR="0085338F" w:rsidRPr="0085338F" w14:paraId="4987A899" w14:textId="77777777" w:rsidTr="00300622">
        <w:trPr>
          <w:trHeight w:val="386"/>
        </w:trPr>
        <w:tc>
          <w:tcPr>
            <w:tcW w:w="6038" w:type="dxa"/>
            <w:tcBorders>
              <w:top w:val="nil"/>
              <w:left w:val="nil"/>
              <w:bottom w:val="nil"/>
              <w:right w:val="nil"/>
            </w:tcBorders>
            <w:noWrap/>
            <w:vAlign w:val="center"/>
          </w:tcPr>
          <w:p w14:paraId="6A6D7BCF" w14:textId="77777777" w:rsidR="00633A36" w:rsidRPr="0085338F" w:rsidRDefault="00633A36" w:rsidP="00300622">
            <w:pPr>
              <w:rPr>
                <w:rFonts w:cs="Arial"/>
                <w:iCs/>
                <w:sz w:val="19"/>
                <w:szCs w:val="19"/>
                <w:lang w:val="sr-Latn-BA"/>
              </w:rPr>
            </w:pPr>
            <w:r w:rsidRPr="0085338F">
              <w:rPr>
                <w:rFonts w:cs="Arial"/>
                <w:iCs/>
                <w:sz w:val="19"/>
                <w:szCs w:val="19"/>
                <w:lang w:val="sr-Latn-BA"/>
              </w:rPr>
              <w:t>Odlivi po osnovu povlačenja udjela/akcija</w:t>
            </w:r>
          </w:p>
        </w:tc>
        <w:tc>
          <w:tcPr>
            <w:tcW w:w="1530" w:type="dxa"/>
            <w:tcBorders>
              <w:left w:val="nil"/>
              <w:right w:val="nil"/>
            </w:tcBorders>
            <w:vAlign w:val="center"/>
          </w:tcPr>
          <w:p w14:paraId="0533B408" w14:textId="36D83305" w:rsidR="00633A36" w:rsidRPr="0085338F" w:rsidRDefault="006D3C0A" w:rsidP="00300622">
            <w:pPr>
              <w:ind w:right="72"/>
              <w:jc w:val="right"/>
              <w:rPr>
                <w:rFonts w:cs="Arial"/>
                <w:sz w:val="19"/>
                <w:szCs w:val="19"/>
                <w:lang w:val="sr-Latn-BA"/>
              </w:rPr>
            </w:pPr>
            <w:r w:rsidRPr="0085338F">
              <w:rPr>
                <w:rFonts w:cs="Arial"/>
                <w:sz w:val="19"/>
                <w:szCs w:val="19"/>
                <w:lang w:val="sr-Latn-BA"/>
              </w:rPr>
              <w:t>(453,083</w:t>
            </w:r>
            <w:r w:rsidR="00633A36" w:rsidRPr="0085338F">
              <w:rPr>
                <w:rFonts w:cs="Arial"/>
                <w:sz w:val="19"/>
                <w:szCs w:val="19"/>
                <w:lang w:val="sr-Latn-BA"/>
              </w:rPr>
              <w:t>)</w:t>
            </w:r>
          </w:p>
        </w:tc>
        <w:tc>
          <w:tcPr>
            <w:tcW w:w="270" w:type="dxa"/>
            <w:tcBorders>
              <w:left w:val="nil"/>
              <w:right w:val="nil"/>
            </w:tcBorders>
            <w:vAlign w:val="center"/>
          </w:tcPr>
          <w:p w14:paraId="2B8E45BD"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0C162B4C" w14:textId="04297EEF" w:rsidR="00633A36" w:rsidRPr="0085338F" w:rsidRDefault="00633A36" w:rsidP="00300622">
            <w:pPr>
              <w:ind w:right="72"/>
              <w:jc w:val="right"/>
              <w:rPr>
                <w:rFonts w:cs="Arial"/>
                <w:sz w:val="19"/>
                <w:szCs w:val="19"/>
                <w:lang w:val="sr-Latn-BA"/>
              </w:rPr>
            </w:pPr>
            <w:r w:rsidRPr="0085338F">
              <w:rPr>
                <w:rFonts w:cs="Arial"/>
                <w:sz w:val="19"/>
                <w:szCs w:val="19"/>
                <w:lang w:val="sr-Latn-BA"/>
              </w:rPr>
              <w:t>(</w:t>
            </w:r>
            <w:r w:rsidR="006D3C0A" w:rsidRPr="0085338F">
              <w:rPr>
                <w:rFonts w:cs="Arial"/>
                <w:sz w:val="19"/>
                <w:szCs w:val="19"/>
                <w:lang w:val="sr-Latn-BA"/>
              </w:rPr>
              <w:t>357,671</w:t>
            </w:r>
            <w:r w:rsidRPr="0085338F">
              <w:rPr>
                <w:rFonts w:cs="Arial"/>
                <w:sz w:val="19"/>
                <w:szCs w:val="19"/>
                <w:lang w:val="sr-Latn-BA"/>
              </w:rPr>
              <w:t>)</w:t>
            </w:r>
          </w:p>
        </w:tc>
      </w:tr>
      <w:tr w:rsidR="0085338F" w:rsidRPr="0085338F" w14:paraId="790B251A" w14:textId="77777777" w:rsidTr="00300622">
        <w:trPr>
          <w:trHeight w:val="386"/>
        </w:trPr>
        <w:tc>
          <w:tcPr>
            <w:tcW w:w="6038" w:type="dxa"/>
            <w:tcBorders>
              <w:top w:val="nil"/>
              <w:left w:val="nil"/>
              <w:bottom w:val="nil"/>
              <w:right w:val="nil"/>
            </w:tcBorders>
            <w:noWrap/>
            <w:vAlign w:val="center"/>
          </w:tcPr>
          <w:p w14:paraId="745BD2F1" w14:textId="77777777" w:rsidR="00633A36" w:rsidRPr="0085338F" w:rsidRDefault="00633A36" w:rsidP="00300622">
            <w:pPr>
              <w:rPr>
                <w:rFonts w:cs="Arial"/>
                <w:iCs/>
                <w:sz w:val="19"/>
                <w:szCs w:val="19"/>
                <w:lang w:val="sr-Latn-BA"/>
              </w:rPr>
            </w:pPr>
            <w:r w:rsidRPr="0085338F">
              <w:rPr>
                <w:rFonts w:cs="Arial"/>
                <w:iCs/>
                <w:sz w:val="19"/>
                <w:szCs w:val="19"/>
                <w:lang w:val="sr-Latn-BA"/>
              </w:rPr>
              <w:t>Ostali prilivi (odlivi) iz aktivnosti finansiranja</w:t>
            </w:r>
          </w:p>
        </w:tc>
        <w:tc>
          <w:tcPr>
            <w:tcW w:w="1530" w:type="dxa"/>
            <w:tcBorders>
              <w:left w:val="nil"/>
              <w:right w:val="nil"/>
            </w:tcBorders>
            <w:vAlign w:val="center"/>
          </w:tcPr>
          <w:p w14:paraId="01B84DD5" w14:textId="77777777" w:rsidR="00633A36" w:rsidRPr="0085338F" w:rsidRDefault="00633A36" w:rsidP="00300622">
            <w:pPr>
              <w:ind w:right="72"/>
              <w:jc w:val="right"/>
              <w:rPr>
                <w:rFonts w:cs="Arial"/>
                <w:sz w:val="19"/>
                <w:szCs w:val="19"/>
                <w:lang w:val="sr-Latn-BA"/>
              </w:rPr>
            </w:pPr>
            <w:r w:rsidRPr="0085338F">
              <w:rPr>
                <w:rFonts w:cs="Arial"/>
                <w:sz w:val="19"/>
                <w:szCs w:val="19"/>
                <w:lang w:val="sr-Latn-BA"/>
              </w:rPr>
              <w:t>-</w:t>
            </w:r>
          </w:p>
        </w:tc>
        <w:tc>
          <w:tcPr>
            <w:tcW w:w="270" w:type="dxa"/>
            <w:tcBorders>
              <w:left w:val="nil"/>
              <w:right w:val="nil"/>
            </w:tcBorders>
            <w:vAlign w:val="center"/>
          </w:tcPr>
          <w:p w14:paraId="168E959C" w14:textId="77777777" w:rsidR="00633A36" w:rsidRPr="0085338F" w:rsidRDefault="00633A36" w:rsidP="00300622">
            <w:pPr>
              <w:ind w:right="72"/>
              <w:jc w:val="right"/>
              <w:rPr>
                <w:rFonts w:cs="Arial"/>
                <w:sz w:val="19"/>
                <w:szCs w:val="19"/>
                <w:lang w:val="sr-Latn-BA"/>
              </w:rPr>
            </w:pPr>
          </w:p>
        </w:tc>
        <w:tc>
          <w:tcPr>
            <w:tcW w:w="1440" w:type="dxa"/>
            <w:tcBorders>
              <w:left w:val="nil"/>
              <w:right w:val="nil"/>
            </w:tcBorders>
            <w:vAlign w:val="center"/>
          </w:tcPr>
          <w:p w14:paraId="770E421C" w14:textId="77777777" w:rsidR="00633A36" w:rsidRPr="0085338F" w:rsidRDefault="00633A36" w:rsidP="00300622">
            <w:pPr>
              <w:ind w:right="72"/>
              <w:jc w:val="right"/>
              <w:rPr>
                <w:rFonts w:cs="Arial"/>
                <w:sz w:val="19"/>
                <w:szCs w:val="19"/>
                <w:lang w:val="sr-Latn-BA"/>
              </w:rPr>
            </w:pPr>
            <w:r w:rsidRPr="0085338F">
              <w:rPr>
                <w:rFonts w:cs="Arial"/>
                <w:sz w:val="19"/>
                <w:szCs w:val="19"/>
                <w:lang w:val="sr-Latn-BA"/>
              </w:rPr>
              <w:t>-</w:t>
            </w:r>
          </w:p>
        </w:tc>
      </w:tr>
      <w:tr w:rsidR="0085338F" w:rsidRPr="0085338F" w14:paraId="4C592EE5" w14:textId="77777777" w:rsidTr="00300622">
        <w:trPr>
          <w:trHeight w:val="327"/>
        </w:trPr>
        <w:tc>
          <w:tcPr>
            <w:tcW w:w="6038" w:type="dxa"/>
            <w:tcBorders>
              <w:top w:val="nil"/>
              <w:left w:val="nil"/>
              <w:bottom w:val="nil"/>
              <w:right w:val="nil"/>
            </w:tcBorders>
            <w:noWrap/>
            <w:vAlign w:val="center"/>
          </w:tcPr>
          <w:p w14:paraId="3B9B5D3E" w14:textId="77777777" w:rsidR="00633A36" w:rsidRPr="0085338F" w:rsidRDefault="00633A36" w:rsidP="00300622">
            <w:pPr>
              <w:rPr>
                <w:rFonts w:cs="Arial"/>
                <w:b/>
                <w:iCs/>
                <w:lang w:val="sr-Latn-BA"/>
              </w:rPr>
            </w:pPr>
            <w:r w:rsidRPr="0085338F">
              <w:rPr>
                <w:rFonts w:cs="Arial"/>
                <w:b/>
                <w:iCs/>
                <w:lang w:val="sr-Latn-BA"/>
              </w:rPr>
              <w:t>Neto priliv/(odliv) gotovine iz aktivnosti finansiranja</w:t>
            </w:r>
          </w:p>
        </w:tc>
        <w:tc>
          <w:tcPr>
            <w:tcW w:w="1530" w:type="dxa"/>
            <w:tcBorders>
              <w:top w:val="single" w:sz="4" w:space="0" w:color="auto"/>
              <w:left w:val="nil"/>
              <w:bottom w:val="single" w:sz="4" w:space="0" w:color="auto"/>
              <w:right w:val="nil"/>
            </w:tcBorders>
            <w:vAlign w:val="center"/>
          </w:tcPr>
          <w:p w14:paraId="5254E4AC" w14:textId="2577ED27" w:rsidR="00633A36" w:rsidRPr="0085338F" w:rsidRDefault="00633A36" w:rsidP="00300622">
            <w:pPr>
              <w:ind w:right="72"/>
              <w:jc w:val="right"/>
              <w:rPr>
                <w:rFonts w:cs="Arial"/>
                <w:b/>
                <w:lang w:val="sr-Latn-BA"/>
              </w:rPr>
            </w:pPr>
            <w:r w:rsidRPr="0085338F">
              <w:rPr>
                <w:rFonts w:cs="Arial"/>
                <w:b/>
                <w:lang w:val="sr-Latn-BA"/>
              </w:rPr>
              <w:t>(</w:t>
            </w:r>
            <w:r w:rsidR="006D3C0A" w:rsidRPr="0085338F">
              <w:rPr>
                <w:rFonts w:cs="Arial"/>
                <w:b/>
                <w:lang w:val="sr-Latn-BA"/>
              </w:rPr>
              <w:t>453,083</w:t>
            </w:r>
            <w:r w:rsidRPr="0085338F">
              <w:rPr>
                <w:rFonts w:cs="Arial"/>
                <w:b/>
                <w:lang w:val="sr-Latn-BA"/>
              </w:rPr>
              <w:t>)</w:t>
            </w:r>
          </w:p>
        </w:tc>
        <w:tc>
          <w:tcPr>
            <w:tcW w:w="270" w:type="dxa"/>
            <w:tcBorders>
              <w:left w:val="nil"/>
              <w:right w:val="nil"/>
            </w:tcBorders>
            <w:vAlign w:val="center"/>
          </w:tcPr>
          <w:p w14:paraId="1DD56976" w14:textId="77777777" w:rsidR="00633A36" w:rsidRPr="0085338F" w:rsidRDefault="00633A36" w:rsidP="00300622">
            <w:pPr>
              <w:ind w:right="72"/>
              <w:jc w:val="right"/>
              <w:rPr>
                <w:rFonts w:cs="Arial"/>
                <w:b/>
                <w:lang w:val="sr-Latn-BA"/>
              </w:rPr>
            </w:pPr>
          </w:p>
        </w:tc>
        <w:tc>
          <w:tcPr>
            <w:tcW w:w="1440" w:type="dxa"/>
            <w:tcBorders>
              <w:top w:val="single" w:sz="4" w:space="0" w:color="auto"/>
              <w:left w:val="nil"/>
              <w:bottom w:val="single" w:sz="4" w:space="0" w:color="auto"/>
              <w:right w:val="nil"/>
            </w:tcBorders>
            <w:vAlign w:val="center"/>
          </w:tcPr>
          <w:p w14:paraId="1F3B9894" w14:textId="17F8571D" w:rsidR="00633A36" w:rsidRPr="0085338F" w:rsidRDefault="00633A36" w:rsidP="00300622">
            <w:pPr>
              <w:ind w:right="72"/>
              <w:jc w:val="right"/>
              <w:rPr>
                <w:rFonts w:cs="Arial"/>
                <w:b/>
                <w:lang w:val="sr-Latn-BA"/>
              </w:rPr>
            </w:pPr>
            <w:r w:rsidRPr="0085338F">
              <w:rPr>
                <w:rFonts w:cs="Arial"/>
                <w:b/>
                <w:lang w:val="sr-Latn-BA"/>
              </w:rPr>
              <w:t>(</w:t>
            </w:r>
            <w:r w:rsidR="006D3C0A" w:rsidRPr="0085338F">
              <w:rPr>
                <w:rFonts w:cs="Arial"/>
                <w:b/>
                <w:lang w:val="sr-Latn-BA"/>
              </w:rPr>
              <w:t>357,671</w:t>
            </w:r>
            <w:r w:rsidRPr="0085338F">
              <w:rPr>
                <w:rFonts w:cs="Arial"/>
                <w:b/>
                <w:lang w:val="sr-Latn-BA"/>
              </w:rPr>
              <w:t>)</w:t>
            </w:r>
          </w:p>
        </w:tc>
      </w:tr>
      <w:tr w:rsidR="0085338F" w:rsidRPr="0085338F" w14:paraId="1BF7635E" w14:textId="77777777" w:rsidTr="00300622">
        <w:trPr>
          <w:trHeight w:val="402"/>
        </w:trPr>
        <w:tc>
          <w:tcPr>
            <w:tcW w:w="6038" w:type="dxa"/>
            <w:tcBorders>
              <w:top w:val="nil"/>
              <w:left w:val="nil"/>
              <w:bottom w:val="nil"/>
              <w:right w:val="nil"/>
            </w:tcBorders>
            <w:noWrap/>
            <w:vAlign w:val="center"/>
          </w:tcPr>
          <w:p w14:paraId="1468EBD3" w14:textId="77777777" w:rsidR="00633A36" w:rsidRPr="0085338F" w:rsidRDefault="00633A36" w:rsidP="00300622">
            <w:pPr>
              <w:rPr>
                <w:rFonts w:cs="Arial"/>
                <w:b/>
                <w:bCs/>
                <w:lang w:val="sr-Latn-BA"/>
              </w:rPr>
            </w:pPr>
            <w:r w:rsidRPr="0085338F">
              <w:rPr>
                <w:rFonts w:cs="Arial"/>
                <w:b/>
                <w:bCs/>
                <w:lang w:val="sr-Latn-BA"/>
              </w:rPr>
              <w:t>Neto povećanje (smanjenje) gotovine i gotovinskih ekvivalenata</w:t>
            </w:r>
          </w:p>
        </w:tc>
        <w:tc>
          <w:tcPr>
            <w:tcW w:w="1530" w:type="dxa"/>
            <w:tcBorders>
              <w:top w:val="single" w:sz="4" w:space="0" w:color="auto"/>
              <w:left w:val="nil"/>
              <w:bottom w:val="single" w:sz="4" w:space="0" w:color="auto"/>
              <w:right w:val="nil"/>
            </w:tcBorders>
            <w:vAlign w:val="center"/>
          </w:tcPr>
          <w:p w14:paraId="182BAEF5" w14:textId="7D9A2063" w:rsidR="00633A36" w:rsidRPr="0085338F" w:rsidRDefault="006D3C0A" w:rsidP="006D3C0A">
            <w:pPr>
              <w:ind w:right="72"/>
              <w:jc w:val="right"/>
              <w:rPr>
                <w:rFonts w:cs="Arial"/>
                <w:b/>
                <w:lang w:val="sr-Latn-BA"/>
              </w:rPr>
            </w:pPr>
            <w:r w:rsidRPr="0085338F">
              <w:rPr>
                <w:rFonts w:cs="Arial"/>
                <w:b/>
                <w:lang w:val="sr-Latn-BA"/>
              </w:rPr>
              <w:t>2,509,994</w:t>
            </w:r>
          </w:p>
        </w:tc>
        <w:tc>
          <w:tcPr>
            <w:tcW w:w="270" w:type="dxa"/>
            <w:tcBorders>
              <w:left w:val="nil"/>
              <w:bottom w:val="single" w:sz="4" w:space="0" w:color="auto"/>
              <w:right w:val="nil"/>
            </w:tcBorders>
            <w:vAlign w:val="center"/>
          </w:tcPr>
          <w:p w14:paraId="5EE3B469" w14:textId="77777777" w:rsidR="00633A36" w:rsidRPr="0085338F" w:rsidRDefault="00633A36" w:rsidP="00300622">
            <w:pPr>
              <w:ind w:right="72"/>
              <w:jc w:val="right"/>
              <w:rPr>
                <w:rFonts w:cs="Arial"/>
                <w:b/>
                <w:lang w:val="sr-Latn-BA"/>
              </w:rPr>
            </w:pPr>
          </w:p>
        </w:tc>
        <w:tc>
          <w:tcPr>
            <w:tcW w:w="1440" w:type="dxa"/>
            <w:tcBorders>
              <w:top w:val="single" w:sz="4" w:space="0" w:color="auto"/>
              <w:left w:val="nil"/>
              <w:bottom w:val="single" w:sz="4" w:space="0" w:color="auto"/>
              <w:right w:val="nil"/>
            </w:tcBorders>
            <w:vAlign w:val="center"/>
          </w:tcPr>
          <w:p w14:paraId="608CFDF4" w14:textId="2FFEF8C7" w:rsidR="00633A36" w:rsidRPr="0085338F" w:rsidRDefault="006D3C0A" w:rsidP="00300622">
            <w:pPr>
              <w:ind w:right="72"/>
              <w:jc w:val="right"/>
              <w:rPr>
                <w:rFonts w:cs="Arial"/>
                <w:b/>
                <w:lang w:val="sr-Latn-BA"/>
              </w:rPr>
            </w:pPr>
            <w:r w:rsidRPr="0085338F">
              <w:rPr>
                <w:rFonts w:cs="Arial"/>
                <w:b/>
                <w:lang w:val="sr-Latn-BA"/>
              </w:rPr>
              <w:t>(1,538,712)</w:t>
            </w:r>
          </w:p>
        </w:tc>
      </w:tr>
      <w:tr w:rsidR="0085338F" w:rsidRPr="0085338F" w14:paraId="3E3263EF" w14:textId="77777777" w:rsidTr="00300622">
        <w:trPr>
          <w:trHeight w:val="506"/>
        </w:trPr>
        <w:tc>
          <w:tcPr>
            <w:tcW w:w="6038" w:type="dxa"/>
            <w:tcBorders>
              <w:top w:val="nil"/>
              <w:left w:val="nil"/>
              <w:bottom w:val="nil"/>
              <w:right w:val="nil"/>
            </w:tcBorders>
            <w:noWrap/>
            <w:vAlign w:val="center"/>
          </w:tcPr>
          <w:p w14:paraId="7CABCBEF" w14:textId="77777777" w:rsidR="00633A36" w:rsidRPr="0085338F" w:rsidRDefault="00633A36" w:rsidP="00300622">
            <w:pPr>
              <w:rPr>
                <w:rFonts w:cs="Arial"/>
                <w:sz w:val="19"/>
                <w:szCs w:val="19"/>
                <w:lang w:val="sr-Latn-BA"/>
              </w:rPr>
            </w:pPr>
            <w:r w:rsidRPr="0085338F">
              <w:rPr>
                <w:rFonts w:cs="Arial"/>
                <w:sz w:val="19"/>
                <w:szCs w:val="19"/>
                <w:lang w:val="sr-Latn-BA"/>
              </w:rPr>
              <w:t>Gotovina na početku perioda</w:t>
            </w:r>
          </w:p>
        </w:tc>
        <w:tc>
          <w:tcPr>
            <w:tcW w:w="1530" w:type="dxa"/>
            <w:tcBorders>
              <w:top w:val="single" w:sz="4" w:space="0" w:color="auto"/>
              <w:left w:val="nil"/>
              <w:right w:val="nil"/>
            </w:tcBorders>
            <w:vAlign w:val="center"/>
          </w:tcPr>
          <w:p w14:paraId="65BB9844" w14:textId="18EE34CF" w:rsidR="00633A36" w:rsidRPr="0085338F" w:rsidRDefault="006D3C0A" w:rsidP="00300622">
            <w:pPr>
              <w:ind w:right="72"/>
              <w:jc w:val="right"/>
              <w:rPr>
                <w:rFonts w:cs="Arial"/>
                <w:sz w:val="19"/>
                <w:szCs w:val="19"/>
                <w:lang w:val="sr-Latn-BA"/>
              </w:rPr>
            </w:pPr>
            <w:r w:rsidRPr="0085338F">
              <w:rPr>
                <w:rFonts w:cs="Arial"/>
                <w:sz w:val="19"/>
                <w:szCs w:val="19"/>
                <w:lang w:val="sr-Latn-BA"/>
              </w:rPr>
              <w:t>1,193,751</w:t>
            </w:r>
          </w:p>
        </w:tc>
        <w:tc>
          <w:tcPr>
            <w:tcW w:w="270" w:type="dxa"/>
            <w:tcBorders>
              <w:top w:val="single" w:sz="4" w:space="0" w:color="auto"/>
              <w:left w:val="nil"/>
              <w:right w:val="nil"/>
            </w:tcBorders>
            <w:vAlign w:val="center"/>
          </w:tcPr>
          <w:p w14:paraId="68CD6010" w14:textId="77777777" w:rsidR="00633A36" w:rsidRPr="0085338F" w:rsidRDefault="00633A36" w:rsidP="00300622">
            <w:pPr>
              <w:jc w:val="center"/>
              <w:rPr>
                <w:rFonts w:cs="Times New Roman"/>
                <w:sz w:val="19"/>
                <w:szCs w:val="19"/>
                <w:lang w:val="sr-Latn-BA"/>
              </w:rPr>
            </w:pPr>
          </w:p>
        </w:tc>
        <w:tc>
          <w:tcPr>
            <w:tcW w:w="1440" w:type="dxa"/>
            <w:tcBorders>
              <w:top w:val="single" w:sz="4" w:space="0" w:color="auto"/>
              <w:left w:val="nil"/>
              <w:right w:val="nil"/>
            </w:tcBorders>
            <w:vAlign w:val="center"/>
          </w:tcPr>
          <w:p w14:paraId="29EB2D37" w14:textId="52811C48" w:rsidR="00633A36" w:rsidRPr="0085338F" w:rsidRDefault="006D3C0A" w:rsidP="00300622">
            <w:pPr>
              <w:ind w:right="72"/>
              <w:jc w:val="right"/>
              <w:rPr>
                <w:rFonts w:cs="Arial"/>
                <w:sz w:val="19"/>
                <w:szCs w:val="19"/>
                <w:lang w:val="sr-Latn-BA"/>
              </w:rPr>
            </w:pPr>
            <w:r w:rsidRPr="0085338F">
              <w:rPr>
                <w:rFonts w:cs="Arial"/>
                <w:sz w:val="19"/>
                <w:szCs w:val="19"/>
                <w:lang w:val="sr-Latn-BA"/>
              </w:rPr>
              <w:t>2,732,463</w:t>
            </w:r>
          </w:p>
        </w:tc>
      </w:tr>
      <w:tr w:rsidR="0085338F" w:rsidRPr="0085338F" w14:paraId="58EFAB82" w14:textId="77777777" w:rsidTr="00300622">
        <w:tc>
          <w:tcPr>
            <w:tcW w:w="6038" w:type="dxa"/>
            <w:tcBorders>
              <w:top w:val="nil"/>
              <w:left w:val="nil"/>
              <w:bottom w:val="nil"/>
              <w:right w:val="nil"/>
            </w:tcBorders>
            <w:noWrap/>
            <w:vAlign w:val="center"/>
          </w:tcPr>
          <w:p w14:paraId="2E309035" w14:textId="77777777" w:rsidR="00633A36" w:rsidRPr="0085338F" w:rsidRDefault="00633A36" w:rsidP="00300622">
            <w:pPr>
              <w:rPr>
                <w:rFonts w:cs="Arial"/>
                <w:sz w:val="19"/>
                <w:szCs w:val="19"/>
                <w:lang w:val="sr-Latn-BA"/>
              </w:rPr>
            </w:pPr>
            <w:r w:rsidRPr="0085338F">
              <w:rPr>
                <w:rFonts w:cs="Arial"/>
                <w:sz w:val="19"/>
                <w:szCs w:val="19"/>
                <w:lang w:val="sr-Latn-BA"/>
              </w:rPr>
              <w:t>Efekti promjene deviznih kurseva gotovine i gotovinskih ekvivalenata</w:t>
            </w:r>
          </w:p>
        </w:tc>
        <w:tc>
          <w:tcPr>
            <w:tcW w:w="1530" w:type="dxa"/>
            <w:tcBorders>
              <w:left w:val="nil"/>
              <w:bottom w:val="single" w:sz="4" w:space="0" w:color="auto"/>
              <w:right w:val="nil"/>
            </w:tcBorders>
            <w:vAlign w:val="center"/>
          </w:tcPr>
          <w:p w14:paraId="18190691" w14:textId="77777777" w:rsidR="00633A36" w:rsidRPr="0085338F" w:rsidRDefault="00633A36" w:rsidP="00300622">
            <w:pPr>
              <w:ind w:right="72"/>
              <w:jc w:val="right"/>
              <w:rPr>
                <w:rFonts w:cs="Arial"/>
                <w:sz w:val="19"/>
                <w:szCs w:val="19"/>
                <w:lang w:val="sr-Latn-BA"/>
              </w:rPr>
            </w:pPr>
            <w:r w:rsidRPr="0085338F">
              <w:rPr>
                <w:rFonts w:cs="Arial"/>
                <w:sz w:val="19"/>
                <w:szCs w:val="19"/>
                <w:lang w:val="sr-Latn-BA"/>
              </w:rPr>
              <w:t>-</w:t>
            </w:r>
          </w:p>
        </w:tc>
        <w:tc>
          <w:tcPr>
            <w:tcW w:w="270" w:type="dxa"/>
            <w:tcBorders>
              <w:left w:val="nil"/>
              <w:right w:val="nil"/>
            </w:tcBorders>
            <w:vAlign w:val="center"/>
          </w:tcPr>
          <w:p w14:paraId="131D9CD4" w14:textId="77777777" w:rsidR="00633A36" w:rsidRPr="0085338F" w:rsidRDefault="00633A36" w:rsidP="00300622">
            <w:pPr>
              <w:jc w:val="center"/>
              <w:rPr>
                <w:rFonts w:cs="Times New Roman"/>
                <w:sz w:val="19"/>
                <w:szCs w:val="19"/>
                <w:lang w:val="sr-Latn-BA"/>
              </w:rPr>
            </w:pPr>
          </w:p>
        </w:tc>
        <w:tc>
          <w:tcPr>
            <w:tcW w:w="1440" w:type="dxa"/>
            <w:tcBorders>
              <w:left w:val="nil"/>
              <w:bottom w:val="single" w:sz="4" w:space="0" w:color="auto"/>
              <w:right w:val="nil"/>
            </w:tcBorders>
            <w:vAlign w:val="center"/>
          </w:tcPr>
          <w:p w14:paraId="721634AC" w14:textId="77777777" w:rsidR="00633A36" w:rsidRPr="0085338F" w:rsidRDefault="00633A36" w:rsidP="00300622">
            <w:pPr>
              <w:ind w:right="72"/>
              <w:jc w:val="right"/>
              <w:rPr>
                <w:rFonts w:cs="Arial"/>
                <w:sz w:val="19"/>
                <w:szCs w:val="19"/>
                <w:lang w:val="sr-Latn-BA"/>
              </w:rPr>
            </w:pPr>
            <w:r w:rsidRPr="0085338F">
              <w:rPr>
                <w:rFonts w:cs="Arial"/>
                <w:sz w:val="19"/>
                <w:szCs w:val="19"/>
                <w:lang w:val="sr-Latn-BA"/>
              </w:rPr>
              <w:t>-</w:t>
            </w:r>
          </w:p>
        </w:tc>
      </w:tr>
      <w:tr w:rsidR="0085338F" w:rsidRPr="0085338F" w14:paraId="6E699C6E" w14:textId="77777777" w:rsidTr="00300622">
        <w:trPr>
          <w:trHeight w:val="351"/>
        </w:trPr>
        <w:tc>
          <w:tcPr>
            <w:tcW w:w="6038" w:type="dxa"/>
            <w:tcBorders>
              <w:top w:val="nil"/>
              <w:left w:val="nil"/>
              <w:bottom w:val="nil"/>
              <w:right w:val="nil"/>
            </w:tcBorders>
            <w:noWrap/>
            <w:vAlign w:val="center"/>
          </w:tcPr>
          <w:p w14:paraId="7D939255" w14:textId="77777777" w:rsidR="00633A36" w:rsidRPr="0085338F" w:rsidRDefault="00633A36" w:rsidP="00300622">
            <w:pPr>
              <w:rPr>
                <w:rFonts w:cs="Arial"/>
                <w:b/>
                <w:bCs/>
                <w:lang w:val="sr-Latn-BA"/>
              </w:rPr>
            </w:pPr>
            <w:r w:rsidRPr="0085338F">
              <w:rPr>
                <w:rFonts w:cs="Arial"/>
                <w:b/>
                <w:bCs/>
                <w:lang w:val="sr-Latn-BA"/>
              </w:rPr>
              <w:t>Gotovina na kraju obračunskog perioda</w:t>
            </w:r>
          </w:p>
        </w:tc>
        <w:tc>
          <w:tcPr>
            <w:tcW w:w="1530" w:type="dxa"/>
            <w:tcBorders>
              <w:top w:val="single" w:sz="4" w:space="0" w:color="auto"/>
              <w:left w:val="nil"/>
              <w:bottom w:val="single" w:sz="4" w:space="0" w:color="auto"/>
              <w:right w:val="nil"/>
            </w:tcBorders>
            <w:vAlign w:val="center"/>
          </w:tcPr>
          <w:p w14:paraId="2161CD9A" w14:textId="779FE279" w:rsidR="00633A36" w:rsidRPr="0085338F" w:rsidRDefault="006D3C0A" w:rsidP="00300622">
            <w:pPr>
              <w:ind w:right="72"/>
              <w:jc w:val="right"/>
              <w:rPr>
                <w:rFonts w:cs="Arial"/>
                <w:b/>
                <w:sz w:val="19"/>
                <w:szCs w:val="19"/>
                <w:lang w:val="sr-Latn-BA"/>
              </w:rPr>
            </w:pPr>
            <w:r w:rsidRPr="0085338F">
              <w:rPr>
                <w:rFonts w:cs="Arial"/>
                <w:b/>
                <w:sz w:val="19"/>
                <w:szCs w:val="19"/>
                <w:lang w:val="sr-Latn-BA"/>
              </w:rPr>
              <w:t>3,703,745</w:t>
            </w:r>
          </w:p>
        </w:tc>
        <w:tc>
          <w:tcPr>
            <w:tcW w:w="270" w:type="dxa"/>
            <w:tcBorders>
              <w:left w:val="nil"/>
              <w:right w:val="nil"/>
            </w:tcBorders>
            <w:vAlign w:val="center"/>
          </w:tcPr>
          <w:p w14:paraId="40195733" w14:textId="77777777" w:rsidR="00633A36" w:rsidRPr="0085338F" w:rsidRDefault="00633A36" w:rsidP="00300622">
            <w:pPr>
              <w:ind w:right="72"/>
              <w:jc w:val="right"/>
              <w:rPr>
                <w:rFonts w:cs="Arial"/>
                <w:b/>
                <w:lang w:val="sr-Latn-BA"/>
              </w:rPr>
            </w:pPr>
          </w:p>
        </w:tc>
        <w:tc>
          <w:tcPr>
            <w:tcW w:w="1440" w:type="dxa"/>
            <w:tcBorders>
              <w:top w:val="single" w:sz="4" w:space="0" w:color="auto"/>
              <w:left w:val="nil"/>
              <w:bottom w:val="single" w:sz="4" w:space="0" w:color="auto"/>
              <w:right w:val="nil"/>
            </w:tcBorders>
            <w:vAlign w:val="center"/>
          </w:tcPr>
          <w:p w14:paraId="27331998" w14:textId="1AAC79A4" w:rsidR="00633A36" w:rsidRPr="0085338F" w:rsidRDefault="006D3C0A" w:rsidP="00300622">
            <w:pPr>
              <w:ind w:right="72"/>
              <w:jc w:val="right"/>
              <w:rPr>
                <w:rFonts w:cs="Arial"/>
                <w:b/>
                <w:sz w:val="19"/>
                <w:szCs w:val="19"/>
                <w:lang w:val="sr-Latn-BA"/>
              </w:rPr>
            </w:pPr>
            <w:r w:rsidRPr="0085338F">
              <w:rPr>
                <w:rFonts w:cs="Arial"/>
                <w:b/>
                <w:sz w:val="19"/>
                <w:szCs w:val="19"/>
                <w:lang w:val="sr-Latn-BA"/>
              </w:rPr>
              <w:t>1,193,751</w:t>
            </w:r>
          </w:p>
        </w:tc>
      </w:tr>
    </w:tbl>
    <w:p w14:paraId="08EFB800" w14:textId="77777777" w:rsidR="00A0568F" w:rsidRPr="0085338F" w:rsidRDefault="00A0568F" w:rsidP="00EE3328">
      <w:pPr>
        <w:tabs>
          <w:tab w:val="left" w:pos="-1440"/>
          <w:tab w:val="left" w:pos="-720"/>
          <w:tab w:val="left" w:pos="0"/>
          <w:tab w:val="left" w:pos="269"/>
          <w:tab w:val="left" w:pos="538"/>
          <w:tab w:val="left" w:pos="806"/>
          <w:tab w:val="left" w:pos="1075"/>
          <w:tab w:val="left" w:pos="1344"/>
          <w:tab w:val="center" w:pos="6293"/>
          <w:tab w:val="left" w:pos="6498"/>
          <w:tab w:val="right" w:pos="7526"/>
          <w:tab w:val="left" w:pos="7728"/>
          <w:tab w:val="right" w:pos="9005"/>
        </w:tabs>
        <w:jc w:val="both"/>
        <w:rPr>
          <w:rFonts w:cs="Arial"/>
          <w:b/>
          <w:noProof/>
        </w:rPr>
      </w:pPr>
    </w:p>
    <w:p w14:paraId="2AEFDABF" w14:textId="77777777" w:rsidR="00EE3328" w:rsidRPr="0085338F" w:rsidRDefault="00D5198A"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rPr>
      </w:pPr>
      <w:r w:rsidRPr="0085338F">
        <w:rPr>
          <w:rFonts w:cs="Arial"/>
          <w:noProof/>
        </w:rPr>
        <w:t>Napomene na narednim stranama čine</w:t>
      </w:r>
    </w:p>
    <w:p w14:paraId="4EA7A41B" w14:textId="77777777" w:rsidR="00EE3328" w:rsidRPr="0085338F" w:rsidRDefault="00D5198A"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jc w:val="center"/>
        <w:rPr>
          <w:rFonts w:cs="Arial"/>
          <w:noProof/>
          <w:lang w:val="sr-Latn-BA"/>
        </w:rPr>
      </w:pPr>
      <w:r w:rsidRPr="0085338F">
        <w:rPr>
          <w:rFonts w:cs="Arial"/>
          <w:noProof/>
          <w:lang w:val="sr-Latn-BA"/>
        </w:rPr>
        <w:t>sastavni dio ovih finansijskih izvještaja.</w:t>
      </w:r>
    </w:p>
    <w:p w14:paraId="104F8E08" w14:textId="77777777" w:rsidR="00EE3328" w:rsidRPr="0085338F" w:rsidRDefault="00EE3328"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rPr>
          <w:rFonts w:cs="Arial"/>
          <w:noProof/>
          <w:lang w:val="ru-RU"/>
        </w:rPr>
      </w:pPr>
    </w:p>
    <w:p w14:paraId="570883CC" w14:textId="77777777" w:rsidR="00EE3328" w:rsidRPr="0085338F" w:rsidRDefault="00EE3328"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rPr>
          <w:rFonts w:cs="Arial"/>
          <w:noProof/>
          <w:lang w:val="ru-RU"/>
        </w:rPr>
      </w:pPr>
    </w:p>
    <w:p w14:paraId="7CB52077" w14:textId="77777777" w:rsidR="00EE3328" w:rsidRPr="0085338F" w:rsidRDefault="00EE3328"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rPr>
          <w:rFonts w:cs="Arial"/>
          <w:noProof/>
          <w:lang w:val="ru-RU"/>
        </w:rPr>
      </w:pPr>
    </w:p>
    <w:p w14:paraId="4BAB82FF" w14:textId="77777777" w:rsidR="00EE3328" w:rsidRPr="0085338F" w:rsidRDefault="00EE3328" w:rsidP="00EE3328">
      <w:pPr>
        <w:tabs>
          <w:tab w:val="left" w:pos="-1440"/>
          <w:tab w:val="left" w:pos="-720"/>
          <w:tab w:val="left" w:pos="0"/>
          <w:tab w:val="left" w:pos="269"/>
          <w:tab w:val="left" w:pos="360"/>
          <w:tab w:val="left" w:pos="538"/>
          <w:tab w:val="left" w:pos="1075"/>
          <w:tab w:val="left" w:pos="1344"/>
          <w:tab w:val="center" w:pos="6293"/>
          <w:tab w:val="left" w:pos="6498"/>
          <w:tab w:val="right" w:pos="7526"/>
          <w:tab w:val="left" w:pos="7728"/>
          <w:tab w:val="right" w:pos="9005"/>
        </w:tabs>
        <w:ind w:left="274"/>
        <w:rPr>
          <w:rFonts w:cs="Arial"/>
          <w:noProof/>
          <w:lang w:val="ru-RU"/>
        </w:rPr>
        <w:sectPr w:rsidR="00EE3328" w:rsidRPr="0085338F" w:rsidSect="00D3308C">
          <w:headerReference w:type="default" r:id="rId8"/>
          <w:footnotePr>
            <w:numStart w:val="7"/>
          </w:footnotePr>
          <w:pgSz w:w="11905" w:h="16837" w:code="9"/>
          <w:pgMar w:top="1418" w:right="1701" w:bottom="1134" w:left="1701" w:header="720" w:footer="720" w:gutter="0"/>
          <w:cols w:space="720"/>
          <w:noEndnote/>
          <w:docGrid w:linePitch="326"/>
        </w:sectPr>
      </w:pPr>
    </w:p>
    <w:p w14:paraId="0DCD3D97" w14:textId="77777777" w:rsidR="00EE3328" w:rsidRPr="0085338F" w:rsidRDefault="008501C2" w:rsidP="00EE3328">
      <w:pPr>
        <w:tabs>
          <w:tab w:val="left" w:pos="15210"/>
        </w:tabs>
        <w:ind w:left="567" w:hanging="567"/>
        <w:rPr>
          <w:rFonts w:cs="Arial"/>
          <w:b/>
          <w:noProof/>
          <w:highlight w:val="yellow"/>
          <w:lang w:val="ru-RU"/>
        </w:rPr>
      </w:pPr>
      <w:r w:rsidRPr="0085338F">
        <w:rPr>
          <w:rFonts w:cs="Arial"/>
          <w:b/>
          <w:noProof/>
          <w:lang w:val="ru-RU"/>
        </w:rPr>
        <w:lastRenderedPageBreak/>
        <w:t>1.</w:t>
      </w:r>
      <w:r w:rsidRPr="0085338F">
        <w:rPr>
          <w:rFonts w:cs="Arial"/>
          <w:b/>
          <w:noProof/>
          <w:lang w:val="ru-RU"/>
        </w:rPr>
        <w:tab/>
        <w:t>OSNIVANJE I DJELATNOST</w:t>
      </w:r>
    </w:p>
    <w:p w14:paraId="15C0923D" w14:textId="77777777" w:rsidR="00EE3328" w:rsidRPr="0085338F" w:rsidRDefault="00EE3328" w:rsidP="00EE3328">
      <w:pPr>
        <w:tabs>
          <w:tab w:val="left" w:pos="15210"/>
        </w:tabs>
        <w:ind w:left="567" w:hanging="567"/>
        <w:jc w:val="both"/>
        <w:rPr>
          <w:rFonts w:cs="Arial"/>
          <w:b/>
          <w:noProof/>
          <w:highlight w:val="yellow"/>
          <w:lang w:val="ru-RU"/>
        </w:rPr>
      </w:pPr>
    </w:p>
    <w:p w14:paraId="17B6F379" w14:textId="77777777" w:rsidR="00EE3328" w:rsidRPr="0085338F" w:rsidRDefault="008501C2" w:rsidP="00EE3328">
      <w:pPr>
        <w:suppressAutoHyphens/>
        <w:ind w:left="567"/>
        <w:jc w:val="both"/>
        <w:rPr>
          <w:rFonts w:cs="Arial"/>
          <w:noProof/>
          <w:lang w:val="hr-HR"/>
        </w:rPr>
      </w:pPr>
      <w:r w:rsidRPr="0085338F">
        <w:rPr>
          <w:rFonts w:cs="Arial"/>
          <w:noProof/>
          <w:lang w:val="hr-HR"/>
        </w:rPr>
        <w:t>Rješenjem Komisije za hartije od vrijednosti Republike Srpske Broj: 01-UP-51-169-6/17 odobreno je djelimično preoblikovanje ZMIF-a u preoblikovanju „Zepter Fond“ a.d. Banja Luka. Datim rješenjem Društvu je odobreno izdvajanje dijela -imovine radi osnivanja Otvorenog mješovitog investicionog fonda „Future Fund“ i Otvorenog mješovitog investicionog fonda „Maksimus Fund“ u skladu sa Odlukom o djelimičnom preoblikovanju ZMIF-a u preoblikovanju „Zepter Fund“ a.d. Banja Luka (prečišćen tekst) broj 141-SKZMIF/17 od 03.05.2017, te smanjenje osnovnog kapitala ZMIF-a u preoblikovanju „Zepter Fund“ a.d. Banja Luka izdvajanjem imovine za osnivanje otvorenih investicionih fondova i iznos pripadajućih gubitaka vezanih za odvojenu imovinu.</w:t>
      </w:r>
    </w:p>
    <w:p w14:paraId="60A71D1B" w14:textId="77777777" w:rsidR="008501C2" w:rsidRPr="0085338F" w:rsidRDefault="008501C2" w:rsidP="00EE3328">
      <w:pPr>
        <w:suppressAutoHyphens/>
        <w:ind w:left="567"/>
        <w:jc w:val="both"/>
        <w:rPr>
          <w:rFonts w:cs="Arial"/>
          <w:noProof/>
          <w:lang w:val="hr-HR"/>
        </w:rPr>
      </w:pPr>
    </w:p>
    <w:p w14:paraId="06147ED6" w14:textId="190667FC" w:rsidR="00EE3328" w:rsidRPr="0085338F" w:rsidRDefault="008501C2" w:rsidP="00EE3328">
      <w:pPr>
        <w:suppressAutoHyphens/>
        <w:ind w:left="567"/>
        <w:jc w:val="both"/>
        <w:rPr>
          <w:rFonts w:cs="Arial"/>
          <w:noProof/>
          <w:lang w:val="hr-HR"/>
        </w:rPr>
      </w:pPr>
      <w:r w:rsidRPr="0085338F">
        <w:rPr>
          <w:rFonts w:cs="Arial"/>
          <w:noProof/>
          <w:lang w:val="hr-HR"/>
        </w:rPr>
        <w:t>Dana 24.09.2017. godine Centralni registar hartija od vrijednosti izvršio je registraciju hartija od vrijednosti - udio u otvorenom investicionom fondu, prva emisija-osnivanje otvorenog investicionog fonda „Maximus Fund“ Banja Luka. Udjeli su registrovani kod Komisije za hartije od vrijednosti Republike Srpske pod identifikacionim brojem JP-M-7. Nakon upisa prve emisije, udjeli fonda nose oznaku MMSP-U-A, a od 03.10.2017. godine kotiraju na Banjalučkoj berzi a.d.</w:t>
      </w:r>
      <w:r w:rsidR="005847A9" w:rsidRPr="0085338F">
        <w:rPr>
          <w:rFonts w:cs="Arial"/>
          <w:noProof/>
          <w:lang w:val="hr-HR"/>
        </w:rPr>
        <w:t xml:space="preserve"> Dana 10.10.2019. godine udjeli Maximus fonda su isključeni sa Banjalučke berze a.d. Banja Luka. Rješenjem Komisije za hartije od vrijednosti Republike Srpske broj 01-UP-51-365-4/21 od dana 28.06.2021. godine, postupajući po zahtjevu Društva za izdavanje dozvole za spajanje otvorenih investicionih fondova ONIF Kristal Cash Plus fund, ONIF Cash fund i OAIF Opportunity fund, data je saglasnost na Odluke o izmjenama i dopunama statuta i prospekta OMIF Maximus fund.</w:t>
      </w:r>
    </w:p>
    <w:p w14:paraId="5B528C0A" w14:textId="77777777" w:rsidR="008501C2" w:rsidRPr="0085338F" w:rsidRDefault="008501C2" w:rsidP="00EE3328">
      <w:pPr>
        <w:suppressAutoHyphens/>
        <w:ind w:left="567"/>
        <w:jc w:val="both"/>
        <w:rPr>
          <w:rFonts w:cs="Arial"/>
          <w:noProof/>
          <w:lang w:val="hr-HR"/>
        </w:rPr>
      </w:pPr>
    </w:p>
    <w:p w14:paraId="08D35399" w14:textId="637633A3" w:rsidR="00EE3328" w:rsidRPr="0085338F" w:rsidRDefault="008501C2" w:rsidP="00EE3328">
      <w:pPr>
        <w:suppressAutoHyphens/>
        <w:ind w:left="567"/>
        <w:jc w:val="both"/>
        <w:rPr>
          <w:rFonts w:cs="Calibri"/>
          <w:lang w:val="sr-Latn-CS"/>
        </w:rPr>
      </w:pPr>
      <w:r w:rsidRPr="0085338F">
        <w:rPr>
          <w:rFonts w:cs="Calibri"/>
          <w:lang w:val="sr-Latn-CS"/>
        </w:rPr>
        <w:t xml:space="preserve">Osnivanje i poslovanje Fonda regulisano je Zakonom o investicionim fondovima </w:t>
      </w:r>
      <w:r w:rsidR="0055224E" w:rsidRPr="0085338F">
        <w:rPr>
          <w:rFonts w:cs="Arial"/>
          <w:lang w:val="sr-Latn-BA"/>
        </w:rPr>
        <w:t>(Službeni glasnik Republike Srpske broj 92/06; 82/15, 94/19 i 64/22)</w:t>
      </w:r>
      <w:r w:rsidRPr="0085338F">
        <w:rPr>
          <w:rFonts w:cs="Calibri"/>
          <w:lang w:val="sr-Latn-CS"/>
        </w:rPr>
        <w:t>. Osnovna djelatnost Fonda je prikupljanje novčanih sredstava javnom ponudom svojih neograničeno prenosivih akcija i ulaganje tih sredstava uz uvažavanje načela sigurnosti, profitabilnosti, likvidnosti i disperzije rizika.</w:t>
      </w:r>
    </w:p>
    <w:p w14:paraId="2E3AC0A4" w14:textId="77777777" w:rsidR="008501C2" w:rsidRPr="0085338F" w:rsidRDefault="008501C2" w:rsidP="00EE3328">
      <w:pPr>
        <w:suppressAutoHyphens/>
        <w:ind w:left="567"/>
        <w:jc w:val="both"/>
        <w:rPr>
          <w:rFonts w:cs="Arial"/>
          <w:noProof/>
          <w:lang w:val="ru-RU"/>
        </w:rPr>
      </w:pPr>
    </w:p>
    <w:p w14:paraId="1EFD25ED" w14:textId="77777777" w:rsidR="00EE3328" w:rsidRPr="0085338F" w:rsidRDefault="008501C2" w:rsidP="00EE3328">
      <w:pPr>
        <w:suppressAutoHyphens/>
        <w:ind w:left="567"/>
        <w:jc w:val="both"/>
        <w:rPr>
          <w:rFonts w:cs="Arial"/>
          <w:noProof/>
          <w:lang w:val="ru-RU"/>
        </w:rPr>
      </w:pPr>
      <w:r w:rsidRPr="0085338F">
        <w:rPr>
          <w:rFonts w:cs="Arial"/>
          <w:noProof/>
          <w:lang w:val="ru-RU"/>
        </w:rPr>
        <w:t>U pravnom prometu sa trećim licima u ime i za račun Fonda istupa Društvo za upravljanje investicionim fondovima “Kristal invest” a.d., Banja Luka. Takođe, Društvo ima pravo upravljanja imovinom Fonda, a na osnovu Zakona i Ugovora o upravljanju investicionim fondom.</w:t>
      </w:r>
    </w:p>
    <w:p w14:paraId="70A4C079" w14:textId="77777777" w:rsidR="008501C2" w:rsidRPr="0085338F" w:rsidRDefault="008501C2" w:rsidP="00EE3328">
      <w:pPr>
        <w:suppressAutoHyphens/>
        <w:ind w:left="567"/>
        <w:jc w:val="both"/>
        <w:rPr>
          <w:rFonts w:cs="Arial"/>
          <w:noProof/>
          <w:lang w:val="ru-RU"/>
        </w:rPr>
      </w:pPr>
    </w:p>
    <w:p w14:paraId="7B78D7D1" w14:textId="3BBDDDB6" w:rsidR="00EE3328" w:rsidRPr="0085338F" w:rsidRDefault="008501C2" w:rsidP="00EE3328">
      <w:pPr>
        <w:tabs>
          <w:tab w:val="left" w:pos="90"/>
        </w:tabs>
        <w:suppressAutoHyphens/>
        <w:ind w:left="567"/>
        <w:jc w:val="both"/>
        <w:rPr>
          <w:rFonts w:cs="Arial"/>
          <w:noProof/>
          <w:lang w:val="ru-RU"/>
        </w:rPr>
      </w:pPr>
      <w:r w:rsidRPr="0085338F">
        <w:rPr>
          <w:rFonts w:cs="Arial"/>
          <w:noProof/>
          <w:lang w:val="ru-RU"/>
        </w:rPr>
        <w:t>Na dan 31. decembra 202</w:t>
      </w:r>
      <w:r w:rsidR="005847A9" w:rsidRPr="0085338F">
        <w:rPr>
          <w:rFonts w:cs="Arial"/>
          <w:noProof/>
          <w:lang w:val="sr-Latn-BA"/>
        </w:rPr>
        <w:t>5</w:t>
      </w:r>
      <w:r w:rsidRPr="0085338F">
        <w:rPr>
          <w:rFonts w:cs="Arial"/>
          <w:noProof/>
          <w:lang w:val="ru-RU"/>
        </w:rPr>
        <w:t>. godine Fond nije imao zaposlenih radnika, jer poslove u ime i za račun Fonda obavlja Društvo.</w:t>
      </w:r>
    </w:p>
    <w:p w14:paraId="65FC627C" w14:textId="77777777" w:rsidR="008501C2" w:rsidRPr="0085338F" w:rsidRDefault="008501C2" w:rsidP="00EE3328">
      <w:pPr>
        <w:tabs>
          <w:tab w:val="left" w:pos="90"/>
        </w:tabs>
        <w:suppressAutoHyphens/>
        <w:ind w:left="567"/>
        <w:jc w:val="both"/>
        <w:rPr>
          <w:rFonts w:cs="Arial"/>
          <w:noProof/>
          <w:lang w:val="ru-RU"/>
        </w:rPr>
      </w:pPr>
    </w:p>
    <w:p w14:paraId="1E5B2F1A" w14:textId="77777777" w:rsidR="00EE3328" w:rsidRPr="0085338F" w:rsidRDefault="008501C2" w:rsidP="00EE3328">
      <w:pPr>
        <w:tabs>
          <w:tab w:val="left" w:pos="90"/>
        </w:tabs>
        <w:suppressAutoHyphens/>
        <w:ind w:left="567"/>
        <w:jc w:val="both"/>
        <w:rPr>
          <w:rFonts w:cs="Arial"/>
          <w:noProof/>
          <w:lang w:val="hr-HR"/>
        </w:rPr>
      </w:pPr>
      <w:r w:rsidRPr="0085338F">
        <w:rPr>
          <w:rFonts w:cs="Arial"/>
          <w:noProof/>
          <w:lang w:val="hr-HR"/>
        </w:rPr>
        <w:t>Poslove Depozitara obavlja Nova Banka a.d. Banja Luka  (u daljem tekstu Depozitar)  na osnovu Zakona, Pravilnika i Ugovora o obavljanju poslova depozitara.</w:t>
      </w:r>
    </w:p>
    <w:p w14:paraId="2B2ABC2F" w14:textId="77777777" w:rsidR="008501C2" w:rsidRPr="0085338F" w:rsidRDefault="008501C2" w:rsidP="00EE3328">
      <w:pPr>
        <w:tabs>
          <w:tab w:val="left" w:pos="90"/>
        </w:tabs>
        <w:suppressAutoHyphens/>
        <w:ind w:left="567"/>
        <w:jc w:val="both"/>
        <w:rPr>
          <w:rFonts w:cs="Arial"/>
          <w:noProof/>
          <w:lang w:val="ru-RU"/>
        </w:rPr>
      </w:pPr>
    </w:p>
    <w:p w14:paraId="21821258" w14:textId="77777777" w:rsidR="00EE3328" w:rsidRPr="0085338F" w:rsidRDefault="008501C2" w:rsidP="00EE3328">
      <w:pPr>
        <w:tabs>
          <w:tab w:val="left" w:pos="90"/>
        </w:tabs>
        <w:suppressAutoHyphens/>
        <w:ind w:left="567"/>
        <w:jc w:val="both"/>
        <w:rPr>
          <w:rFonts w:cs="Arial"/>
          <w:noProof/>
          <w:lang w:val="ru-RU"/>
        </w:rPr>
      </w:pPr>
      <w:r w:rsidRPr="0085338F">
        <w:rPr>
          <w:rFonts w:cs="Arial"/>
          <w:noProof/>
          <w:lang w:val="ru-RU"/>
        </w:rPr>
        <w:t>Sjedište Fonda je u Ulici Milana Rakića broj 1, Banja Luka.</w:t>
      </w:r>
    </w:p>
    <w:p w14:paraId="16068773" w14:textId="77777777" w:rsidR="00EE3328" w:rsidRPr="0085338F" w:rsidRDefault="00EE3328" w:rsidP="00EE3328">
      <w:pPr>
        <w:tabs>
          <w:tab w:val="left" w:pos="90"/>
        </w:tabs>
        <w:suppressAutoHyphens/>
        <w:ind w:left="567"/>
        <w:jc w:val="both"/>
        <w:rPr>
          <w:rFonts w:cs="Arial"/>
          <w:noProof/>
          <w:lang w:val="ru-RU"/>
        </w:rPr>
      </w:pPr>
    </w:p>
    <w:p w14:paraId="1386F336" w14:textId="77777777" w:rsidR="009E5542" w:rsidRPr="0085338F" w:rsidRDefault="009E5542" w:rsidP="009E5542">
      <w:pPr>
        <w:pStyle w:val="Stil1"/>
        <w:pageBreakBefore/>
        <w:rPr>
          <w:szCs w:val="20"/>
          <w:lang w:val="sr-Cyrl-BA"/>
        </w:rPr>
      </w:pPr>
      <w:r w:rsidRPr="0085338F">
        <w:rPr>
          <w:szCs w:val="20"/>
        </w:rPr>
        <w:lastRenderedPageBreak/>
        <w:t>2.      OSNOVE ZA SASTAVLJANJE I PRIKAZIVANJE FINANSIJSKIH IZVJEŠTAJA</w:t>
      </w:r>
    </w:p>
    <w:p w14:paraId="3B2D2D71" w14:textId="77777777" w:rsidR="009E5542" w:rsidRPr="0085338F" w:rsidRDefault="009E5542" w:rsidP="009E5542">
      <w:pPr>
        <w:ind w:left="567" w:hanging="567"/>
        <w:rPr>
          <w:rFonts w:cs="Arial"/>
          <w:b/>
          <w:noProof/>
          <w:lang w:val="sr-Cyrl-BA"/>
        </w:rPr>
      </w:pPr>
    </w:p>
    <w:p w14:paraId="05C2DBEC" w14:textId="77777777" w:rsidR="00B20BD0" w:rsidRPr="0085338F" w:rsidRDefault="00B20BD0" w:rsidP="00B20BD0">
      <w:pPr>
        <w:suppressAutoHyphens/>
        <w:ind w:left="567"/>
        <w:jc w:val="both"/>
        <w:rPr>
          <w:rFonts w:cs="Arial"/>
          <w:lang w:val="sr-Latn-BA"/>
        </w:rPr>
      </w:pPr>
      <w:r w:rsidRPr="0085338F">
        <w:rPr>
          <w:rFonts w:cs="Arial"/>
          <w:lang w:val="sr-Latn-BA"/>
        </w:rPr>
        <w:t>Priloženi finansijski izvještaji sastavljeni su uz primjenu Međunarodnih računovodstvenih standarda („MRS“), odnosno Međunarodnih standarda finansijskog izvještavanja („MSFI“, u daljem tekstu zajedno: „Standardi“), koji su bili u primjeni na dan 31. decembra 2021. godine i na njima zasnovanim propisima o računovodstvu Republike Srpske.</w:t>
      </w:r>
    </w:p>
    <w:p w14:paraId="1F7B9041" w14:textId="77777777" w:rsidR="00B20BD0" w:rsidRPr="0085338F" w:rsidRDefault="00B20BD0" w:rsidP="00B20BD0">
      <w:pPr>
        <w:suppressAutoHyphens/>
        <w:ind w:left="567"/>
        <w:jc w:val="both"/>
        <w:rPr>
          <w:rFonts w:cs="Arial"/>
          <w:lang w:val="sr-Latn-BA"/>
        </w:rPr>
      </w:pPr>
    </w:p>
    <w:p w14:paraId="6259C4D5" w14:textId="268734C4" w:rsidR="00B20BD0" w:rsidRPr="0085338F" w:rsidRDefault="00B20BD0" w:rsidP="00B20BD0">
      <w:pPr>
        <w:suppressAutoHyphens/>
        <w:ind w:left="567"/>
        <w:jc w:val="both"/>
        <w:rPr>
          <w:rFonts w:cs="Arial"/>
          <w:lang w:val="sr-Latn-BA"/>
        </w:rPr>
      </w:pPr>
      <w:r w:rsidRPr="0085338F">
        <w:rPr>
          <w:rFonts w:cs="Arial"/>
          <w:lang w:val="sr-Latn-BA"/>
        </w:rPr>
        <w:t>Promjene u važećim Standardima i tumačenjima, kao i novousvojeni Standardi i tumačenja, izdati nakon 31. decembra 2021. godine, nisu objavljeni i zvanično usvojeni u Republici Srpskoj i, saglasno tome, nisu primijenjeni u sastavljanju priloženih finansijskih izvještaja.</w:t>
      </w:r>
    </w:p>
    <w:p w14:paraId="28E11A90" w14:textId="77777777" w:rsidR="00B20BD0" w:rsidRPr="0085338F" w:rsidRDefault="00B20BD0" w:rsidP="00B20BD0">
      <w:pPr>
        <w:suppressAutoHyphens/>
        <w:ind w:left="567"/>
        <w:jc w:val="both"/>
        <w:rPr>
          <w:rFonts w:cs="Arial"/>
          <w:lang w:val="sr-Latn-BA"/>
        </w:rPr>
      </w:pPr>
    </w:p>
    <w:p w14:paraId="5EC4D177" w14:textId="77777777" w:rsidR="00B20BD0" w:rsidRPr="0085338F" w:rsidRDefault="00B20BD0" w:rsidP="00B20BD0">
      <w:pPr>
        <w:suppressAutoHyphens/>
        <w:ind w:left="567"/>
        <w:jc w:val="both"/>
        <w:rPr>
          <w:rFonts w:cs="Arial"/>
          <w:lang w:val="sr-Latn-BA"/>
        </w:rPr>
      </w:pPr>
      <w:r w:rsidRPr="0085338F">
        <w:rPr>
          <w:rFonts w:cs="Arial"/>
          <w:lang w:val="sr-Latn-BA"/>
        </w:rPr>
        <w:t>Naime, na osnovu odredbi Zakona o računovodstvu i reviziji Republike Srpske („Službeni glasnik RS“, broj 94/15, 78/20), sva pravna lica sa sjedištem u Republici Srpskoj su u obavezi da u potpunosti primjenjuju IAS, odnosno MSFI, kao i Međunarodni standard finansijskog izvještavanja za male i srednje entitete („MSFI za MSE“), Međunarodne računovodstvene standarde za javni sektor („IPSAS“), Međunarodne standarde vrednovanja („IVS“), Međunarodne standarde za profesionalnu praksu interne revizije, Konceptualni okvir za finansijsko izvještavanje, Kodeks etike za profesionalne računovođe i prateća uputstva, objašnjenja i smjernice koje donosi Odbor za međunarodne računovodstvene standarde („IASB“) i sva prateća uputstva, objašnjenja i smjernice koje donosi Međunarodna federacija računovođa („IFAC“).</w:t>
      </w:r>
      <w:bookmarkStart w:id="2" w:name="_GoBack"/>
      <w:bookmarkEnd w:id="2"/>
    </w:p>
    <w:p w14:paraId="3FA4A330" w14:textId="77777777" w:rsidR="00B20BD0" w:rsidRPr="0085338F" w:rsidRDefault="00B20BD0" w:rsidP="00B20BD0">
      <w:pPr>
        <w:suppressAutoHyphens/>
        <w:ind w:left="567"/>
        <w:jc w:val="both"/>
        <w:rPr>
          <w:rFonts w:cs="Arial"/>
          <w:lang w:val="sr-Latn-BA"/>
        </w:rPr>
      </w:pPr>
    </w:p>
    <w:p w14:paraId="2A1543ED" w14:textId="77777777" w:rsidR="00B20BD0" w:rsidRPr="0085338F" w:rsidRDefault="00B20BD0" w:rsidP="00B20BD0">
      <w:pPr>
        <w:suppressAutoHyphens/>
        <w:ind w:left="567"/>
        <w:jc w:val="both"/>
        <w:rPr>
          <w:rFonts w:cs="Arial"/>
          <w:lang w:val="sr-Latn-BA"/>
        </w:rPr>
      </w:pPr>
      <w:r w:rsidRPr="0085338F">
        <w:rPr>
          <w:rFonts w:cs="Arial"/>
          <w:lang w:val="sr-Latn-BA"/>
        </w:rPr>
        <w:t>Pored navedenog, u skladu sa Zakonom o računovodstvu i reviziji Republike Srpske („Službeni glasnik RS“, broj 94/15, 78/20), dana 19. februara 2020. godine Upravni odbor Saveza računovođa i revizora Republike Srpske („Savez RR RS“) je donio „Odluku o utvrđivanju i objavljivanju prevoda Međunarodnih standarda finansijskog izvještavanja (MSFI) iz 2019. godine“.</w:t>
      </w:r>
    </w:p>
    <w:p w14:paraId="0CDBACA0" w14:textId="77777777" w:rsidR="00B20BD0" w:rsidRPr="0085338F" w:rsidRDefault="00B20BD0" w:rsidP="00B20BD0">
      <w:pPr>
        <w:suppressAutoHyphens/>
        <w:ind w:left="567"/>
        <w:jc w:val="both"/>
        <w:rPr>
          <w:rFonts w:cs="Arial"/>
          <w:lang w:val="sr-Latn-BA"/>
        </w:rPr>
      </w:pPr>
    </w:p>
    <w:p w14:paraId="627A1B36" w14:textId="77777777" w:rsidR="00B20BD0" w:rsidRPr="0085338F" w:rsidRDefault="00B20BD0" w:rsidP="00B20BD0">
      <w:pPr>
        <w:suppressAutoHyphens/>
        <w:ind w:left="567"/>
        <w:jc w:val="both"/>
        <w:rPr>
          <w:rFonts w:cs="Arial"/>
          <w:lang w:val="sr-Latn-BA"/>
        </w:rPr>
      </w:pPr>
      <w:r w:rsidRPr="0085338F">
        <w:rPr>
          <w:rFonts w:cs="Arial"/>
          <w:lang w:val="sr-Latn-BA"/>
        </w:rPr>
        <w:t>Prema navedenoj Odlukom utvrđuju se i objavljuju prevodi Standarda i tumačenja izdati od strane Odbora za međunarodne računovodstvene standarde do 31. decembra 2019. godine, koji su objavljeni na veb stranici Saveza RR RS, a koji se počinju primjenjivati u Republici Srpskoj za finansijske izvještaje koji se sastavljaju na dan 31. decembra 2021. godine.</w:t>
      </w:r>
    </w:p>
    <w:p w14:paraId="0172E374" w14:textId="77777777" w:rsidR="00B20BD0" w:rsidRPr="0085338F" w:rsidRDefault="00B20BD0" w:rsidP="00B20BD0">
      <w:pPr>
        <w:suppressAutoHyphens/>
        <w:ind w:left="567"/>
        <w:jc w:val="both"/>
        <w:rPr>
          <w:rFonts w:cs="Arial"/>
          <w:lang w:val="sr-Latn-BA"/>
        </w:rPr>
      </w:pPr>
    </w:p>
    <w:p w14:paraId="2F8C7DC8" w14:textId="77777777" w:rsidR="00B20BD0" w:rsidRPr="0085338F" w:rsidRDefault="00B20BD0" w:rsidP="00B20BD0">
      <w:pPr>
        <w:suppressAutoHyphens/>
        <w:ind w:left="567"/>
        <w:jc w:val="both"/>
        <w:rPr>
          <w:rFonts w:cs="Arial"/>
          <w:lang w:val="sr-Latn-BA"/>
        </w:rPr>
      </w:pPr>
      <w:r w:rsidRPr="0085338F">
        <w:rPr>
          <w:rFonts w:cs="Arial"/>
          <w:lang w:val="sr-Latn-BA"/>
        </w:rPr>
        <w:t>Rukovodstvo Fonda analizira promjene u važećim Standardima i tumačenjima, kao i novousvojene Standarde i tumačenja izdata nakon 31. decembra 2019. godine, i nakon ustanovljavanja Standarda i tumačenja koji su relevantni za Fond, ima namjeru da iste primijeni u sastavljanju finansijskih izvještaja nakon što oni budu zvanično prevedeni i objavljeni u Republici Srpskoj.</w:t>
      </w:r>
    </w:p>
    <w:p w14:paraId="3BC234AE" w14:textId="77777777" w:rsidR="00B20BD0" w:rsidRPr="0085338F" w:rsidRDefault="00B20BD0" w:rsidP="00B20BD0">
      <w:pPr>
        <w:suppressAutoHyphens/>
        <w:ind w:left="567"/>
        <w:jc w:val="both"/>
        <w:rPr>
          <w:rFonts w:cs="Arial"/>
          <w:lang w:val="sr-Latn-BA"/>
        </w:rPr>
      </w:pPr>
    </w:p>
    <w:p w14:paraId="246BC015" w14:textId="2948DF13" w:rsidR="00B20BD0" w:rsidRPr="0085338F" w:rsidRDefault="00B20BD0" w:rsidP="00B20BD0">
      <w:pPr>
        <w:suppressAutoHyphens/>
        <w:ind w:left="567"/>
        <w:jc w:val="both"/>
        <w:rPr>
          <w:rFonts w:cs="Arial"/>
          <w:lang w:val="sr-Latn-BA"/>
        </w:rPr>
      </w:pPr>
      <w:r w:rsidRPr="0085338F">
        <w:rPr>
          <w:rFonts w:cs="Arial"/>
          <w:lang w:val="sr-Latn-BA"/>
        </w:rPr>
        <w:t>Novi i izmijenjeni MRS i MSFI i sa njima povezana tumačenja izdata od strane IASB-a, odnosno IFRIC-a nakon 31. decembra 2019. godine, na snazi za izvještajne periode koji počinju na dan ili nakon 1. januara 2020. godine nisu zvanično prevedeni i objavljeni u Republici Srpskoj, te shodno tome nisu ni primijenjeni od strane Fonda prilikom sastavljanja priloženih finansijskih izvještaja.</w:t>
      </w:r>
    </w:p>
    <w:p w14:paraId="54B49EB9" w14:textId="77777777" w:rsidR="00B20BD0" w:rsidRPr="0085338F" w:rsidRDefault="00B20BD0" w:rsidP="00B20BD0">
      <w:pPr>
        <w:suppressAutoHyphens/>
        <w:ind w:left="567"/>
        <w:jc w:val="both"/>
        <w:rPr>
          <w:rFonts w:cs="Arial"/>
          <w:lang w:val="sr-Latn-BA"/>
        </w:rPr>
      </w:pPr>
    </w:p>
    <w:p w14:paraId="303A08C8" w14:textId="39031E8D" w:rsidR="00B20BD0" w:rsidRPr="0085338F" w:rsidRDefault="00B20BD0" w:rsidP="00B20BD0">
      <w:pPr>
        <w:suppressAutoHyphens/>
        <w:ind w:left="567"/>
        <w:jc w:val="both"/>
        <w:rPr>
          <w:rFonts w:cs="Arial"/>
          <w:lang w:val="sr-Latn-BA"/>
        </w:rPr>
      </w:pPr>
      <w:r w:rsidRPr="0085338F">
        <w:rPr>
          <w:rFonts w:cs="Arial"/>
          <w:lang w:val="sr-Latn-BA"/>
        </w:rPr>
        <w:t xml:space="preserve">Finansijski izvještaji Fonda za poslovnu </w:t>
      </w:r>
      <w:r w:rsidR="0045270B" w:rsidRPr="0085338F">
        <w:rPr>
          <w:rFonts w:cs="Arial"/>
          <w:lang w:val="sr-Latn-BA"/>
        </w:rPr>
        <w:t>2025</w:t>
      </w:r>
      <w:r w:rsidRPr="0085338F">
        <w:rPr>
          <w:rFonts w:cs="Arial"/>
          <w:lang w:val="sr-Latn-BA"/>
        </w:rPr>
        <w:t>. godinu su prikazani u skladu sa Pravilnikom o sadržini i formi finansijskih izvještaja za investicione fondove („Službeni glasnik RS, broj, 116/21) i Pravilnikom o kontnom okviru i sadržini računa u kontnom okviru za investicione fondove („Službeni glasnik RS, broj, 113/21).</w:t>
      </w:r>
    </w:p>
    <w:p w14:paraId="66117369" w14:textId="77777777" w:rsidR="00B20BD0" w:rsidRPr="0085338F" w:rsidRDefault="00B20BD0" w:rsidP="009E5542">
      <w:pPr>
        <w:suppressAutoHyphens/>
        <w:ind w:left="567"/>
        <w:jc w:val="both"/>
        <w:rPr>
          <w:rFonts w:cs="Arial"/>
          <w:noProof/>
          <w:lang w:val="hr-HR"/>
        </w:rPr>
      </w:pPr>
    </w:p>
    <w:p w14:paraId="3C80EAC2" w14:textId="77777777" w:rsidR="009E5542" w:rsidRPr="0085338F" w:rsidRDefault="009E5542" w:rsidP="009E5542">
      <w:pPr>
        <w:suppressAutoHyphens/>
        <w:ind w:left="567"/>
        <w:jc w:val="both"/>
        <w:rPr>
          <w:rFonts w:cs="Arial"/>
          <w:noProof/>
          <w:lang w:val="hr-HR"/>
        </w:rPr>
      </w:pPr>
      <w:r w:rsidRPr="0085338F">
        <w:rPr>
          <w:rFonts w:cs="Arial"/>
          <w:noProof/>
          <w:lang w:val="hr-HR"/>
        </w:rPr>
        <w:t>Osnovne računovodstvene politike primijenjene prilikom sastavljanja ovih finansijskih izvještaja navedene su u Napomeni 3.</w:t>
      </w:r>
    </w:p>
    <w:p w14:paraId="38BAF074" w14:textId="77777777" w:rsidR="009E5542" w:rsidRPr="0085338F" w:rsidRDefault="009E5542" w:rsidP="009E5542">
      <w:pPr>
        <w:pStyle w:val="Stil1"/>
        <w:pageBreakBefore/>
        <w:rPr>
          <w:b w:val="0"/>
          <w:szCs w:val="20"/>
          <w:lang w:val="sr-Cyrl-BA"/>
        </w:rPr>
      </w:pPr>
      <w:r w:rsidRPr="0085338F">
        <w:rPr>
          <w:szCs w:val="20"/>
        </w:rPr>
        <w:lastRenderedPageBreak/>
        <w:t xml:space="preserve">2. </w:t>
      </w:r>
      <w:r w:rsidRPr="0085338F">
        <w:rPr>
          <w:szCs w:val="20"/>
          <w:lang w:val="sr-Cyrl-BA"/>
        </w:rPr>
        <w:t xml:space="preserve">    </w:t>
      </w:r>
      <w:r w:rsidRPr="0085338F">
        <w:rPr>
          <w:szCs w:val="20"/>
        </w:rPr>
        <w:t xml:space="preserve">OSNOVE ZA SASTAVLJANJE I PRIKAZOVANJE FINANSIJSKIH IZVJEŠTAJA </w:t>
      </w:r>
      <w:r w:rsidRPr="0085338F">
        <w:rPr>
          <w:szCs w:val="20"/>
          <w:lang w:val="sr-Cyrl-BA"/>
        </w:rPr>
        <w:t xml:space="preserve">      </w:t>
      </w:r>
      <w:r w:rsidRPr="0085338F">
        <w:rPr>
          <w:szCs w:val="20"/>
        </w:rPr>
        <w:t>(Nastavak)</w:t>
      </w:r>
    </w:p>
    <w:p w14:paraId="76A7575F" w14:textId="77777777" w:rsidR="009E5542" w:rsidRPr="0085338F" w:rsidRDefault="009E5542" w:rsidP="009E5542">
      <w:pPr>
        <w:suppressAutoHyphens/>
        <w:ind w:left="567"/>
        <w:jc w:val="both"/>
        <w:rPr>
          <w:rFonts w:eastAsia="Arial Unicode MS" w:cs="Arial"/>
          <w:b/>
          <w:bCs/>
          <w:lang w:val="hr-HR" w:eastAsia="hr-HR"/>
        </w:rPr>
      </w:pPr>
    </w:p>
    <w:p w14:paraId="54F06F5F" w14:textId="77777777" w:rsidR="00B20BD0" w:rsidRPr="0085338F" w:rsidRDefault="00B20BD0" w:rsidP="00B20BD0">
      <w:pPr>
        <w:ind w:left="567" w:hanging="567"/>
        <w:rPr>
          <w:rFonts w:eastAsia="Arial Unicode MS" w:cs="Arial"/>
          <w:b/>
          <w:bCs/>
          <w:lang w:val="sr-Latn-BA" w:eastAsia="hr-HR"/>
        </w:rPr>
      </w:pPr>
      <w:r w:rsidRPr="0085338F">
        <w:rPr>
          <w:rFonts w:eastAsia="Arial Unicode MS" w:cs="Arial"/>
          <w:b/>
          <w:bCs/>
          <w:lang w:val="sr-Latn-BA" w:eastAsia="hr-HR"/>
        </w:rPr>
        <w:t xml:space="preserve">2.1.   </w:t>
      </w:r>
      <w:r w:rsidRPr="0085338F">
        <w:rPr>
          <w:rFonts w:cs="Arial"/>
          <w:b/>
          <w:lang w:val="sr-Latn-BA"/>
        </w:rPr>
        <w:t>Osnove vrednovanja</w:t>
      </w:r>
    </w:p>
    <w:p w14:paraId="26ED80BB" w14:textId="77777777" w:rsidR="00B20BD0" w:rsidRPr="0085338F" w:rsidRDefault="00B20BD0" w:rsidP="00B20BD0">
      <w:pPr>
        <w:suppressAutoHyphens/>
        <w:ind w:left="567"/>
        <w:jc w:val="both"/>
        <w:rPr>
          <w:rFonts w:eastAsia="Arial Unicode MS" w:cs="Arial"/>
          <w:b/>
          <w:bCs/>
          <w:lang w:val="sr-Latn-BA" w:eastAsia="hr-HR"/>
        </w:rPr>
      </w:pPr>
    </w:p>
    <w:p w14:paraId="00704B06" w14:textId="77777777" w:rsidR="00B20BD0" w:rsidRPr="0085338F" w:rsidRDefault="00B20BD0" w:rsidP="00B20BD0">
      <w:pPr>
        <w:suppressAutoHyphens/>
        <w:ind w:left="567"/>
        <w:jc w:val="both"/>
        <w:rPr>
          <w:rFonts w:cs="Arial"/>
          <w:lang w:val="sr-Latn-BA"/>
        </w:rPr>
      </w:pPr>
      <w:r w:rsidRPr="0085338F">
        <w:rPr>
          <w:rFonts w:cs="Arial"/>
          <w:lang w:val="sr-Latn-BA"/>
        </w:rPr>
        <w:t xml:space="preserve">Finansijski izvještaji Fonda su sastavljeni prema konceptima nabavne vrijednosti (istorijskog troška) i fer vrijednosti. </w:t>
      </w:r>
    </w:p>
    <w:p w14:paraId="6EFAC46C" w14:textId="77777777" w:rsidR="00B20BD0" w:rsidRPr="0085338F" w:rsidRDefault="00B20BD0" w:rsidP="00B20BD0">
      <w:pPr>
        <w:suppressAutoHyphens/>
        <w:ind w:left="567"/>
        <w:jc w:val="both"/>
        <w:rPr>
          <w:rFonts w:cs="Arial"/>
          <w:lang w:val="sr-Latn-BA"/>
        </w:rPr>
      </w:pPr>
      <w:r w:rsidRPr="0085338F">
        <w:rPr>
          <w:rFonts w:cs="Arial"/>
          <w:lang w:val="sr-Latn-BA"/>
        </w:rPr>
        <w:t>Ulaganja fonda u finansijske instrumente se, u skladu sa MSFI 9 i Pravilnikom Komisije za hartije od vrijednosti Republike Srpske, vrednuju po fer vrijednosti. U pitanju su „Finansijska sredstva po fer vrijednosti kroz bilans uspjeha“, „Finansijska sredstva po fer vrijednosti kroz ostali ukupan rezultat“ te depoziti i plasmani.</w:t>
      </w:r>
    </w:p>
    <w:p w14:paraId="254E59A0" w14:textId="77777777" w:rsidR="00B20BD0" w:rsidRPr="0085338F" w:rsidRDefault="00B20BD0" w:rsidP="00B20BD0">
      <w:pPr>
        <w:suppressAutoHyphens/>
        <w:ind w:left="567"/>
        <w:jc w:val="both"/>
        <w:rPr>
          <w:rFonts w:eastAsia="Arial Unicode MS" w:cs="Arial"/>
          <w:bCs/>
          <w:lang w:val="sr-Latn-CS" w:eastAsia="hr-HR"/>
        </w:rPr>
      </w:pPr>
    </w:p>
    <w:p w14:paraId="49D10DD7" w14:textId="77777777" w:rsidR="00B20BD0" w:rsidRPr="0085338F" w:rsidRDefault="00B20BD0" w:rsidP="00B20BD0">
      <w:pPr>
        <w:ind w:left="567" w:hanging="567"/>
        <w:rPr>
          <w:rFonts w:cs="Arial"/>
          <w:b/>
          <w:lang w:val="sr-Latn-BA"/>
        </w:rPr>
      </w:pPr>
      <w:r w:rsidRPr="0085338F">
        <w:rPr>
          <w:rFonts w:cs="Arial"/>
          <w:b/>
          <w:lang w:val="sr-Latn-BA"/>
        </w:rPr>
        <w:t>2.2.   Funkcionalna valuta i valuta prezentacije</w:t>
      </w:r>
    </w:p>
    <w:p w14:paraId="740CCC37" w14:textId="77777777" w:rsidR="00B20BD0" w:rsidRPr="0085338F" w:rsidRDefault="00B20BD0" w:rsidP="00B20BD0">
      <w:pPr>
        <w:suppressAutoHyphens/>
        <w:ind w:left="567"/>
        <w:jc w:val="both"/>
        <w:rPr>
          <w:rFonts w:cs="Arial"/>
          <w:lang w:val="sr-Latn-BA"/>
        </w:rPr>
      </w:pPr>
    </w:p>
    <w:p w14:paraId="2A035564" w14:textId="77777777" w:rsidR="00B20BD0" w:rsidRPr="0085338F" w:rsidRDefault="00B20BD0" w:rsidP="00B20BD0">
      <w:pPr>
        <w:suppressAutoHyphens/>
        <w:ind w:left="567"/>
        <w:jc w:val="both"/>
        <w:rPr>
          <w:rFonts w:cs="Arial"/>
          <w:lang w:val="sr-Latn-BA"/>
        </w:rPr>
      </w:pPr>
      <w:r w:rsidRPr="0085338F">
        <w:rPr>
          <w:rFonts w:cs="Arial"/>
          <w:lang w:val="sr-Latn-BA"/>
        </w:rPr>
        <w:t>Iznosi u priloženim finansijskim izvještajima su izraženi u Konvertibilnim markama (KM) koje predstavljaji funkcionalnu valutu i zvaničnu izvještajnu valutu u Republici Srpskoj i Bosni i Hercegovini.</w:t>
      </w:r>
    </w:p>
    <w:p w14:paraId="5CEF9719" w14:textId="77777777" w:rsidR="00B20BD0" w:rsidRPr="0085338F" w:rsidRDefault="00B20BD0" w:rsidP="00B20BD0">
      <w:pPr>
        <w:ind w:left="567" w:hanging="567"/>
        <w:rPr>
          <w:rFonts w:cs="Arial"/>
          <w:b/>
          <w:lang w:val="sr-Latn-BA"/>
        </w:rPr>
      </w:pPr>
    </w:p>
    <w:p w14:paraId="64A1447A" w14:textId="77777777" w:rsidR="00A80F3A" w:rsidRPr="0085338F" w:rsidRDefault="00A80F3A" w:rsidP="00A80F3A">
      <w:pPr>
        <w:spacing w:after="120"/>
        <w:ind w:left="562" w:hanging="562"/>
        <w:jc w:val="both"/>
        <w:rPr>
          <w:rFonts w:cs="Arial"/>
          <w:b/>
          <w:lang w:val="sr-Latn-BA"/>
        </w:rPr>
      </w:pPr>
      <w:r w:rsidRPr="0085338F">
        <w:rPr>
          <w:rFonts w:cs="Arial"/>
          <w:b/>
          <w:lang w:val="sr-Latn-BA"/>
        </w:rPr>
        <w:t>2.3.</w:t>
      </w:r>
      <w:r w:rsidRPr="0085338F">
        <w:rPr>
          <w:rFonts w:cs="Arial"/>
          <w:b/>
          <w:lang w:val="sr-Latn-BA"/>
        </w:rPr>
        <w:tab/>
        <w:t>Uticaj i primjena novih i revidiranih MRS/MSFI</w:t>
      </w:r>
    </w:p>
    <w:p w14:paraId="5E140DFB" w14:textId="77777777" w:rsidR="00390299" w:rsidRPr="0085338F" w:rsidRDefault="00390299" w:rsidP="00390299">
      <w:pPr>
        <w:ind w:left="567" w:hanging="567"/>
        <w:jc w:val="both"/>
        <w:rPr>
          <w:b/>
          <w:bCs/>
          <w:i/>
          <w:iCs/>
          <w:lang w:val="sr-Latn-BA"/>
        </w:rPr>
      </w:pPr>
      <w:r w:rsidRPr="0085338F">
        <w:rPr>
          <w:b/>
          <w:i/>
          <w:iCs/>
          <w:lang w:val="sr-Latn-BA"/>
        </w:rPr>
        <w:t xml:space="preserve">(a) </w:t>
      </w:r>
      <w:r w:rsidRPr="0085338F">
        <w:rPr>
          <w:b/>
          <w:i/>
          <w:iCs/>
          <w:lang w:val="sr-Latn-BA"/>
        </w:rPr>
        <w:tab/>
        <w:t xml:space="preserve">Standardi, </w:t>
      </w:r>
      <w:r w:rsidRPr="0085338F">
        <w:rPr>
          <w:b/>
          <w:i/>
          <w:lang w:val="sr-Latn-BA"/>
        </w:rPr>
        <w:t>tumačenja</w:t>
      </w:r>
      <w:r w:rsidRPr="0085338F">
        <w:rPr>
          <w:b/>
          <w:i/>
          <w:iCs/>
          <w:lang w:val="sr-Latn-BA"/>
        </w:rPr>
        <w:t xml:space="preserve"> i izmjene postojećih standarda </w:t>
      </w:r>
      <w:r w:rsidRPr="0085338F">
        <w:rPr>
          <w:b/>
          <w:bCs/>
          <w:i/>
          <w:iCs/>
          <w:lang w:val="sr-Latn-BA"/>
        </w:rPr>
        <w:t>na snazi od 1. januara 2025. godine koji još uvijek nisu zvanično prevedeni i usvojeni u Republici Srpskoj</w:t>
      </w:r>
    </w:p>
    <w:p w14:paraId="42694E38" w14:textId="77777777" w:rsidR="00390299" w:rsidRPr="0085338F" w:rsidRDefault="00390299" w:rsidP="00390299">
      <w:pPr>
        <w:ind w:left="562"/>
        <w:jc w:val="both"/>
        <w:rPr>
          <w:rFonts w:cs="Arial"/>
          <w:lang w:val="sr-Latn-BA"/>
        </w:rPr>
      </w:pPr>
    </w:p>
    <w:p w14:paraId="5CEA93BB" w14:textId="77777777" w:rsidR="00390299" w:rsidRPr="0085338F" w:rsidRDefault="00390299" w:rsidP="00390299">
      <w:pPr>
        <w:ind w:left="567"/>
        <w:jc w:val="both"/>
        <w:rPr>
          <w:lang w:val="sr-Latn-BA"/>
        </w:rPr>
      </w:pPr>
      <w:r w:rsidRPr="0085338F">
        <w:rPr>
          <w:lang w:val="sr-Latn-BA"/>
        </w:rPr>
        <w:t>Do datuma sastavljanja priloženih finansijskih izvještaja, sljedeći novi i izmijenjeni MRS, MSFI i tumačenja izdati od strane IASB-a, odnosno IFRIC-a, stupili su na snagu 1. januara 2025. godine i kao takvi su primjenjivi na finansijske izvještaje za 2025. godinu. Međutim, kako još uvijek nisu zvanično prevedeni i objavljeni od strane Ministarstva, nisu primijenjeni od strane Društva:</w:t>
      </w:r>
    </w:p>
    <w:p w14:paraId="2E326186" w14:textId="77777777" w:rsidR="00390299" w:rsidRPr="0085338F" w:rsidRDefault="00390299" w:rsidP="00390299">
      <w:pPr>
        <w:numPr>
          <w:ilvl w:val="0"/>
          <w:numId w:val="42"/>
        </w:numPr>
        <w:spacing w:after="120"/>
        <w:ind w:left="936"/>
        <w:jc w:val="both"/>
        <w:rPr>
          <w:lang w:val="sr-Latn-BA"/>
        </w:rPr>
      </w:pPr>
      <w:r w:rsidRPr="0085338F">
        <w:rPr>
          <w:lang w:val="sr-Latn-BA"/>
        </w:rPr>
        <w:t>Izmjene MRS 21 „Efekti promjene deviznih kurseva“ - Nedostatak razmjenjivosti (na snazi za godišnje periode koji počinju na dan ili nakon 1. januara 2025. godine). Izmjenama se precizira kako se vrši procjena da li je valuta razmjenjiva i kako se utvrđuje trenutni devizni kurs ukoliko nije.</w:t>
      </w:r>
    </w:p>
    <w:p w14:paraId="5DD41D6E" w14:textId="77777777" w:rsidR="00390299" w:rsidRPr="0085338F" w:rsidRDefault="00390299" w:rsidP="00390299">
      <w:pPr>
        <w:ind w:left="567"/>
        <w:jc w:val="both"/>
        <w:rPr>
          <w:lang w:val="sr-Latn-BA"/>
        </w:rPr>
      </w:pPr>
      <w:r w:rsidRPr="0085338F">
        <w:rPr>
          <w:lang w:val="sr-Latn-BA"/>
        </w:rPr>
        <w:t>Shodno prethodno navedenom, a imajući u vidu potencijalno materijalne efekte koje odstupanja računovodstvenih propisa Republike Srpske od MRS i MSFI mogu imati na finansijske izvještaje Društva, priloženi finansijski izvještaji se ne mogu smatrati finansijskim izvještajima sastavljenim u skladu sa punom primjenom MSFI.</w:t>
      </w:r>
    </w:p>
    <w:p w14:paraId="2D79F74E" w14:textId="77777777" w:rsidR="00390299" w:rsidRPr="0085338F" w:rsidRDefault="00390299" w:rsidP="00390299">
      <w:pPr>
        <w:ind w:left="567"/>
        <w:jc w:val="both"/>
        <w:rPr>
          <w:lang w:val="sr-Latn-BA"/>
        </w:rPr>
      </w:pPr>
    </w:p>
    <w:p w14:paraId="3B1125DB" w14:textId="77777777" w:rsidR="00390299" w:rsidRPr="0085338F" w:rsidRDefault="00390299" w:rsidP="00390299">
      <w:pPr>
        <w:ind w:left="567" w:hanging="567"/>
        <w:jc w:val="both"/>
        <w:rPr>
          <w:b/>
          <w:i/>
          <w:iCs/>
          <w:lang w:val="sr-Latn-BA"/>
        </w:rPr>
      </w:pPr>
      <w:r w:rsidRPr="0085338F">
        <w:rPr>
          <w:b/>
          <w:i/>
          <w:iCs/>
          <w:lang w:val="sr-Latn-BA"/>
        </w:rPr>
        <w:t>(b)</w:t>
      </w:r>
      <w:r w:rsidRPr="0085338F">
        <w:rPr>
          <w:b/>
          <w:i/>
          <w:iCs/>
          <w:lang w:val="sr-Latn-BA"/>
        </w:rPr>
        <w:tab/>
        <w:t xml:space="preserve">Novi standardi, </w:t>
      </w:r>
      <w:r w:rsidRPr="0085338F">
        <w:rPr>
          <w:b/>
          <w:i/>
          <w:lang w:val="sr-Latn-BA"/>
        </w:rPr>
        <w:t>tumačenja</w:t>
      </w:r>
      <w:r w:rsidRPr="0085338F">
        <w:rPr>
          <w:b/>
          <w:i/>
          <w:iCs/>
          <w:lang w:val="sr-Latn-BA"/>
        </w:rPr>
        <w:t xml:space="preserve"> i izmjene postojećih standarda koji nisu stupili na snagu i koji nisu ranije usvojeni od strane Fonda</w:t>
      </w:r>
    </w:p>
    <w:p w14:paraId="1BE61715" w14:textId="77777777" w:rsidR="00390299" w:rsidRPr="0085338F" w:rsidRDefault="00390299" w:rsidP="00390299">
      <w:pPr>
        <w:ind w:left="567"/>
        <w:jc w:val="both"/>
        <w:rPr>
          <w:rFonts w:cs="Arial"/>
          <w:lang w:val="sr-Latn-BA"/>
        </w:rPr>
      </w:pPr>
    </w:p>
    <w:p w14:paraId="65102FE8" w14:textId="77777777" w:rsidR="00390299" w:rsidRPr="0085338F" w:rsidRDefault="00390299" w:rsidP="00390299">
      <w:pPr>
        <w:ind w:left="567"/>
        <w:jc w:val="both"/>
        <w:rPr>
          <w:lang w:val="sr-Latn-BA"/>
        </w:rPr>
      </w:pPr>
      <w:r w:rsidRPr="0085338F">
        <w:rPr>
          <w:lang w:val="sr-Latn-BA"/>
        </w:rPr>
        <w:t xml:space="preserve">IASB je objavio značajan broj novih i izmijenjenih standarda koji nisu na snazi za godišnji izvještajni period koji počinje 1. januara 2025. godine i nisu ranije usvojeni od strane Društva: </w:t>
      </w:r>
    </w:p>
    <w:p w14:paraId="390AC8B9" w14:textId="77777777" w:rsidR="00390299" w:rsidRPr="0085338F" w:rsidRDefault="00390299" w:rsidP="00390299">
      <w:pPr>
        <w:numPr>
          <w:ilvl w:val="0"/>
          <w:numId w:val="42"/>
        </w:numPr>
        <w:spacing w:after="120"/>
        <w:ind w:left="936"/>
        <w:jc w:val="both"/>
        <w:rPr>
          <w:lang w:val="sr-Latn-BA"/>
        </w:rPr>
      </w:pPr>
      <w:r w:rsidRPr="0085338F">
        <w:rPr>
          <w:lang w:val="sr-Latn-BA"/>
        </w:rPr>
        <w:t>Izmjene i dopune MSFI 9 „Finansijski instrumenti“ i MSFI 7 „Finansijski instrumenti: objelodanjivanja – Izmjene klasifikacije i odmjeravanja finansijskih instrumenata.  (na snazi za godišnje periode koji počinju na dan ili nakon 1. januara 2026. godine);</w:t>
      </w:r>
    </w:p>
    <w:p w14:paraId="6DC33B32" w14:textId="77777777" w:rsidR="00390299" w:rsidRPr="0085338F" w:rsidRDefault="00390299" w:rsidP="00390299">
      <w:pPr>
        <w:numPr>
          <w:ilvl w:val="0"/>
          <w:numId w:val="42"/>
        </w:numPr>
        <w:spacing w:after="120"/>
        <w:ind w:left="936"/>
        <w:jc w:val="both"/>
        <w:rPr>
          <w:lang w:val="sr-Latn-BA"/>
        </w:rPr>
      </w:pPr>
      <w:r w:rsidRPr="0085338F">
        <w:rPr>
          <w:lang w:val="sr-Latn-BA"/>
        </w:rPr>
        <w:t>Izmjene MSFI 9 „Finansijski instrumenti“ i MSFI 7 „Finansijski instrumenti: objelodanjivanja“ – Izmjene vezane za finansijske ugovore koji se odnose na električnu energiju zavisnu od prirode (na snazi za godišnje periode koji počinju na dan ili nakon 1. januara 2026. godine);</w:t>
      </w:r>
    </w:p>
    <w:p w14:paraId="425C2A1F" w14:textId="77777777" w:rsidR="00A80F3A" w:rsidRPr="0085338F" w:rsidRDefault="00A80F3A" w:rsidP="00A80F3A">
      <w:pPr>
        <w:pStyle w:val="BodySingle"/>
        <w:tabs>
          <w:tab w:val="left" w:pos="576"/>
        </w:tabs>
        <w:spacing w:after="100"/>
        <w:jc w:val="both"/>
        <w:rPr>
          <w:color w:val="auto"/>
          <w:sz w:val="20"/>
          <w:lang w:val="sr-Latn-BA"/>
        </w:rPr>
      </w:pPr>
    </w:p>
    <w:p w14:paraId="64C8C901" w14:textId="77777777" w:rsidR="00A80F3A" w:rsidRPr="0085338F" w:rsidRDefault="00A80F3A" w:rsidP="00A80F3A">
      <w:pPr>
        <w:pStyle w:val="BodySingle"/>
        <w:tabs>
          <w:tab w:val="left" w:pos="576"/>
        </w:tabs>
        <w:spacing w:after="100"/>
        <w:jc w:val="both"/>
        <w:rPr>
          <w:color w:val="auto"/>
          <w:sz w:val="20"/>
          <w:lang w:val="sr-Latn-BA"/>
        </w:rPr>
      </w:pPr>
    </w:p>
    <w:p w14:paraId="05D41684" w14:textId="77777777" w:rsidR="00A80F3A" w:rsidRPr="0085338F" w:rsidRDefault="00A80F3A" w:rsidP="00A80F3A">
      <w:pPr>
        <w:pStyle w:val="BodySingle"/>
        <w:tabs>
          <w:tab w:val="left" w:pos="576"/>
        </w:tabs>
        <w:spacing w:after="100"/>
        <w:jc w:val="both"/>
        <w:rPr>
          <w:color w:val="auto"/>
          <w:sz w:val="20"/>
          <w:lang w:val="sr-Latn-BA"/>
        </w:rPr>
      </w:pPr>
    </w:p>
    <w:p w14:paraId="34706FB0" w14:textId="77777777" w:rsidR="00A80F3A" w:rsidRPr="0085338F" w:rsidRDefault="00A80F3A" w:rsidP="00A80F3A">
      <w:pPr>
        <w:pStyle w:val="BodySingle"/>
        <w:tabs>
          <w:tab w:val="left" w:pos="576"/>
        </w:tabs>
        <w:spacing w:after="100"/>
        <w:jc w:val="both"/>
        <w:rPr>
          <w:color w:val="auto"/>
          <w:sz w:val="20"/>
          <w:lang w:val="sr-Latn-BA"/>
        </w:rPr>
      </w:pPr>
    </w:p>
    <w:p w14:paraId="58799372" w14:textId="77777777" w:rsidR="00A80F3A" w:rsidRPr="0085338F" w:rsidRDefault="00A80F3A" w:rsidP="00A80F3A">
      <w:pPr>
        <w:pStyle w:val="Stil1"/>
        <w:pageBreakBefore/>
        <w:rPr>
          <w:b w:val="0"/>
          <w:szCs w:val="20"/>
          <w:lang w:val="sr-Latn-BA"/>
        </w:rPr>
      </w:pPr>
      <w:r w:rsidRPr="0085338F">
        <w:rPr>
          <w:szCs w:val="20"/>
          <w:lang w:val="sr-Latn-BA"/>
        </w:rPr>
        <w:lastRenderedPageBreak/>
        <w:t>2.     OSNOVE ZA SASTAVLJANJE I PRIKAZOVANJE FINANSIJSKIH IZVJEŠTAJA (Nastavak)</w:t>
      </w:r>
    </w:p>
    <w:p w14:paraId="4B1A5474" w14:textId="77777777" w:rsidR="00A80F3A" w:rsidRPr="0085338F" w:rsidRDefault="00A80F3A" w:rsidP="00A80F3A">
      <w:pPr>
        <w:pStyle w:val="BodySingle"/>
        <w:tabs>
          <w:tab w:val="left" w:pos="576"/>
        </w:tabs>
        <w:spacing w:after="100"/>
        <w:jc w:val="both"/>
        <w:rPr>
          <w:color w:val="auto"/>
          <w:sz w:val="20"/>
          <w:lang w:val="sr-Latn-BA"/>
        </w:rPr>
      </w:pPr>
    </w:p>
    <w:p w14:paraId="6BEC8582" w14:textId="77777777" w:rsidR="00390299" w:rsidRPr="0085338F" w:rsidRDefault="00390299" w:rsidP="00390299">
      <w:pPr>
        <w:pStyle w:val="BodySingle"/>
        <w:tabs>
          <w:tab w:val="left" w:pos="576"/>
        </w:tabs>
        <w:spacing w:after="100"/>
        <w:jc w:val="both"/>
        <w:rPr>
          <w:b/>
          <w:i/>
          <w:iCs/>
          <w:color w:val="auto"/>
          <w:sz w:val="20"/>
          <w:szCs w:val="20"/>
          <w:lang w:val="sr-Latn-BA"/>
        </w:rPr>
      </w:pPr>
      <w:r w:rsidRPr="0085338F">
        <w:rPr>
          <w:b/>
          <w:i/>
          <w:iCs/>
          <w:color w:val="auto"/>
          <w:sz w:val="20"/>
          <w:szCs w:val="20"/>
          <w:lang w:val="sr-Latn-BA"/>
        </w:rPr>
        <w:t>(b)</w:t>
      </w:r>
      <w:r w:rsidRPr="0085338F">
        <w:rPr>
          <w:b/>
          <w:i/>
          <w:iCs/>
          <w:color w:val="auto"/>
          <w:sz w:val="20"/>
          <w:szCs w:val="20"/>
          <w:lang w:val="sr-Latn-BA"/>
        </w:rPr>
        <w:tab/>
        <w:t>Novi standardi, tumačenja i izmjene postojećih standarda koji nisu stupili na snagu i koji nisu ranije usvojeni od strane Fonda</w:t>
      </w:r>
    </w:p>
    <w:p w14:paraId="6BCAC7DB" w14:textId="77777777" w:rsidR="00390299" w:rsidRPr="0085338F" w:rsidRDefault="00390299" w:rsidP="00390299">
      <w:pPr>
        <w:pStyle w:val="BodySingle"/>
        <w:tabs>
          <w:tab w:val="left" w:pos="576"/>
        </w:tabs>
        <w:spacing w:after="100"/>
        <w:jc w:val="both"/>
        <w:rPr>
          <w:color w:val="auto"/>
          <w:sz w:val="20"/>
          <w:lang w:val="sr-Latn-BA"/>
        </w:rPr>
      </w:pPr>
    </w:p>
    <w:p w14:paraId="5D6211AC" w14:textId="77777777" w:rsidR="00390299" w:rsidRPr="0085338F" w:rsidRDefault="00390299" w:rsidP="00390299">
      <w:pPr>
        <w:numPr>
          <w:ilvl w:val="0"/>
          <w:numId w:val="42"/>
        </w:numPr>
        <w:spacing w:after="120"/>
        <w:ind w:left="936"/>
        <w:jc w:val="both"/>
        <w:rPr>
          <w:lang w:val="sr-Latn-BA"/>
        </w:rPr>
      </w:pPr>
      <w:r w:rsidRPr="0085338F">
        <w:rPr>
          <w:lang w:val="sr-Latn-BA"/>
        </w:rPr>
        <w:t>MSFI 18 „Prezentacije i objelodanjivanja u finansijskim izvještajima“. MSFI 18, koji je IASB objavio 9. aprila 2024., postavlja značajne nove zahtjeve za način predstavljanja finansijskih izveštaja. (na snazi za godišnje periode koji počinju na dan ili nakon 1. januara 2027. godine).</w:t>
      </w:r>
    </w:p>
    <w:p w14:paraId="164CC9BB" w14:textId="77777777" w:rsidR="00390299" w:rsidRPr="0085338F" w:rsidRDefault="00390299" w:rsidP="00390299">
      <w:pPr>
        <w:numPr>
          <w:ilvl w:val="0"/>
          <w:numId w:val="42"/>
        </w:numPr>
        <w:spacing w:after="120"/>
        <w:ind w:left="936"/>
        <w:jc w:val="both"/>
        <w:rPr>
          <w:lang w:val="sr-Latn-BA"/>
        </w:rPr>
      </w:pPr>
      <w:r w:rsidRPr="0085338F">
        <w:rPr>
          <w:lang w:val="sr-Latn-BA"/>
        </w:rPr>
        <w:t>MSFI 19 „Supsidijari bez javne odgovornosti: objelodanjivanja“ – MSFI 19 koji je IASB objavio 9. maja 2024. godine (na snazi za godišnje periode koji počinju na dan ili nakon 1. januara 2027. godine). MSFI 19 dozvoljava određenim entitetima da primjenjuju pune zahtjeve za mjerenje u skladu sa MSFI računovodstvenim standardima, ali sa znatno smanjenim objelodanjivanjem.</w:t>
      </w:r>
    </w:p>
    <w:p w14:paraId="319DEC9F" w14:textId="6F858290" w:rsidR="00A80F3A" w:rsidRPr="0085338F" w:rsidRDefault="00A80F3A" w:rsidP="00A80F3A">
      <w:pPr>
        <w:pStyle w:val="BodySingle"/>
        <w:tabs>
          <w:tab w:val="left" w:pos="576"/>
        </w:tabs>
        <w:spacing w:after="100"/>
        <w:jc w:val="both"/>
        <w:rPr>
          <w:color w:val="auto"/>
          <w:sz w:val="20"/>
          <w:lang w:val="sr-Latn-BA"/>
        </w:rPr>
      </w:pPr>
    </w:p>
    <w:p w14:paraId="345EF331" w14:textId="77777777" w:rsidR="00390299" w:rsidRPr="0085338F" w:rsidRDefault="00390299" w:rsidP="00390299">
      <w:pPr>
        <w:rPr>
          <w:rFonts w:cs="Arial"/>
          <w:b/>
          <w:lang w:val="sr-Latn-BA"/>
        </w:rPr>
      </w:pPr>
      <w:r w:rsidRPr="0085338F">
        <w:rPr>
          <w:rFonts w:cs="Arial"/>
          <w:b/>
          <w:lang w:val="sr-Latn-BA"/>
        </w:rPr>
        <w:t>2.4.    Uporedni podaci</w:t>
      </w:r>
    </w:p>
    <w:p w14:paraId="39A466A8" w14:textId="77777777" w:rsidR="00390299" w:rsidRPr="0085338F" w:rsidRDefault="00390299" w:rsidP="00390299">
      <w:pPr>
        <w:suppressAutoHyphens/>
        <w:jc w:val="both"/>
        <w:rPr>
          <w:rFonts w:cs="Arial"/>
          <w:lang w:val="sr-Latn-BA"/>
        </w:rPr>
      </w:pPr>
    </w:p>
    <w:p w14:paraId="73031C49" w14:textId="027838CC" w:rsidR="00390299" w:rsidRPr="0085338F" w:rsidRDefault="00390299" w:rsidP="00390299">
      <w:pPr>
        <w:suppressAutoHyphens/>
        <w:ind w:left="567"/>
        <w:jc w:val="both"/>
        <w:rPr>
          <w:rFonts w:cs="Arial"/>
          <w:lang w:val="sr-Latn-BA"/>
        </w:rPr>
      </w:pPr>
      <w:r w:rsidRPr="0085338F">
        <w:rPr>
          <w:rFonts w:cs="Arial"/>
          <w:lang w:val="sr-Latn-BA"/>
        </w:rPr>
        <w:t xml:space="preserve">Uporedne podatke čine podaci sadržani u finansijskim izvještajima za </w:t>
      </w:r>
      <w:r w:rsidR="0045270B" w:rsidRPr="0085338F">
        <w:rPr>
          <w:rFonts w:cs="Arial"/>
          <w:lang w:val="sr-Latn-BA"/>
        </w:rPr>
        <w:t>2024</w:t>
      </w:r>
      <w:r w:rsidRPr="0085338F">
        <w:rPr>
          <w:rFonts w:cs="Arial"/>
          <w:lang w:val="sr-Latn-BA"/>
        </w:rPr>
        <w:t>. godinu, sastavljeni u skladu sa računovodstvenim propisima u Republici Srpskoj.</w:t>
      </w:r>
    </w:p>
    <w:p w14:paraId="596113E1" w14:textId="77777777" w:rsidR="00390299" w:rsidRPr="0085338F" w:rsidRDefault="00390299" w:rsidP="00390299">
      <w:pPr>
        <w:suppressAutoHyphens/>
        <w:ind w:left="567"/>
        <w:jc w:val="both"/>
        <w:rPr>
          <w:rFonts w:cs="Arial"/>
          <w:lang w:val="sr-Latn-BA"/>
        </w:rPr>
      </w:pPr>
    </w:p>
    <w:p w14:paraId="7C448636" w14:textId="77777777" w:rsidR="00390299" w:rsidRPr="0085338F" w:rsidRDefault="00390299" w:rsidP="00390299">
      <w:pPr>
        <w:rPr>
          <w:rFonts w:cs="Arial"/>
          <w:b/>
          <w:lang w:val="sr-Latn-BA"/>
        </w:rPr>
      </w:pPr>
      <w:r w:rsidRPr="0085338F">
        <w:rPr>
          <w:rFonts w:cs="Arial"/>
          <w:b/>
          <w:lang w:val="sr-Latn-BA"/>
        </w:rPr>
        <w:t>2.5.   Stalnost poslovanja</w:t>
      </w:r>
    </w:p>
    <w:p w14:paraId="6BDDBFE6" w14:textId="77777777" w:rsidR="00390299" w:rsidRPr="0085338F" w:rsidRDefault="00390299" w:rsidP="00390299">
      <w:pPr>
        <w:suppressAutoHyphens/>
        <w:ind w:left="567"/>
        <w:jc w:val="both"/>
        <w:rPr>
          <w:rFonts w:cs="Arial"/>
          <w:lang w:val="sr-Latn-BA"/>
        </w:rPr>
      </w:pPr>
    </w:p>
    <w:p w14:paraId="3517C52E" w14:textId="77777777" w:rsidR="00390299" w:rsidRPr="0085338F" w:rsidRDefault="00390299" w:rsidP="00390299">
      <w:pPr>
        <w:suppressAutoHyphens/>
        <w:ind w:left="567"/>
        <w:jc w:val="both"/>
        <w:rPr>
          <w:rFonts w:cs="Arial"/>
          <w:lang w:val="sr-Latn-BA"/>
        </w:rPr>
      </w:pPr>
      <w:r w:rsidRPr="0085338F">
        <w:rPr>
          <w:rFonts w:cs="Arial"/>
          <w:lang w:val="sr-Latn-BA"/>
        </w:rPr>
        <w:t>Finansijski izvještaji Fonda su sastavljeni u skladu sa načelom stalnosti poslovanja, koje podrazumijeva da će Fond nastaviti sa poslovanjem i doglednoj budućnosti, koja obuhvata period od najmanje dvanaest mjeseci od datuma finansijskih izvještaja.</w:t>
      </w:r>
    </w:p>
    <w:p w14:paraId="6BF43B78" w14:textId="77777777" w:rsidR="00390299" w:rsidRPr="0085338F" w:rsidRDefault="00390299" w:rsidP="00390299">
      <w:pPr>
        <w:suppressAutoHyphens/>
        <w:jc w:val="both"/>
        <w:rPr>
          <w:rFonts w:cs="Arial"/>
          <w:lang w:val="sr-Latn-BA"/>
        </w:rPr>
      </w:pPr>
    </w:p>
    <w:p w14:paraId="139A488F" w14:textId="77777777" w:rsidR="00390299" w:rsidRPr="0085338F" w:rsidRDefault="00390299" w:rsidP="00390299">
      <w:pPr>
        <w:rPr>
          <w:rFonts w:cs="Arial"/>
          <w:b/>
          <w:lang w:val="sr-Latn-BA"/>
        </w:rPr>
      </w:pPr>
      <w:r w:rsidRPr="0085338F">
        <w:rPr>
          <w:rFonts w:cs="Arial"/>
          <w:b/>
          <w:lang w:val="sr-Latn-BA"/>
        </w:rPr>
        <w:t>2.6. Korištenje procjenjivanja</w:t>
      </w:r>
    </w:p>
    <w:p w14:paraId="20DE4109" w14:textId="77777777" w:rsidR="00390299" w:rsidRPr="0085338F" w:rsidRDefault="00390299" w:rsidP="00390299">
      <w:pPr>
        <w:suppressAutoHyphens/>
        <w:ind w:left="567"/>
        <w:jc w:val="both"/>
        <w:rPr>
          <w:rFonts w:cs="Arial"/>
          <w:lang w:val="sr-Latn-BA"/>
        </w:rPr>
      </w:pPr>
    </w:p>
    <w:p w14:paraId="0971BAC2" w14:textId="77777777" w:rsidR="00390299" w:rsidRPr="0085338F" w:rsidRDefault="00390299" w:rsidP="00390299">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r w:rsidRPr="0085338F">
        <w:rPr>
          <w:rFonts w:cs="Arial"/>
          <w:lang w:val="sr-Latn-BA"/>
        </w:rPr>
        <w:t xml:space="preserve">Sastavljanje finansijskih izvještaja u skladu sa MSFI zahtijeva primjenu izvjesnih ključnih računovodstvenih procjena. Ono, takođe, zahtijeva da rukovodstvo koristi svoje prosuđivanje u primjeni računovodstvenih politika Fonda. Ove procjene i pretpostavke su zasnovane na informacijama raspoloživim na dan sastavljanja finansijskih izvještaja. Stvarni rezultati mogu odstupati od ovih procjena. </w:t>
      </w:r>
    </w:p>
    <w:p w14:paraId="6B1658B3" w14:textId="77777777" w:rsidR="00390299" w:rsidRPr="0085338F" w:rsidRDefault="00390299" w:rsidP="00390299">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5355BC05" w14:textId="77777777" w:rsidR="00390299" w:rsidRPr="0085338F" w:rsidRDefault="00390299" w:rsidP="00390299">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r w:rsidRPr="0085338F">
        <w:rPr>
          <w:rFonts w:cs="Arial"/>
          <w:lang w:val="sr-Latn-BA"/>
        </w:rPr>
        <w:t>Procjene, kao i pretpostavke na osnovu kojih su izvršene procjene, predmet su redovnih provjera. Ukoliko se putem provjera utvrdi da je došlo do promjene u procijenjenoj vrijednosti, utvrđeni efekti se priznaju u finansijskim izvještajima u periodu kada je do promjene došlo. Oblasti koje zahtijevaju prosuđivanje većeg stepena ili veće složenosti, odnosno oblasti u kojima pretpostavke i procjene imaju materijalni značaj za finansijske izvještaje objelodanjene su u Napomeni 4.</w:t>
      </w:r>
    </w:p>
    <w:p w14:paraId="6FEEB9E8" w14:textId="77777777" w:rsidR="00390299" w:rsidRPr="0085338F" w:rsidRDefault="00390299" w:rsidP="00A80F3A">
      <w:pPr>
        <w:pStyle w:val="BodySingle"/>
        <w:tabs>
          <w:tab w:val="left" w:pos="576"/>
        </w:tabs>
        <w:spacing w:after="100"/>
        <w:jc w:val="both"/>
        <w:rPr>
          <w:color w:val="auto"/>
          <w:sz w:val="20"/>
          <w:lang w:val="sr-Latn-BA"/>
        </w:rPr>
      </w:pPr>
    </w:p>
    <w:p w14:paraId="13F9333A" w14:textId="380F3F0F" w:rsidR="00A80F3A" w:rsidRPr="0085338F" w:rsidRDefault="00A80F3A"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3BF2FB17" w14:textId="7397769F"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14AEA6BA" w14:textId="0B3EF5E1"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096B7715" w14:textId="7AC418E6"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4FFC1934" w14:textId="155FBE3A"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151184D9" w14:textId="641824C6"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0D47A623" w14:textId="10BD36E7"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45EFF982" w14:textId="2243D5E8"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1F71EB6B" w14:textId="70611BF2"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5879F5F8" w14:textId="77777777" w:rsidR="00390299" w:rsidRPr="0085338F" w:rsidRDefault="00390299" w:rsidP="00A80F3A">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cs="Arial"/>
          <w:lang w:val="sr-Latn-BA"/>
        </w:rPr>
      </w:pPr>
    </w:p>
    <w:p w14:paraId="246025A8" w14:textId="77777777" w:rsidR="009E5542" w:rsidRPr="0085338F" w:rsidRDefault="009E5542" w:rsidP="009E5542">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jc w:val="both"/>
        <w:rPr>
          <w:rFonts w:cs="Arial"/>
          <w:noProof/>
          <w:lang w:val="ru-RU"/>
        </w:rPr>
      </w:pPr>
    </w:p>
    <w:p w14:paraId="421523EA" w14:textId="77777777" w:rsidR="00A80F3A" w:rsidRPr="0085338F" w:rsidRDefault="00A80F3A" w:rsidP="009E5542">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jc w:val="both"/>
        <w:rPr>
          <w:rFonts w:cs="Arial"/>
          <w:noProof/>
          <w:lang w:val="ru-RU"/>
        </w:rPr>
      </w:pPr>
    </w:p>
    <w:p w14:paraId="17915E19" w14:textId="77777777" w:rsidR="009E5542" w:rsidRPr="0085338F" w:rsidRDefault="009E5542" w:rsidP="009E5542">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jc w:val="both"/>
        <w:rPr>
          <w:rFonts w:cs="Arial"/>
          <w:noProof/>
          <w:lang w:val="ru-RU"/>
        </w:rPr>
      </w:pPr>
    </w:p>
    <w:p w14:paraId="3ED3A42C" w14:textId="77777777" w:rsidR="009E5542" w:rsidRPr="0085338F" w:rsidRDefault="009E5542" w:rsidP="009E5542">
      <w:pPr>
        <w:ind w:left="567" w:hanging="567"/>
        <w:rPr>
          <w:rFonts w:cs="Arial"/>
          <w:b/>
          <w:noProof/>
        </w:rPr>
      </w:pPr>
      <w:r w:rsidRPr="0085338F">
        <w:rPr>
          <w:rFonts w:cs="Arial"/>
          <w:b/>
          <w:noProof/>
        </w:rPr>
        <w:lastRenderedPageBreak/>
        <w:t>3.</w:t>
      </w:r>
      <w:r w:rsidRPr="0085338F">
        <w:rPr>
          <w:rFonts w:cs="Arial"/>
          <w:b/>
          <w:noProof/>
        </w:rPr>
        <w:tab/>
        <w:t>PREGLED ZNAČAJNIH RAČUNOVODSTVENIH POLITIKA</w:t>
      </w:r>
    </w:p>
    <w:p w14:paraId="584E0393" w14:textId="77777777" w:rsidR="009E5542" w:rsidRPr="0085338F" w:rsidRDefault="009E5542" w:rsidP="009E5542">
      <w:pPr>
        <w:tabs>
          <w:tab w:val="left" w:pos="-1440"/>
          <w:tab w:val="left" w:pos="-720"/>
          <w:tab w:val="left" w:pos="0"/>
          <w:tab w:val="left" w:pos="142"/>
          <w:tab w:val="left" w:pos="284"/>
          <w:tab w:val="left" w:pos="720"/>
          <w:tab w:val="left" w:pos="889"/>
        </w:tabs>
        <w:suppressAutoHyphens/>
        <w:ind w:left="567"/>
        <w:jc w:val="both"/>
        <w:rPr>
          <w:rFonts w:cs="Arial"/>
          <w:noProof/>
        </w:rPr>
      </w:pPr>
    </w:p>
    <w:p w14:paraId="134A6B51" w14:textId="77777777" w:rsidR="00CF69AF" w:rsidRPr="0085338F" w:rsidRDefault="00CF69AF" w:rsidP="00CF69AF">
      <w:pPr>
        <w:numPr>
          <w:ilvl w:val="1"/>
          <w:numId w:val="4"/>
        </w:numPr>
        <w:tabs>
          <w:tab w:val="clear" w:pos="3272"/>
          <w:tab w:val="left" w:pos="-1440"/>
          <w:tab w:val="left" w:pos="-720"/>
          <w:tab w:val="num" w:pos="720"/>
          <w:tab w:val="left" w:pos="889"/>
          <w:tab w:val="left" w:pos="1231"/>
          <w:tab w:val="right" w:pos="8960"/>
        </w:tabs>
        <w:ind w:left="567" w:hanging="567"/>
        <w:rPr>
          <w:rFonts w:cs="Arial"/>
          <w:b/>
          <w:lang w:val="sr-Latn-BA"/>
        </w:rPr>
      </w:pPr>
      <w:bookmarkStart w:id="3" w:name="_Hlk161589232"/>
      <w:r w:rsidRPr="0085338F">
        <w:rPr>
          <w:rFonts w:cs="Arial"/>
          <w:b/>
          <w:lang w:val="sr-Latn-BA"/>
        </w:rPr>
        <w:t>Poslovni prihodi</w:t>
      </w:r>
    </w:p>
    <w:bookmarkEnd w:id="3"/>
    <w:p w14:paraId="2903C5B7"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10C4B54E"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Poslovni prihodi obuhvataju prihode od dividendi od domaćih i stranih emitenata, prihode od kamata na hartije od vrijednosti („HoV“) i depozite, te amortizaciju premije (diskonta) po osnovu HOV za fiksnim rokom dospijeća</w:t>
      </w:r>
    </w:p>
    <w:p w14:paraId="656C312C"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02A75BE6"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i/>
          <w:lang w:val="sr-Latn-BA"/>
        </w:rPr>
      </w:pPr>
      <w:r w:rsidRPr="0085338F">
        <w:rPr>
          <w:rFonts w:cs="Arial"/>
          <w:i/>
          <w:lang w:val="sr-Latn-BA"/>
        </w:rPr>
        <w:t>Prihodi od kamata</w:t>
      </w:r>
    </w:p>
    <w:p w14:paraId="697D4425"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05AC2520"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Prihodi od kamata na finansijsku imovinu se priznaju kada je vjerovatan priliv budućih ekonomskih koristi Fondu i kada je iznos prihoda pouzdano mjerljiv. Prihod od kamata je vremenski razgraničen i priznaje se metodom efektivne kamatne stope, koja predstavlja stopu koja tačno diskontuje (svodi) procijenjene buduće novčane tokove u toku očekivanog vijeka finansijske imovine na neto nadoknadivu vrijednost te imovine prilikom inicijalnog priznavanja.</w:t>
      </w:r>
    </w:p>
    <w:p w14:paraId="3818F366" w14:textId="77777777" w:rsidR="00CF69AF" w:rsidRPr="0085338F" w:rsidRDefault="00CF69AF" w:rsidP="00CF69AF">
      <w:pPr>
        <w:rPr>
          <w:rFonts w:cs="Arial"/>
          <w:b/>
          <w:lang w:val="sr-Latn-BA"/>
        </w:rPr>
      </w:pPr>
    </w:p>
    <w:p w14:paraId="303E616E"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i/>
          <w:lang w:val="sr-Latn-BA"/>
        </w:rPr>
      </w:pPr>
      <w:r w:rsidRPr="0085338F">
        <w:rPr>
          <w:rFonts w:cs="Arial"/>
          <w:i/>
          <w:lang w:val="sr-Latn-BA"/>
        </w:rPr>
        <w:t>Amortizacija premije (diskonta) po osnovu HoV sa fiksnim rokom dospijeća</w:t>
      </w:r>
    </w:p>
    <w:p w14:paraId="642C767A"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18CA0508"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Amortizacija premije (diskonta) po osnovu HOV sa fiksnim rokom dospijeća se priznaje u imovinu metodom efektivne kamatne stope koja predstavlja stopu koja tačno diskontuje (svodi) procjenjene buduće novčane tokove u toku očekivanog vijeka finansijske imovine na neto nadoknadivu vrijednost te imovine prilikom inicijalnog priznavanja.</w:t>
      </w:r>
    </w:p>
    <w:p w14:paraId="4B99F2AD"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5A04D4F5"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i/>
          <w:lang w:val="sr-Latn-BA"/>
        </w:rPr>
      </w:pPr>
      <w:r w:rsidRPr="0085338F">
        <w:rPr>
          <w:rFonts w:cs="Arial"/>
          <w:i/>
          <w:lang w:val="sr-Latn-BA"/>
        </w:rPr>
        <w:t>Realizovani dobici i gubici od prodaje ulaganja</w:t>
      </w:r>
    </w:p>
    <w:p w14:paraId="066AA196"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43C59E28"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Realizovani dobici i gubici od prodaje ulaganja se obračunavaju kao razlika ostvarene prodajne i nabavne, odnosno knjigovodstvene vrijednosti HOV, i evidentiraju se u okviru bilansa uspjeha kao neto realizovani dobitak/(gubitak) od transakcija sa ulaganjima primjenom FIFO metode. </w:t>
      </w:r>
    </w:p>
    <w:p w14:paraId="0F5133E2"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3940264A"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i/>
          <w:lang w:val="sr-Latn-BA"/>
        </w:rPr>
      </w:pPr>
      <w:r w:rsidRPr="0085338F">
        <w:rPr>
          <w:rFonts w:cs="Arial"/>
          <w:i/>
          <w:lang w:val="sr-Latn-BA"/>
        </w:rPr>
        <w:t>Prihodi od dividendi</w:t>
      </w:r>
    </w:p>
    <w:p w14:paraId="6D09BFC5"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2A0ECF12"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Prihodi od dividendi od emitenata se evidentiraju u trenutku kada Fond ostvari pravo na dividendu.</w:t>
      </w:r>
    </w:p>
    <w:p w14:paraId="152AAB9A"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2105E00E"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Udruženje društava za upravljanje investicionim fondovima (u okviru Privredne komore Republike Srpske) se obratilo Savjetu za računovodstvo i reviziju Republike Srpske radi davanja mišljenja o računovodstvenom tretmanu dividende ''naplaćene'' kroz akcije emitenta u poslovnim knjigama investitora (fonda).</w:t>
      </w:r>
    </w:p>
    <w:p w14:paraId="36B8A54D"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64AA587B"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r w:rsidRPr="0085338F">
        <w:rPr>
          <w:rFonts w:cs="Arial"/>
          <w:lang w:val="sr-Latn-BA"/>
        </w:rPr>
        <w:t>Savjet za računovodstvo i reviziju Republike Srpske je dostavio Udruženju svoje Mišljenje broj 06.15/020 – 2105/6/7 – 1/11 od 8. februara 2012. godine u kojem je naveo da dividendu u obliku besplatnih akcija treba priznati kao prihod perioda u poslovnim knjigama investitora. Stav Savjeta za računovodstvo i reviziju Republike Srpske je, da činjenica da se potraživanja za dividende ne „naplaćuju“ u gotovini, nego u akcijama, nije od presudnog značaja za priznavanje prihoda od dividende, jer je potpuno nesporno da se kod investitora (fonda) dešava realan priliv ekonomskih koristi po osnovu namirenja potraživanja za dividende.</w:t>
      </w:r>
    </w:p>
    <w:p w14:paraId="76115AE5"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12D8F8D5" w14:textId="77777777" w:rsidR="00CF69AF" w:rsidRPr="0085338F" w:rsidRDefault="00CF69AF" w:rsidP="00CF69AF">
      <w:pPr>
        <w:numPr>
          <w:ilvl w:val="1"/>
          <w:numId w:val="4"/>
        </w:numPr>
        <w:tabs>
          <w:tab w:val="clear" w:pos="3272"/>
          <w:tab w:val="left" w:pos="-1440"/>
          <w:tab w:val="left" w:pos="-720"/>
          <w:tab w:val="num" w:pos="720"/>
          <w:tab w:val="left" w:pos="889"/>
          <w:tab w:val="left" w:pos="1231"/>
          <w:tab w:val="right" w:pos="8960"/>
        </w:tabs>
        <w:ind w:left="567" w:hanging="567"/>
        <w:rPr>
          <w:rFonts w:cs="Arial"/>
          <w:b/>
          <w:lang w:val="sr-Latn-BA"/>
        </w:rPr>
      </w:pPr>
      <w:r w:rsidRPr="0085338F">
        <w:rPr>
          <w:rFonts w:cs="Arial"/>
          <w:b/>
          <w:lang w:val="sr-Latn-BA"/>
        </w:rPr>
        <w:t>Poslovni rashodi</w:t>
      </w:r>
    </w:p>
    <w:p w14:paraId="28CEBDC0" w14:textId="77777777" w:rsidR="00CF69AF" w:rsidRPr="0085338F" w:rsidRDefault="00CF69AF" w:rsidP="00CF69AF">
      <w:pPr>
        <w:tabs>
          <w:tab w:val="left" w:pos="-1440"/>
          <w:tab w:val="left" w:pos="-720"/>
          <w:tab w:val="left" w:pos="889"/>
          <w:tab w:val="left" w:pos="1231"/>
          <w:tab w:val="right" w:pos="8960"/>
        </w:tabs>
        <w:ind w:left="567"/>
        <w:rPr>
          <w:rFonts w:cs="Arial"/>
          <w:b/>
          <w:lang w:val="sr-Latn-BA"/>
        </w:rPr>
      </w:pPr>
    </w:p>
    <w:p w14:paraId="1E523556" w14:textId="77777777" w:rsidR="00CF69AF" w:rsidRPr="0085338F" w:rsidRDefault="00CF69AF" w:rsidP="00CF69AF">
      <w:pPr>
        <w:tabs>
          <w:tab w:val="left" w:pos="90"/>
        </w:tabs>
        <w:suppressAutoHyphens/>
        <w:ind w:left="567"/>
        <w:jc w:val="both"/>
        <w:rPr>
          <w:rFonts w:cs="Arial"/>
          <w:lang w:val="sr-Latn-BA"/>
        </w:rPr>
      </w:pPr>
      <w:r w:rsidRPr="0085338F">
        <w:rPr>
          <w:rFonts w:cs="Arial"/>
          <w:lang w:val="sr-Latn-BA"/>
        </w:rPr>
        <w:t>Poslovni rashodi se evidentiraju u trenutku njihovog nastanka. Poslovne rashode Fonda čine: naknada Društvu po osnovu provizije za upravljanje Fondom, naknade depozitaru, naknade Registru, kao i ostali rashodi.</w:t>
      </w:r>
    </w:p>
    <w:p w14:paraId="52D4DBC3" w14:textId="77777777" w:rsidR="00CF69AF" w:rsidRPr="0085338F" w:rsidRDefault="00CF69AF" w:rsidP="00CF69AF">
      <w:pPr>
        <w:tabs>
          <w:tab w:val="left" w:pos="90"/>
        </w:tabs>
        <w:suppressAutoHyphens/>
        <w:ind w:left="567"/>
        <w:jc w:val="both"/>
        <w:rPr>
          <w:rFonts w:cs="Arial"/>
          <w:lang w:val="sr-Latn-BA"/>
        </w:rPr>
      </w:pPr>
    </w:p>
    <w:p w14:paraId="6E3FFE60" w14:textId="77777777" w:rsidR="00CF69AF" w:rsidRPr="0085338F" w:rsidRDefault="00CF69AF" w:rsidP="00CF69AF">
      <w:pPr>
        <w:tabs>
          <w:tab w:val="left" w:pos="90"/>
        </w:tabs>
        <w:suppressAutoHyphens/>
        <w:ind w:left="567"/>
        <w:jc w:val="both"/>
        <w:rPr>
          <w:rFonts w:cs="Arial"/>
          <w:lang w:val="sr-Latn-BA"/>
        </w:rPr>
      </w:pPr>
    </w:p>
    <w:p w14:paraId="280E9D3E" w14:textId="77777777" w:rsidR="00CF69AF" w:rsidRPr="0085338F" w:rsidRDefault="00CF69AF" w:rsidP="00CF69AF">
      <w:pPr>
        <w:tabs>
          <w:tab w:val="left" w:pos="90"/>
        </w:tabs>
        <w:suppressAutoHyphens/>
        <w:ind w:left="567"/>
        <w:jc w:val="both"/>
        <w:rPr>
          <w:rFonts w:cs="Arial"/>
          <w:lang w:val="sr-Latn-BA"/>
        </w:rPr>
      </w:pPr>
    </w:p>
    <w:p w14:paraId="0EB93E5B" w14:textId="77777777" w:rsidR="00CF69AF" w:rsidRPr="0085338F" w:rsidRDefault="00CF69AF" w:rsidP="00CF69AF">
      <w:pPr>
        <w:ind w:left="567" w:hanging="567"/>
        <w:rPr>
          <w:rFonts w:cs="Arial"/>
          <w:b/>
          <w:lang w:val="sr-Latn-BA"/>
        </w:rPr>
      </w:pPr>
      <w:r w:rsidRPr="0085338F">
        <w:rPr>
          <w:rFonts w:cs="Arial"/>
          <w:b/>
          <w:lang w:val="sr-Latn-BA"/>
        </w:rPr>
        <w:lastRenderedPageBreak/>
        <w:t>3.</w:t>
      </w:r>
      <w:r w:rsidRPr="0085338F">
        <w:rPr>
          <w:rFonts w:cs="Arial"/>
          <w:b/>
          <w:lang w:val="sr-Latn-BA"/>
        </w:rPr>
        <w:tab/>
        <w:t>PREGLED ZNAČAJNIH RAČUNOVODSTVENIH POLITIKA (Nastavak)</w:t>
      </w:r>
    </w:p>
    <w:p w14:paraId="7399D2DE"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6F3B761F"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572F7D9E" w14:textId="4939D613" w:rsidR="00CF69AF" w:rsidRPr="0085338F" w:rsidRDefault="00CF69AF" w:rsidP="00CF69AF">
      <w:pPr>
        <w:ind w:left="567" w:hanging="567"/>
        <w:rPr>
          <w:rFonts w:cs="Arial"/>
          <w:b/>
          <w:lang w:val="sr-Latn-BA"/>
        </w:rPr>
      </w:pPr>
      <w:r w:rsidRPr="0085338F">
        <w:rPr>
          <w:rFonts w:cs="Arial"/>
          <w:b/>
          <w:lang w:val="sr-Latn-BA"/>
        </w:rPr>
        <w:t>3.2    Poslovni rashodi (nastavak)</w:t>
      </w:r>
    </w:p>
    <w:p w14:paraId="53F30810" w14:textId="77777777" w:rsidR="00CF69AF" w:rsidRPr="0085338F" w:rsidRDefault="00CF69AF" w:rsidP="00CF69AF">
      <w:pPr>
        <w:tabs>
          <w:tab w:val="left" w:pos="-1440"/>
          <w:tab w:val="left" w:pos="-720"/>
          <w:tab w:val="left" w:pos="0"/>
          <w:tab w:val="left" w:pos="142"/>
          <w:tab w:val="left" w:pos="284"/>
          <w:tab w:val="left" w:pos="720"/>
          <w:tab w:val="left" w:pos="889"/>
        </w:tabs>
        <w:suppressAutoHyphens/>
        <w:ind w:left="567"/>
        <w:jc w:val="both"/>
        <w:rPr>
          <w:rFonts w:cs="Arial"/>
          <w:lang w:val="sr-Latn-BA"/>
        </w:rPr>
      </w:pPr>
    </w:p>
    <w:p w14:paraId="4AFFB888" w14:textId="77777777" w:rsidR="00CF69AF" w:rsidRPr="0085338F" w:rsidRDefault="00CF69AF" w:rsidP="00CF69AF">
      <w:pPr>
        <w:tabs>
          <w:tab w:val="left" w:pos="90"/>
        </w:tabs>
        <w:suppressAutoHyphens/>
        <w:ind w:left="567"/>
        <w:jc w:val="both"/>
        <w:rPr>
          <w:rFonts w:cs="Arial"/>
          <w:i/>
          <w:lang w:val="sr-Latn-BA"/>
        </w:rPr>
      </w:pPr>
      <w:r w:rsidRPr="0085338F">
        <w:rPr>
          <w:rFonts w:cs="Arial"/>
          <w:i/>
          <w:lang w:val="sr-Latn-BA"/>
        </w:rPr>
        <w:t>Naknada Društvu za upravljanje</w:t>
      </w:r>
    </w:p>
    <w:p w14:paraId="4F571A70" w14:textId="77777777" w:rsidR="00CF69AF" w:rsidRPr="0085338F" w:rsidRDefault="00CF69AF" w:rsidP="00CF69AF">
      <w:pPr>
        <w:tabs>
          <w:tab w:val="left" w:pos="90"/>
        </w:tabs>
        <w:suppressAutoHyphens/>
        <w:ind w:left="567"/>
        <w:jc w:val="both"/>
        <w:rPr>
          <w:rFonts w:cs="Arial"/>
          <w:lang w:val="sr-Latn-BA"/>
        </w:rPr>
      </w:pPr>
    </w:p>
    <w:p w14:paraId="5B9E1D24" w14:textId="77777777" w:rsidR="00CF69AF" w:rsidRPr="0085338F" w:rsidRDefault="00CF69AF" w:rsidP="00CF69AF">
      <w:pPr>
        <w:tabs>
          <w:tab w:val="left" w:pos="90"/>
        </w:tabs>
        <w:suppressAutoHyphens/>
        <w:ind w:left="567"/>
        <w:jc w:val="both"/>
        <w:rPr>
          <w:rFonts w:cs="Arial"/>
          <w:lang w:val="sr-Latn-BA"/>
        </w:rPr>
      </w:pPr>
      <w:r w:rsidRPr="0085338F">
        <w:rPr>
          <w:rFonts w:cs="Arial"/>
          <w:lang w:val="sr-Latn-BA"/>
        </w:rPr>
        <w:t>Rashodi po osnovu naknada Društvu za upravljanje se evidentiraju u visini iznosa obračunatog od strane Društva, a koje potvrđuje Banka depozitar. Visina naknade za upravljanjem fondom obračunavala se u skladu sa članom 66. Zakona o investicionim fondovima, u kojem je definisano da godišnji iznos provizije za upravljanje fondom može iznositi najviše 3.5% prosječne godišnje neto vrijednosti imovine fonda.</w:t>
      </w:r>
    </w:p>
    <w:p w14:paraId="5BD0E1D7" w14:textId="77777777" w:rsidR="00CF69AF" w:rsidRPr="0085338F" w:rsidRDefault="00CF69AF" w:rsidP="00CF69AF">
      <w:pPr>
        <w:tabs>
          <w:tab w:val="left" w:pos="90"/>
        </w:tabs>
        <w:suppressAutoHyphens/>
        <w:ind w:left="567"/>
        <w:jc w:val="both"/>
        <w:rPr>
          <w:rFonts w:cs="Arial"/>
          <w:lang w:val="sr-Latn-BA"/>
        </w:rPr>
      </w:pPr>
    </w:p>
    <w:p w14:paraId="7774E74B" w14:textId="77777777" w:rsidR="00CF69AF" w:rsidRPr="0085338F" w:rsidRDefault="00CF69AF" w:rsidP="00CF69AF">
      <w:pPr>
        <w:tabs>
          <w:tab w:val="left" w:pos="90"/>
        </w:tabs>
        <w:suppressAutoHyphens/>
        <w:ind w:left="567"/>
        <w:jc w:val="both"/>
        <w:rPr>
          <w:rFonts w:cs="Arial"/>
          <w:lang w:val="sr-Latn-BA"/>
        </w:rPr>
      </w:pPr>
      <w:r w:rsidRPr="0085338F">
        <w:rPr>
          <w:rFonts w:cs="Arial"/>
          <w:lang w:val="sr-Latn-BA"/>
        </w:rPr>
        <w:t>Krajem 2018. godine, Komisija je usvojila Pravilnik o utvrđivanju vrijednosti imovine investicionog fonda i obračunu neto vrijednosti imovine po udjelu ili po akciji investicionog fonda (''Službeni glasnik RS'', broj 118/18, u daljem tekstu ''Pravilnik''). Članom 3. Stav 4. Definisano je da pri utvrđivanju osnovice za obračun naknade društvu za upravljanje u ukupnu imovinu investicionog fonda na dan vrednovanja uključuju se sve vrste imovine u dijelu koji zadovoljava kriterijume dozvoljenih ulaganja i kriterijume ograničenja ulaganja propisane Zakonom.</w:t>
      </w:r>
    </w:p>
    <w:p w14:paraId="5ADA218E" w14:textId="77777777" w:rsidR="00CF69AF" w:rsidRPr="0085338F" w:rsidRDefault="00CF69AF" w:rsidP="00CF69AF">
      <w:pPr>
        <w:tabs>
          <w:tab w:val="left" w:pos="90"/>
        </w:tabs>
        <w:suppressAutoHyphens/>
        <w:ind w:left="567"/>
        <w:jc w:val="both"/>
        <w:rPr>
          <w:rFonts w:cs="Arial"/>
          <w:lang w:val="sr-Latn-BA"/>
        </w:rPr>
      </w:pPr>
    </w:p>
    <w:p w14:paraId="7D46216B" w14:textId="70EF1AC3" w:rsidR="00CF69AF" w:rsidRPr="0085338F" w:rsidRDefault="00CF69AF" w:rsidP="00CF69AF">
      <w:pPr>
        <w:tabs>
          <w:tab w:val="left" w:pos="90"/>
        </w:tabs>
        <w:suppressAutoHyphens/>
        <w:ind w:left="567"/>
        <w:jc w:val="both"/>
        <w:rPr>
          <w:rFonts w:cs="Arial"/>
          <w:lang w:val="sr-Latn-BA"/>
        </w:rPr>
      </w:pPr>
      <w:r w:rsidRPr="0085338F">
        <w:rPr>
          <w:rFonts w:cs="Arial"/>
          <w:lang w:val="sr-Latn-BA"/>
        </w:rPr>
        <w:t xml:space="preserve">Prema ugovoru za upravljanje naknada društvu za upravljanje obračunavala se primjenom stope od 3.50% na osnovicu iz člana 94. Zakona zaključno sa danom 31. decembar </w:t>
      </w:r>
      <w:r w:rsidR="0045270B" w:rsidRPr="0085338F">
        <w:rPr>
          <w:rFonts w:cs="Arial"/>
          <w:lang w:val="sr-Latn-BA"/>
        </w:rPr>
        <w:t>2025</w:t>
      </w:r>
      <w:r w:rsidRPr="0085338F">
        <w:rPr>
          <w:rFonts w:cs="Arial"/>
          <w:lang w:val="sr-Latn-BA"/>
        </w:rPr>
        <w:t>. godine.</w:t>
      </w:r>
    </w:p>
    <w:p w14:paraId="7588CBB2" w14:textId="77777777" w:rsidR="009E5542" w:rsidRPr="0085338F" w:rsidRDefault="009E5542" w:rsidP="009E5542">
      <w:pPr>
        <w:suppressAutoHyphens/>
        <w:ind w:left="567"/>
        <w:jc w:val="both"/>
        <w:rPr>
          <w:rFonts w:cs="Arial"/>
          <w:noProof/>
          <w:lang w:val="ru-RU"/>
        </w:rPr>
      </w:pPr>
    </w:p>
    <w:p w14:paraId="4AD6790F" w14:textId="77777777" w:rsidR="00CF69AF" w:rsidRPr="0085338F" w:rsidRDefault="00CF69AF" w:rsidP="009E5542">
      <w:pPr>
        <w:suppressAutoHyphens/>
        <w:ind w:left="567"/>
        <w:jc w:val="both"/>
        <w:rPr>
          <w:rFonts w:cs="Arial"/>
          <w:noProof/>
          <w:lang w:val="ru-RU"/>
        </w:rPr>
      </w:pPr>
    </w:p>
    <w:p w14:paraId="1BFB74C9" w14:textId="77777777" w:rsidR="009E5542" w:rsidRPr="0085338F" w:rsidRDefault="009E5542" w:rsidP="009E5542">
      <w:pPr>
        <w:pStyle w:val="ListParagraph"/>
        <w:numPr>
          <w:ilvl w:val="1"/>
          <w:numId w:val="4"/>
        </w:numPr>
        <w:tabs>
          <w:tab w:val="clear" w:pos="3272"/>
          <w:tab w:val="left" w:pos="-1440"/>
          <w:tab w:val="left" w:pos="-720"/>
          <w:tab w:val="left" w:pos="709"/>
          <w:tab w:val="left" w:pos="1231"/>
          <w:tab w:val="right" w:pos="8960"/>
        </w:tabs>
        <w:ind w:left="567" w:hanging="567"/>
        <w:rPr>
          <w:rFonts w:ascii="Trebuchet MS" w:hAnsi="Trebuchet MS" w:cs="Arial"/>
          <w:b/>
          <w:noProof/>
          <w:sz w:val="20"/>
        </w:rPr>
      </w:pPr>
      <w:r w:rsidRPr="0085338F">
        <w:rPr>
          <w:rFonts w:ascii="Trebuchet MS" w:hAnsi="Trebuchet MS" w:cs="Arial"/>
          <w:b/>
          <w:noProof/>
          <w:sz w:val="20"/>
        </w:rPr>
        <w:t>Ostali prihodi i rashodi</w:t>
      </w:r>
    </w:p>
    <w:p w14:paraId="18BC0615" w14:textId="77777777" w:rsidR="009E5542" w:rsidRPr="0085338F" w:rsidRDefault="009E5542" w:rsidP="009E5542">
      <w:pPr>
        <w:pStyle w:val="BodyTextIndent2"/>
        <w:tabs>
          <w:tab w:val="clear" w:pos="1080"/>
        </w:tabs>
        <w:ind w:left="567"/>
        <w:rPr>
          <w:rFonts w:ascii="Trebuchet MS" w:hAnsi="Trebuchet MS" w:cs="Arial"/>
          <w:noProof/>
        </w:rPr>
      </w:pPr>
    </w:p>
    <w:p w14:paraId="00421CEA" w14:textId="77777777" w:rsidR="009E5542" w:rsidRPr="0085338F" w:rsidRDefault="009E5542" w:rsidP="009E5542">
      <w:pPr>
        <w:pStyle w:val="BodyTextIndent2"/>
        <w:ind w:left="567"/>
        <w:rPr>
          <w:rFonts w:ascii="Trebuchet MS" w:hAnsi="Trebuchet MS" w:cs="Arial"/>
          <w:noProof/>
        </w:rPr>
      </w:pPr>
      <w:r w:rsidRPr="0085338F">
        <w:rPr>
          <w:rFonts w:ascii="Trebuchet MS" w:hAnsi="Trebuchet MS" w:cs="Arial"/>
          <w:noProof/>
        </w:rPr>
        <w:t>Ostali prihodi i rashodi se knjiže po načelu uzročnosti.</w:t>
      </w:r>
    </w:p>
    <w:p w14:paraId="035BE2DA" w14:textId="77777777" w:rsidR="009E5542" w:rsidRPr="0085338F" w:rsidRDefault="009E5542" w:rsidP="009E5542">
      <w:pPr>
        <w:pStyle w:val="BodyTextIndent2"/>
        <w:ind w:left="567"/>
        <w:rPr>
          <w:rFonts w:ascii="Trebuchet MS" w:hAnsi="Trebuchet MS" w:cs="Arial"/>
          <w:noProof/>
        </w:rPr>
      </w:pPr>
    </w:p>
    <w:p w14:paraId="771A6E41" w14:textId="77777777" w:rsidR="009E5542" w:rsidRPr="0085338F" w:rsidRDefault="009E5542" w:rsidP="009E5542">
      <w:pPr>
        <w:pStyle w:val="BodyTextIndent2"/>
        <w:ind w:left="567"/>
        <w:rPr>
          <w:rFonts w:ascii="Trebuchet MS" w:hAnsi="Trebuchet MS" w:cs="Arial"/>
          <w:noProof/>
        </w:rPr>
      </w:pPr>
      <w:r w:rsidRPr="0085338F">
        <w:rPr>
          <w:rFonts w:ascii="Trebuchet MS" w:hAnsi="Trebuchet MS" w:cs="Arial"/>
          <w:noProof/>
        </w:rPr>
        <w:t xml:space="preserve">Članom 95. Zakona o investicionim fondovima definisani su troškovi koji se isključivo mogu plaćati iz imovine otvorenog investicionog fonda sa javnom </w:t>
      </w:r>
    </w:p>
    <w:p w14:paraId="4C04B081" w14:textId="77777777" w:rsidR="009E5542" w:rsidRPr="0085338F" w:rsidRDefault="009E5542" w:rsidP="009E5542">
      <w:pPr>
        <w:pStyle w:val="BodyTextIndent2"/>
        <w:ind w:left="567"/>
        <w:rPr>
          <w:rFonts w:ascii="Trebuchet MS" w:hAnsi="Trebuchet MS" w:cs="Arial"/>
          <w:noProof/>
        </w:rPr>
      </w:pPr>
      <w:r w:rsidRPr="0085338F">
        <w:rPr>
          <w:rFonts w:ascii="Trebuchet MS" w:hAnsi="Trebuchet MS" w:cs="Arial"/>
          <w:noProof/>
        </w:rPr>
        <w:t>ponudom, a koji su ujedno i predviđeni prospektom Fonda. Navedeni troškovi obuhvataju sljedeće troškove: naknadu i troškove koji se plaćaju Banci depozitaru, troškovi i provizije vezane za sticanje ili prodaju imovine, troškove vođenja registra udjela, uključujući troškove izdavanja potvrda o transakciji ili stanju udjela, ako je to potrebno, te troškove isplate udjela u dobiti, troškove godišnje revizije, troškovi izrade, štampanja i poštarine vezani uz polugodišnje i godišnje izvještaje vlasnicima udjela, sve propisane naknade koje se plaćaju Komisiji u vezi sa izdavanjem odobrenja fondu, porezi koje je fond dužan da plati na imovinu ili dobit, troškovi objavljivanja izmjene prospekta i drugih propisanih obavještenja i ostale naknade koje fond plaća u skladu sa Zakonom o investicionim fondovima ili drugim zakonima.</w:t>
      </w:r>
    </w:p>
    <w:p w14:paraId="6AF42658" w14:textId="77777777" w:rsidR="009E5542" w:rsidRPr="0085338F" w:rsidRDefault="009E5542" w:rsidP="009E5542">
      <w:pPr>
        <w:rPr>
          <w:rFonts w:cs="Arial"/>
          <w:b/>
          <w:noProof/>
        </w:rPr>
      </w:pPr>
      <w:r w:rsidRPr="0085338F">
        <w:rPr>
          <w:rFonts w:cs="Arial"/>
          <w:b/>
          <w:noProof/>
          <w:lang w:val="sr-Cyrl-BA"/>
        </w:rPr>
        <w:t xml:space="preserve">   </w:t>
      </w:r>
    </w:p>
    <w:p w14:paraId="14F911A2" w14:textId="053AB4BF" w:rsidR="00771183" w:rsidRPr="0085338F" w:rsidRDefault="00771183" w:rsidP="00771183">
      <w:pPr>
        <w:pStyle w:val="BodyTextIndent2"/>
        <w:ind w:left="567"/>
        <w:rPr>
          <w:rFonts w:ascii="Trebuchet MS" w:hAnsi="Trebuchet MS" w:cs="Arial"/>
          <w:noProof/>
        </w:rPr>
      </w:pPr>
      <w:r w:rsidRPr="0085338F">
        <w:rPr>
          <w:rFonts w:ascii="Trebuchet MS" w:hAnsi="Trebuchet MS" w:cs="Arial"/>
          <w:noProof/>
        </w:rPr>
        <w:t>Ukupni iznos svih troškova, koji se knjiže na teret otvorenog investicionog fonda sa javnom ponudom, iskazuje se kao pokazatelj ukupnih troškova. Pokazatelj ukupnih troškova fonda ne može biti veći od ponderisane prosječne godišnje neto vrijednosti fonda. Sve nastale troškove, koji u određenoj godini pređu najviši dopušteni pokazatelj ukupnih troškova, snosi Društvo za upravljanje. Pokazatelj troškova na dan 31. dec</w:t>
      </w:r>
      <w:r w:rsidR="00F604AD" w:rsidRPr="0085338F">
        <w:rPr>
          <w:rFonts w:ascii="Trebuchet MS" w:hAnsi="Trebuchet MS" w:cs="Arial"/>
          <w:noProof/>
        </w:rPr>
        <w:t>embar 2025</w:t>
      </w:r>
      <w:r w:rsidR="005847A9" w:rsidRPr="0085338F">
        <w:rPr>
          <w:rFonts w:ascii="Trebuchet MS" w:hAnsi="Trebuchet MS" w:cs="Arial"/>
          <w:noProof/>
        </w:rPr>
        <w:t>. godine iznosi 3,3068</w:t>
      </w:r>
      <w:r w:rsidRPr="0085338F">
        <w:rPr>
          <w:rFonts w:ascii="Trebuchet MS" w:hAnsi="Trebuchet MS" w:cs="Arial"/>
          <w:noProof/>
        </w:rPr>
        <w:t>% prosječne godišnje neto vrijednosti imovine.</w:t>
      </w:r>
    </w:p>
    <w:p w14:paraId="5DC8B278" w14:textId="77777777" w:rsidR="00771183" w:rsidRPr="0085338F" w:rsidRDefault="00771183" w:rsidP="009E5542">
      <w:pPr>
        <w:pStyle w:val="BodyTextIndent2"/>
        <w:ind w:left="567"/>
        <w:rPr>
          <w:rFonts w:ascii="Trebuchet MS" w:hAnsi="Trebuchet MS" w:cs="Arial"/>
          <w:noProof/>
        </w:rPr>
      </w:pPr>
    </w:p>
    <w:p w14:paraId="77739F59" w14:textId="77777777" w:rsidR="00771183" w:rsidRPr="0085338F" w:rsidRDefault="00771183" w:rsidP="009E5542">
      <w:pPr>
        <w:pStyle w:val="BodyTextIndent2"/>
        <w:ind w:left="567"/>
        <w:rPr>
          <w:rFonts w:ascii="Trebuchet MS" w:hAnsi="Trebuchet MS" w:cs="Arial"/>
          <w:noProof/>
        </w:rPr>
      </w:pPr>
    </w:p>
    <w:p w14:paraId="527D8838" w14:textId="77777777" w:rsidR="00771183" w:rsidRPr="0085338F" w:rsidRDefault="00771183" w:rsidP="009E5542">
      <w:pPr>
        <w:pStyle w:val="BodyTextIndent2"/>
        <w:ind w:left="567"/>
        <w:rPr>
          <w:rFonts w:ascii="Trebuchet MS" w:hAnsi="Trebuchet MS" w:cs="Arial"/>
          <w:noProof/>
        </w:rPr>
      </w:pPr>
    </w:p>
    <w:p w14:paraId="34DFA6C9" w14:textId="77777777" w:rsidR="00771183" w:rsidRPr="0085338F" w:rsidRDefault="00771183" w:rsidP="009E5542">
      <w:pPr>
        <w:pStyle w:val="BodyTextIndent2"/>
        <w:ind w:left="567"/>
        <w:rPr>
          <w:rFonts w:ascii="Trebuchet MS" w:hAnsi="Trebuchet MS" w:cs="Arial"/>
          <w:noProof/>
        </w:rPr>
      </w:pPr>
    </w:p>
    <w:p w14:paraId="030E29B7" w14:textId="77777777" w:rsidR="00771183" w:rsidRPr="0085338F" w:rsidRDefault="00771183" w:rsidP="009E5542">
      <w:pPr>
        <w:pStyle w:val="BodyTextIndent2"/>
        <w:ind w:left="567"/>
        <w:rPr>
          <w:rFonts w:ascii="Trebuchet MS" w:hAnsi="Trebuchet MS" w:cs="Arial"/>
          <w:noProof/>
        </w:rPr>
      </w:pPr>
    </w:p>
    <w:p w14:paraId="516309E7" w14:textId="77777777" w:rsidR="00771183" w:rsidRPr="0085338F" w:rsidRDefault="00771183" w:rsidP="009E5542">
      <w:pPr>
        <w:pStyle w:val="BodyTextIndent2"/>
        <w:ind w:left="567"/>
        <w:rPr>
          <w:rFonts w:ascii="Trebuchet MS" w:hAnsi="Trebuchet MS" w:cs="Arial"/>
          <w:noProof/>
        </w:rPr>
      </w:pPr>
    </w:p>
    <w:p w14:paraId="5F7FB424" w14:textId="77777777" w:rsidR="00771183" w:rsidRPr="0085338F" w:rsidRDefault="00771183" w:rsidP="009E5542">
      <w:pPr>
        <w:pStyle w:val="BodyTextIndent2"/>
        <w:ind w:left="567"/>
        <w:rPr>
          <w:rFonts w:ascii="Trebuchet MS" w:hAnsi="Trebuchet MS" w:cs="Arial"/>
          <w:noProof/>
        </w:rPr>
      </w:pPr>
    </w:p>
    <w:p w14:paraId="412EB606" w14:textId="77777777" w:rsidR="00771183" w:rsidRPr="0085338F" w:rsidRDefault="00771183" w:rsidP="009E5542">
      <w:pPr>
        <w:pStyle w:val="BodyTextIndent2"/>
        <w:ind w:left="567"/>
        <w:rPr>
          <w:rFonts w:ascii="Trebuchet MS" w:hAnsi="Trebuchet MS" w:cs="Arial"/>
          <w:noProof/>
        </w:rPr>
      </w:pPr>
    </w:p>
    <w:p w14:paraId="3809E211" w14:textId="77777777" w:rsidR="00771183" w:rsidRPr="0085338F" w:rsidRDefault="00771183" w:rsidP="009E5542">
      <w:pPr>
        <w:pStyle w:val="BodyTextIndent2"/>
        <w:ind w:left="567"/>
        <w:rPr>
          <w:rFonts w:ascii="Trebuchet MS" w:hAnsi="Trebuchet MS" w:cs="Arial"/>
          <w:noProof/>
        </w:rPr>
      </w:pPr>
    </w:p>
    <w:p w14:paraId="6685BD0C" w14:textId="77777777" w:rsidR="009E5542" w:rsidRPr="0085338F" w:rsidRDefault="009E5542" w:rsidP="009E5542">
      <w:pPr>
        <w:ind w:left="567" w:hanging="567"/>
        <w:rPr>
          <w:rFonts w:cs="Arial"/>
          <w:b/>
          <w:noProof/>
        </w:rPr>
      </w:pPr>
      <w:r w:rsidRPr="0085338F">
        <w:rPr>
          <w:rFonts w:cs="Arial"/>
          <w:b/>
          <w:noProof/>
        </w:rPr>
        <w:lastRenderedPageBreak/>
        <w:t>3.</w:t>
      </w:r>
      <w:r w:rsidRPr="0085338F">
        <w:rPr>
          <w:rFonts w:cs="Arial"/>
          <w:b/>
          <w:noProof/>
        </w:rPr>
        <w:tab/>
        <w:t>PREGLED ZNAČAJNIH RAČUNOVODSTVENIH POLITIKA (Nastavak)</w:t>
      </w:r>
    </w:p>
    <w:p w14:paraId="33B269CD" w14:textId="77777777" w:rsidR="009E5542" w:rsidRPr="0085338F" w:rsidRDefault="009E5542" w:rsidP="009E5542">
      <w:pPr>
        <w:pStyle w:val="BodyTextIndent2"/>
        <w:ind w:left="567"/>
        <w:rPr>
          <w:rFonts w:ascii="Trebuchet MS" w:hAnsi="Trebuchet MS" w:cs="Arial"/>
          <w:noProof/>
        </w:rPr>
      </w:pPr>
    </w:p>
    <w:p w14:paraId="5E919B49" w14:textId="77777777" w:rsidR="009E5542" w:rsidRPr="0085338F" w:rsidRDefault="009E5542" w:rsidP="009E5542">
      <w:pPr>
        <w:ind w:left="567" w:hanging="567"/>
        <w:rPr>
          <w:rFonts w:cs="Arial"/>
          <w:b/>
          <w:noProof/>
        </w:rPr>
      </w:pPr>
      <w:r w:rsidRPr="0085338F">
        <w:rPr>
          <w:rFonts w:cs="Arial"/>
          <w:b/>
          <w:noProof/>
        </w:rPr>
        <w:t>3.4.</w:t>
      </w:r>
      <w:r w:rsidRPr="0085338F">
        <w:rPr>
          <w:rFonts w:cs="Arial"/>
          <w:b/>
          <w:noProof/>
        </w:rPr>
        <w:tab/>
        <w:t>Finansijska imovina</w:t>
      </w:r>
    </w:p>
    <w:p w14:paraId="12FF3A1B" w14:textId="77777777" w:rsidR="009E5542" w:rsidRPr="0085338F" w:rsidRDefault="009E5542" w:rsidP="009E5542">
      <w:pPr>
        <w:ind w:left="567" w:hanging="567"/>
        <w:rPr>
          <w:rFonts w:cs="Arial"/>
          <w:b/>
          <w:noProof/>
        </w:rPr>
      </w:pPr>
    </w:p>
    <w:p w14:paraId="6464D794" w14:textId="77777777" w:rsidR="009E5542" w:rsidRPr="0085338F" w:rsidRDefault="009E5542" w:rsidP="009E5542">
      <w:pPr>
        <w:suppressAutoHyphens/>
        <w:ind w:left="567"/>
        <w:jc w:val="both"/>
        <w:rPr>
          <w:rFonts w:cs="Arial"/>
          <w:noProof/>
          <w:lang w:val="sr-Latn-RS"/>
        </w:rPr>
      </w:pPr>
      <w:r w:rsidRPr="0085338F">
        <w:rPr>
          <w:rFonts w:cs="Arial"/>
          <w:noProof/>
          <w:lang w:val="sr-Latn-RS"/>
        </w:rPr>
        <w:t>Klasifikacija</w:t>
      </w:r>
    </w:p>
    <w:p w14:paraId="0BAF2455" w14:textId="77777777" w:rsidR="009E5542" w:rsidRPr="0085338F" w:rsidRDefault="009E5542" w:rsidP="009E5542">
      <w:pPr>
        <w:suppressAutoHyphens/>
        <w:ind w:left="567"/>
        <w:jc w:val="both"/>
        <w:rPr>
          <w:rFonts w:cs="Arial"/>
          <w:noProof/>
          <w:lang w:val="sr-Cyrl-BA"/>
        </w:rPr>
      </w:pPr>
    </w:p>
    <w:p w14:paraId="59118301" w14:textId="77777777" w:rsidR="009E5542" w:rsidRPr="0085338F" w:rsidRDefault="009E5542" w:rsidP="009E5542">
      <w:pPr>
        <w:pStyle w:val="Default"/>
        <w:widowControl w:val="0"/>
        <w:suppressAutoHyphens/>
        <w:ind w:left="567"/>
        <w:jc w:val="both"/>
        <w:rPr>
          <w:rFonts w:ascii="Trebuchet MS" w:hAnsi="Trebuchet MS" w:cs="Arial"/>
          <w:noProof/>
          <w:color w:val="auto"/>
          <w:sz w:val="20"/>
          <w:szCs w:val="20"/>
          <w:lang w:val="ru-RU"/>
        </w:rPr>
      </w:pPr>
      <w:r w:rsidRPr="0085338F">
        <w:rPr>
          <w:rFonts w:ascii="Trebuchet MS" w:hAnsi="Trebuchet MS" w:cs="Arial"/>
          <w:noProof/>
          <w:color w:val="auto"/>
          <w:sz w:val="20"/>
          <w:szCs w:val="20"/>
          <w:lang w:val="sr-Latn-RS"/>
        </w:rPr>
        <w:t>D</w:t>
      </w:r>
      <w:r w:rsidRPr="0085338F">
        <w:rPr>
          <w:rFonts w:ascii="Trebuchet MS" w:hAnsi="Trebuchet MS" w:cs="Arial"/>
          <w:noProof/>
          <w:color w:val="auto"/>
          <w:sz w:val="20"/>
          <w:szCs w:val="20"/>
          <w:lang w:val="ru-RU"/>
        </w:rPr>
        <w:t>ruštvo za upravljanje klasifikuje finansijsku imovinu i finansijske obaveze fonda u sljedeće kategorije: imovinu koja se mjeri po fer vrijednosti kroz bilans uspjeha  (FVRDIG), imovinu koja se mjeri po fer vrijednosti kroz ostalu sveobuhvatnu dobit (FVOSD), i ostale finansijske obaveze. Uprava Društva za upravljanje odlučuje o klasifikaciji odmah pri inicijalnom priznavanju.</w:t>
      </w:r>
    </w:p>
    <w:p w14:paraId="0FDBAB10" w14:textId="77777777" w:rsidR="009E5542" w:rsidRPr="0085338F" w:rsidRDefault="009E5542" w:rsidP="009E5542">
      <w:pPr>
        <w:pStyle w:val="Default"/>
        <w:widowControl w:val="0"/>
        <w:suppressAutoHyphens/>
        <w:ind w:left="567"/>
        <w:jc w:val="both"/>
        <w:rPr>
          <w:rFonts w:ascii="Trebuchet MS" w:hAnsi="Trebuchet MS" w:cs="Arial"/>
          <w:noProof/>
          <w:color w:val="auto"/>
          <w:sz w:val="20"/>
          <w:szCs w:val="20"/>
          <w:lang w:val="ru-RU"/>
        </w:rPr>
      </w:pPr>
    </w:p>
    <w:p w14:paraId="793E354A" w14:textId="77777777" w:rsidR="009E5542" w:rsidRPr="0085338F" w:rsidRDefault="009E5542" w:rsidP="009E5542">
      <w:pPr>
        <w:pStyle w:val="Default"/>
        <w:widowControl w:val="0"/>
        <w:suppressAutoHyphens/>
        <w:ind w:left="567"/>
        <w:jc w:val="both"/>
        <w:rPr>
          <w:rFonts w:ascii="Trebuchet MS" w:hAnsi="Trebuchet MS" w:cs="Arial"/>
          <w:noProof/>
          <w:color w:val="auto"/>
          <w:sz w:val="20"/>
          <w:szCs w:val="20"/>
          <w:lang w:val="ru-RU"/>
        </w:rPr>
      </w:pPr>
      <w:r w:rsidRPr="0085338F">
        <w:rPr>
          <w:rFonts w:ascii="Trebuchet MS" w:hAnsi="Trebuchet MS" w:cs="Arial"/>
          <w:noProof/>
          <w:color w:val="auto"/>
          <w:sz w:val="20"/>
          <w:szCs w:val="20"/>
          <w:lang w:val="ru-RU"/>
        </w:rPr>
        <w:t>Finansijska imovina ne reklasifikuje se nakon početnog priznavanja, osim ako se ne mijenja poslovni model za upravljanje finansijskom imovinom. U tom slučaju finansijska imovina reklasifikuje se od prvog dana prvog izvještajnog perioda nakon promjene poslovnog modela.</w:t>
      </w:r>
    </w:p>
    <w:p w14:paraId="61AF36F3" w14:textId="77777777" w:rsidR="003E016A" w:rsidRPr="0085338F" w:rsidRDefault="003E016A" w:rsidP="003E016A">
      <w:pPr>
        <w:pStyle w:val="Default"/>
        <w:widowControl w:val="0"/>
        <w:suppressAutoHyphens/>
        <w:ind w:left="567"/>
        <w:jc w:val="both"/>
        <w:rPr>
          <w:rFonts w:ascii="Trebuchet MS" w:hAnsi="Trebuchet MS" w:cs="Arial"/>
          <w:color w:val="auto"/>
          <w:sz w:val="20"/>
          <w:szCs w:val="20"/>
          <w:lang w:val="sr-Latn-BA"/>
        </w:rPr>
      </w:pPr>
    </w:p>
    <w:p w14:paraId="19DBF6CD" w14:textId="77777777" w:rsidR="003E016A" w:rsidRPr="0085338F" w:rsidRDefault="003E016A" w:rsidP="003E016A">
      <w:pPr>
        <w:pStyle w:val="Default"/>
        <w:widowControl w:val="0"/>
        <w:suppressAutoHyphens/>
        <w:ind w:left="567"/>
        <w:jc w:val="both"/>
        <w:rPr>
          <w:rFonts w:ascii="Trebuchet MS" w:hAnsi="Trebuchet MS" w:cs="Arial"/>
          <w:i/>
          <w:iCs/>
          <w:color w:val="auto"/>
          <w:sz w:val="20"/>
          <w:szCs w:val="20"/>
          <w:lang w:val="sr-Latn-BA"/>
        </w:rPr>
      </w:pPr>
      <w:r w:rsidRPr="0085338F">
        <w:rPr>
          <w:rFonts w:ascii="Trebuchet MS" w:hAnsi="Trebuchet MS" w:cs="Arial"/>
          <w:i/>
          <w:iCs/>
          <w:color w:val="auto"/>
          <w:sz w:val="20"/>
          <w:szCs w:val="20"/>
          <w:lang w:val="sr-Latn-BA"/>
        </w:rPr>
        <w:t>Finansijska imovina i obaveze po fer vrijednosti kroz bilans uspjeha</w:t>
      </w:r>
    </w:p>
    <w:p w14:paraId="2697C6E1" w14:textId="77777777" w:rsidR="003E016A" w:rsidRPr="0085338F" w:rsidRDefault="003E016A" w:rsidP="003E016A">
      <w:pPr>
        <w:pStyle w:val="Default"/>
        <w:widowControl w:val="0"/>
        <w:suppressAutoHyphens/>
        <w:ind w:left="567"/>
        <w:jc w:val="both"/>
        <w:rPr>
          <w:rFonts w:ascii="Trebuchet MS" w:hAnsi="Trebuchet MS" w:cs="Arial"/>
          <w:color w:val="auto"/>
          <w:sz w:val="20"/>
          <w:szCs w:val="20"/>
          <w:lang w:val="sr-Latn-BA"/>
        </w:rPr>
      </w:pPr>
    </w:p>
    <w:p w14:paraId="27B56641" w14:textId="77777777" w:rsidR="003E016A" w:rsidRPr="0085338F" w:rsidRDefault="003E016A" w:rsidP="003E016A">
      <w:pPr>
        <w:pStyle w:val="Default"/>
        <w:widowControl w:val="0"/>
        <w:suppressAutoHyphens/>
        <w:ind w:left="567"/>
        <w:jc w:val="both"/>
        <w:rPr>
          <w:rFonts w:ascii="Trebuchet MS" w:hAnsi="Trebuchet MS" w:cs="Arial"/>
          <w:color w:val="auto"/>
          <w:sz w:val="20"/>
          <w:szCs w:val="20"/>
          <w:lang w:val="sr-Latn-BA"/>
        </w:rPr>
      </w:pPr>
      <w:r w:rsidRPr="0085338F">
        <w:rPr>
          <w:rFonts w:ascii="Trebuchet MS" w:hAnsi="Trebuchet MS" w:cs="Arial"/>
          <w:color w:val="auto"/>
          <w:sz w:val="20"/>
          <w:szCs w:val="20"/>
          <w:lang w:val="sr-Latn-BA"/>
        </w:rPr>
        <w:t>Sva finansijska imovina koja nije klasifikovana kao finansijska imovina vrednovana po amortizacionom trošku ili po fer vrijednosti kroz ostalu sveobuhvatnu dobit, kako je niže opisano, mjeri se po fer vrijednosti kroz bilans uspjeha, uključujući svu derivativnu finansijsku imovinu. Kategorija finansijske imovine koja se mjeri po fer vrijednosti kroz bilans uspjeha ima dvije podkategorije: finansijski instrumenti namijenjeni trgovanju i ona koja je na početku određena da se vodi po fer vrijednosti kroz bilans uspjeha.</w:t>
      </w:r>
    </w:p>
    <w:p w14:paraId="75208E26" w14:textId="77777777" w:rsidR="003E016A" w:rsidRPr="0085338F" w:rsidRDefault="003E016A" w:rsidP="003E016A">
      <w:pPr>
        <w:pStyle w:val="Default"/>
        <w:widowControl w:val="0"/>
        <w:suppressAutoHyphens/>
        <w:ind w:left="567"/>
        <w:jc w:val="both"/>
        <w:rPr>
          <w:rFonts w:ascii="Trebuchet MS" w:hAnsi="Trebuchet MS" w:cs="Arial"/>
          <w:color w:val="auto"/>
          <w:sz w:val="20"/>
          <w:szCs w:val="20"/>
          <w:lang w:val="sr-Latn-BA"/>
        </w:rPr>
      </w:pPr>
    </w:p>
    <w:p w14:paraId="7CFA2D08" w14:textId="77777777" w:rsidR="003E016A" w:rsidRPr="0085338F" w:rsidRDefault="003E016A" w:rsidP="003E016A">
      <w:pPr>
        <w:pStyle w:val="Default"/>
        <w:widowControl w:val="0"/>
        <w:suppressAutoHyphens/>
        <w:ind w:left="567"/>
        <w:jc w:val="both"/>
        <w:rPr>
          <w:rFonts w:ascii="Trebuchet MS" w:hAnsi="Trebuchet MS" w:cs="Arial"/>
          <w:color w:val="auto"/>
          <w:sz w:val="20"/>
          <w:szCs w:val="20"/>
          <w:lang w:val="sr-Latn-BA"/>
        </w:rPr>
      </w:pPr>
      <w:r w:rsidRPr="0085338F">
        <w:rPr>
          <w:rFonts w:ascii="Trebuchet MS" w:hAnsi="Trebuchet MS" w:cs="Arial"/>
          <w:color w:val="auto"/>
          <w:sz w:val="20"/>
          <w:szCs w:val="20"/>
          <w:lang w:val="sr-Latn-BA"/>
        </w:rPr>
        <w:t>Društvo za upravljanje određuje finansijsku imovinu i obaveze Fonda po fer vrijednosti kroz bilans uspjeha kada se:</w:t>
      </w:r>
    </w:p>
    <w:p w14:paraId="249E7508" w14:textId="77777777" w:rsidR="003E016A" w:rsidRPr="0085338F" w:rsidRDefault="003E016A" w:rsidP="003E016A">
      <w:pPr>
        <w:pStyle w:val="Default"/>
        <w:widowControl w:val="0"/>
        <w:numPr>
          <w:ilvl w:val="0"/>
          <w:numId w:val="27"/>
        </w:numPr>
        <w:suppressAutoHyphens/>
        <w:jc w:val="both"/>
        <w:rPr>
          <w:rFonts w:ascii="Trebuchet MS" w:hAnsi="Trebuchet MS" w:cs="Arial"/>
          <w:color w:val="auto"/>
          <w:sz w:val="20"/>
          <w:szCs w:val="20"/>
          <w:lang w:val="sr-Latn-BA"/>
        </w:rPr>
      </w:pPr>
      <w:r w:rsidRPr="0085338F">
        <w:rPr>
          <w:rFonts w:ascii="Trebuchet MS" w:hAnsi="Trebuchet MS" w:cs="Arial"/>
          <w:color w:val="auto"/>
          <w:sz w:val="20"/>
          <w:szCs w:val="20"/>
          <w:lang w:val="sr-Latn-BA"/>
        </w:rPr>
        <w:t>imovinom i obavezama upavlja, vrednuje ili interno prikazuje na osnovu fer vrijednosti,</w:t>
      </w:r>
    </w:p>
    <w:p w14:paraId="6DFC87C0" w14:textId="77777777" w:rsidR="003E016A" w:rsidRPr="0085338F" w:rsidRDefault="003E016A" w:rsidP="003E016A">
      <w:pPr>
        <w:pStyle w:val="Default"/>
        <w:widowControl w:val="0"/>
        <w:numPr>
          <w:ilvl w:val="0"/>
          <w:numId w:val="27"/>
        </w:numPr>
        <w:suppressAutoHyphens/>
        <w:jc w:val="both"/>
        <w:rPr>
          <w:rFonts w:ascii="Trebuchet MS" w:hAnsi="Trebuchet MS" w:cs="Arial"/>
          <w:color w:val="auto"/>
          <w:sz w:val="20"/>
          <w:szCs w:val="20"/>
          <w:lang w:val="sr-Latn-BA"/>
        </w:rPr>
      </w:pPr>
      <w:r w:rsidRPr="0085338F">
        <w:rPr>
          <w:rFonts w:ascii="Trebuchet MS" w:hAnsi="Trebuchet MS" w:cs="Arial"/>
          <w:color w:val="auto"/>
          <w:sz w:val="20"/>
          <w:szCs w:val="20"/>
          <w:lang w:val="sr-Latn-BA"/>
        </w:rPr>
        <w:t xml:space="preserve">priznavanjem eliminiše ili značajno umanjuje računovodstvena neusklađenost koja bi u protivnom nastala ili </w:t>
      </w:r>
    </w:p>
    <w:p w14:paraId="0BF0B468" w14:textId="41886B25" w:rsidR="003E016A" w:rsidRPr="0085338F" w:rsidRDefault="003E016A" w:rsidP="003E016A">
      <w:pPr>
        <w:pStyle w:val="Default"/>
        <w:widowControl w:val="0"/>
        <w:numPr>
          <w:ilvl w:val="0"/>
          <w:numId w:val="27"/>
        </w:numPr>
        <w:suppressAutoHyphens/>
        <w:jc w:val="both"/>
        <w:rPr>
          <w:rFonts w:ascii="Trebuchet MS" w:hAnsi="Trebuchet MS" w:cs="Arial"/>
          <w:color w:val="auto"/>
          <w:sz w:val="20"/>
          <w:szCs w:val="20"/>
          <w:lang w:val="sr-Latn-BA"/>
        </w:rPr>
      </w:pPr>
      <w:r w:rsidRPr="0085338F">
        <w:rPr>
          <w:rFonts w:ascii="Trebuchet MS" w:hAnsi="Trebuchet MS" w:cs="Arial"/>
          <w:color w:val="auto"/>
          <w:sz w:val="20"/>
          <w:szCs w:val="20"/>
          <w:lang w:val="sr-Latn-BA"/>
        </w:rPr>
        <w:t>imovina i obaveza sadrže ugrađeni derivat koji značajno mijenja novčane tokove koji bi inače proizlazili iz ugovora.</w:t>
      </w:r>
    </w:p>
    <w:p w14:paraId="2C45C3BD" w14:textId="77777777" w:rsidR="003E016A" w:rsidRPr="0085338F" w:rsidRDefault="003E016A" w:rsidP="003E016A">
      <w:pPr>
        <w:pStyle w:val="Default"/>
        <w:widowControl w:val="0"/>
        <w:suppressAutoHyphens/>
        <w:jc w:val="both"/>
        <w:rPr>
          <w:rFonts w:ascii="Trebuchet MS" w:hAnsi="Trebuchet MS" w:cs="Arial"/>
          <w:color w:val="auto"/>
          <w:sz w:val="20"/>
          <w:szCs w:val="20"/>
          <w:lang w:val="sr-Latn-BA"/>
        </w:rPr>
      </w:pPr>
    </w:p>
    <w:p w14:paraId="0B72E7DB" w14:textId="77777777" w:rsidR="003E016A" w:rsidRPr="0085338F" w:rsidRDefault="003E016A" w:rsidP="003E016A">
      <w:pPr>
        <w:pStyle w:val="Default"/>
        <w:widowControl w:val="0"/>
        <w:suppressAutoHyphens/>
        <w:ind w:left="567"/>
        <w:jc w:val="both"/>
        <w:rPr>
          <w:rFonts w:ascii="Trebuchet MS" w:hAnsi="Trebuchet MS" w:cs="Arial"/>
          <w:color w:val="auto"/>
          <w:sz w:val="20"/>
          <w:szCs w:val="20"/>
          <w:lang w:val="sr-Latn-BA"/>
        </w:rPr>
      </w:pPr>
      <w:r w:rsidRPr="0085338F">
        <w:rPr>
          <w:rFonts w:ascii="Trebuchet MS" w:hAnsi="Trebuchet MS" w:cs="Arial"/>
          <w:color w:val="auto"/>
          <w:sz w:val="20"/>
          <w:szCs w:val="20"/>
          <w:lang w:val="sr-Latn-BA"/>
        </w:rPr>
        <w:t>Finansijski instrumenti po fer vrijednosti kroz bilans uspjeha uključuju vlasničke hartije od vrijednosti i ulaganja u investicione fondove te derivativne finansijske instrumente. Svi finansijski instrumenti u kategoriji kroz bilans uspjeha kategorizovani su u portfelj namijenjeno trgovanju.</w:t>
      </w:r>
    </w:p>
    <w:p w14:paraId="6D2BBDE8" w14:textId="77777777" w:rsidR="003E016A" w:rsidRPr="0085338F" w:rsidRDefault="003E016A" w:rsidP="003E016A">
      <w:pPr>
        <w:ind w:left="567" w:hanging="567"/>
        <w:rPr>
          <w:rFonts w:cs="Arial"/>
          <w:b/>
          <w:lang w:val="sr-Latn-BA"/>
        </w:rPr>
      </w:pPr>
    </w:p>
    <w:p w14:paraId="42215EDF" w14:textId="77777777" w:rsidR="003E016A" w:rsidRPr="0085338F" w:rsidRDefault="003E016A" w:rsidP="003E016A">
      <w:pPr>
        <w:pStyle w:val="Default"/>
        <w:widowControl w:val="0"/>
        <w:suppressAutoHyphens/>
        <w:ind w:left="567"/>
        <w:jc w:val="both"/>
        <w:rPr>
          <w:rFonts w:ascii="Trebuchet MS" w:hAnsi="Trebuchet MS" w:cs="Arial"/>
          <w:i/>
          <w:iCs/>
          <w:color w:val="auto"/>
          <w:sz w:val="20"/>
          <w:szCs w:val="20"/>
          <w:lang w:val="sr-Latn-BA"/>
        </w:rPr>
      </w:pPr>
      <w:r w:rsidRPr="0085338F">
        <w:rPr>
          <w:rFonts w:ascii="Trebuchet MS" w:hAnsi="Trebuchet MS" w:cs="Arial"/>
          <w:i/>
          <w:iCs/>
          <w:color w:val="auto"/>
          <w:sz w:val="20"/>
          <w:szCs w:val="20"/>
          <w:lang w:val="sr-Latn-BA"/>
        </w:rPr>
        <w:t>Finansijska sredstva po fer vrijednosti kroz ostalu sveobuhvatnu dobit</w:t>
      </w:r>
    </w:p>
    <w:p w14:paraId="154178F1" w14:textId="77777777" w:rsidR="003E016A" w:rsidRPr="0085338F" w:rsidRDefault="003E016A" w:rsidP="003E016A">
      <w:pPr>
        <w:suppressAutoHyphens/>
        <w:ind w:left="567"/>
        <w:jc w:val="both"/>
        <w:rPr>
          <w:rFonts w:cs="Arial"/>
          <w:lang w:val="sr-Latn-BA"/>
        </w:rPr>
      </w:pPr>
    </w:p>
    <w:p w14:paraId="0BC9668F" w14:textId="77777777" w:rsidR="003E016A" w:rsidRPr="0085338F" w:rsidRDefault="003E016A" w:rsidP="003E016A">
      <w:pPr>
        <w:suppressAutoHyphens/>
        <w:ind w:left="567"/>
        <w:jc w:val="both"/>
        <w:rPr>
          <w:rFonts w:cs="Arial"/>
          <w:lang w:val="sr-Latn-BA"/>
        </w:rPr>
      </w:pPr>
      <w:r w:rsidRPr="0085338F">
        <w:rPr>
          <w:rFonts w:cs="Arial"/>
          <w:lang w:val="sr-Latn-BA"/>
        </w:rPr>
        <w:t>Finansijska imovina se mjeri po fer vrijednosti kroz ostalu sveobuhvatnu dobit ako su ispunjena oba sljedeća uslova:</w:t>
      </w:r>
    </w:p>
    <w:p w14:paraId="4870277B"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finansijska imovina se drži u okviru poslovnog modela čiji se cilj ostvaruje i prikupljanjem ugovornih novčanih tokova i prodajom te finansijske imovine te</w:t>
      </w:r>
    </w:p>
    <w:p w14:paraId="11A787FB"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na osnovu ugovorenih uslova finansijske imovine na određene datume nastaju novčani tokovi koji su samo plaćanje glavnice i kamata na neizmireni iznos glavnice.</w:t>
      </w:r>
    </w:p>
    <w:p w14:paraId="63186A0B" w14:textId="77777777" w:rsidR="003E016A" w:rsidRPr="0085338F" w:rsidRDefault="003E016A" w:rsidP="003E016A">
      <w:pPr>
        <w:pStyle w:val="ListParagraph"/>
        <w:suppressAutoHyphens/>
        <w:ind w:left="1080"/>
        <w:jc w:val="both"/>
        <w:rPr>
          <w:rFonts w:ascii="Trebuchet MS" w:hAnsi="Trebuchet MS" w:cs="Arial"/>
          <w:sz w:val="20"/>
          <w:lang w:val="sr-Latn-BA"/>
        </w:rPr>
      </w:pPr>
    </w:p>
    <w:p w14:paraId="3AA91B3D" w14:textId="77777777" w:rsidR="003E016A" w:rsidRPr="0085338F" w:rsidRDefault="003E016A" w:rsidP="003E016A">
      <w:pPr>
        <w:suppressAutoHyphens/>
        <w:ind w:left="567"/>
        <w:jc w:val="both"/>
        <w:rPr>
          <w:rFonts w:cs="Arial"/>
          <w:lang w:val="sr-Latn-BA"/>
        </w:rPr>
      </w:pPr>
      <w:r w:rsidRPr="0085338F">
        <w:rPr>
          <w:rFonts w:cs="Arial"/>
          <w:lang w:val="sr-Latn-BA"/>
        </w:rPr>
        <w:t>Dobitak ili gubitak od finansijskog sredstva klasifikovanog po fer vrijednosti kroz ostalu sveobuhvatnu dobit, koji se javlja kao posljedica promjene fer vrijednosti finansijskog sredstva, se priznaje direktno u kapital, u okviru pozicije „Revalorizacione rezerve po osnovu finansijskih sredstava raspoloživih za prodaju“, dok finansijsko sredstvo ne prestane da se priznaje, kada će akumulirani dobitak ili gubitak, prethodno priznat u kapitalu, biti priznat u dobitak ili gubitak.</w:t>
      </w:r>
    </w:p>
    <w:p w14:paraId="0486B494" w14:textId="77777777" w:rsidR="003E016A" w:rsidRPr="0085338F" w:rsidRDefault="003E016A" w:rsidP="003E016A">
      <w:pPr>
        <w:tabs>
          <w:tab w:val="left" w:pos="2869"/>
        </w:tabs>
        <w:suppressAutoHyphens/>
        <w:ind w:left="567"/>
        <w:jc w:val="both"/>
        <w:rPr>
          <w:rFonts w:cs="Arial"/>
          <w:lang w:val="sr-Latn-BA"/>
        </w:rPr>
      </w:pPr>
    </w:p>
    <w:p w14:paraId="1D0BCF5E" w14:textId="77777777" w:rsidR="00543E46" w:rsidRPr="0085338F" w:rsidRDefault="00543E46" w:rsidP="003E016A">
      <w:pPr>
        <w:tabs>
          <w:tab w:val="left" w:pos="2869"/>
        </w:tabs>
        <w:suppressAutoHyphens/>
        <w:ind w:left="567"/>
        <w:jc w:val="both"/>
        <w:rPr>
          <w:rFonts w:cs="Arial"/>
          <w:lang w:val="sr-Latn-BA"/>
        </w:rPr>
      </w:pPr>
    </w:p>
    <w:p w14:paraId="691F1114" w14:textId="77777777" w:rsidR="00543E46" w:rsidRPr="0085338F" w:rsidRDefault="00543E46" w:rsidP="003E016A">
      <w:pPr>
        <w:tabs>
          <w:tab w:val="left" w:pos="2869"/>
        </w:tabs>
        <w:suppressAutoHyphens/>
        <w:ind w:left="567"/>
        <w:jc w:val="both"/>
        <w:rPr>
          <w:rFonts w:cs="Arial"/>
          <w:lang w:val="sr-Latn-BA"/>
        </w:rPr>
      </w:pPr>
    </w:p>
    <w:p w14:paraId="5566B214" w14:textId="77777777" w:rsidR="00543E46" w:rsidRPr="0085338F" w:rsidRDefault="00543E46" w:rsidP="00543E46">
      <w:pPr>
        <w:ind w:left="567" w:hanging="567"/>
        <w:rPr>
          <w:rFonts w:cs="Arial"/>
          <w:b/>
          <w:lang w:val="sr-Latn-BA"/>
        </w:rPr>
      </w:pPr>
      <w:r w:rsidRPr="0085338F">
        <w:rPr>
          <w:rFonts w:cs="Arial"/>
          <w:b/>
          <w:lang w:val="sr-Latn-BA"/>
        </w:rPr>
        <w:lastRenderedPageBreak/>
        <w:t>3.</w:t>
      </w:r>
      <w:r w:rsidRPr="0085338F">
        <w:rPr>
          <w:rFonts w:cs="Arial"/>
          <w:b/>
          <w:lang w:val="sr-Latn-BA"/>
        </w:rPr>
        <w:tab/>
        <w:t>PREGLED ZNAČAJNIH RAČUNOVODSTVENIH POLITIKA (Nastavak)</w:t>
      </w:r>
    </w:p>
    <w:p w14:paraId="5FCA9922" w14:textId="77777777" w:rsidR="00543E46" w:rsidRPr="0085338F" w:rsidRDefault="00543E46" w:rsidP="00543E46">
      <w:pPr>
        <w:suppressAutoHyphens/>
        <w:ind w:left="567"/>
        <w:jc w:val="both"/>
        <w:rPr>
          <w:rFonts w:cs="Arial"/>
          <w:lang w:val="sr-Latn-BA"/>
        </w:rPr>
      </w:pPr>
    </w:p>
    <w:p w14:paraId="7A618E75" w14:textId="77777777" w:rsidR="00543E46" w:rsidRPr="0085338F" w:rsidRDefault="00543E46" w:rsidP="00543E46">
      <w:pPr>
        <w:ind w:left="567" w:hanging="567"/>
        <w:rPr>
          <w:rFonts w:cs="Arial"/>
          <w:b/>
          <w:lang w:val="sr-Latn-BA"/>
        </w:rPr>
      </w:pPr>
      <w:r w:rsidRPr="0085338F">
        <w:rPr>
          <w:rFonts w:cs="Arial"/>
          <w:b/>
          <w:lang w:val="sr-Latn-BA"/>
        </w:rPr>
        <w:t>3.4.</w:t>
      </w:r>
      <w:r w:rsidRPr="0085338F">
        <w:rPr>
          <w:rFonts w:cs="Arial"/>
          <w:b/>
          <w:lang w:val="sr-Latn-BA"/>
        </w:rPr>
        <w:tab/>
        <w:t>Finansijska imovina (Nastavak)</w:t>
      </w:r>
    </w:p>
    <w:p w14:paraId="67DF147D" w14:textId="77777777" w:rsidR="00543E46" w:rsidRPr="0085338F" w:rsidRDefault="00543E46" w:rsidP="003E016A">
      <w:pPr>
        <w:tabs>
          <w:tab w:val="left" w:pos="2869"/>
        </w:tabs>
        <w:suppressAutoHyphens/>
        <w:ind w:left="567"/>
        <w:jc w:val="both"/>
        <w:rPr>
          <w:rFonts w:cs="Arial"/>
          <w:lang w:val="sr-Latn-BA"/>
        </w:rPr>
      </w:pPr>
    </w:p>
    <w:p w14:paraId="3ECA34D5" w14:textId="77777777" w:rsidR="003E016A" w:rsidRPr="0085338F" w:rsidRDefault="003E016A" w:rsidP="003E016A">
      <w:pPr>
        <w:suppressAutoHyphens/>
        <w:ind w:left="567"/>
        <w:jc w:val="both"/>
        <w:rPr>
          <w:rFonts w:cs="Arial"/>
          <w:i/>
          <w:iCs/>
          <w:lang w:val="sr-Latn-BA"/>
        </w:rPr>
      </w:pPr>
      <w:r w:rsidRPr="0085338F">
        <w:rPr>
          <w:rFonts w:cs="Arial"/>
          <w:i/>
          <w:iCs/>
          <w:lang w:val="sr-Latn-BA"/>
        </w:rPr>
        <w:t>Određivanje poslovnog modela</w:t>
      </w:r>
    </w:p>
    <w:p w14:paraId="6E59A984" w14:textId="77777777" w:rsidR="003E016A" w:rsidRPr="0085338F" w:rsidRDefault="003E016A" w:rsidP="003E016A">
      <w:pPr>
        <w:suppressAutoHyphens/>
        <w:ind w:left="567"/>
        <w:jc w:val="both"/>
        <w:rPr>
          <w:rFonts w:cs="Arial"/>
          <w:lang w:val="sr-Latn-BA"/>
        </w:rPr>
      </w:pPr>
    </w:p>
    <w:p w14:paraId="00C91A81" w14:textId="77777777" w:rsidR="003E016A" w:rsidRPr="0085338F" w:rsidRDefault="003E016A" w:rsidP="003E016A">
      <w:pPr>
        <w:suppressAutoHyphens/>
        <w:ind w:left="567"/>
        <w:jc w:val="both"/>
        <w:rPr>
          <w:rFonts w:cs="Arial"/>
          <w:lang w:val="sr-Latn-BA"/>
        </w:rPr>
      </w:pPr>
      <w:r w:rsidRPr="0085338F">
        <w:rPr>
          <w:rFonts w:cs="Arial"/>
          <w:lang w:val="sr-Latn-BA"/>
        </w:rPr>
        <w:t>Društvo za upravljanje na nivou ulaganja procjenjuje cilj poslovnog modela Fonda. Pri razmatranju, Uprava Društva za upravljanje uključuje sljedeće informacije:</w:t>
      </w:r>
    </w:p>
    <w:p w14:paraId="3E0A698E" w14:textId="77777777" w:rsidR="003E016A" w:rsidRPr="0085338F" w:rsidRDefault="003E016A" w:rsidP="003E016A">
      <w:pPr>
        <w:suppressAutoHyphens/>
        <w:ind w:left="567"/>
        <w:jc w:val="both"/>
        <w:rPr>
          <w:rFonts w:cs="Arial"/>
          <w:lang w:val="sr-Latn-BA"/>
        </w:rPr>
      </w:pPr>
    </w:p>
    <w:p w14:paraId="30804A40"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Definisane politike i ciljeve individualnog ulaganja i učinak tih politika u praksi. Navedeno uključuje ocjenu da li je strategija menadžmenta ostvarivanje ugovorenih prihoda od kamata, održavanje određenog nivoa kamatnih stopa, usklađivanje trajanja finansijske imovine sa trajanjem bilo koje povezane obaveze ili očekivanih novčanih odliva ili ostvarivanja novčanih priliva prodajom imovine;</w:t>
      </w:r>
    </w:p>
    <w:p w14:paraId="44AD3A23"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Rizike koji utiču na rezultate poslovnog modela ( uključujući uticaj na finansijsku imovinu koja se nalzi u tom poslovnom modelu) i kako se navedenim rizicima upravlja;</w:t>
      </w:r>
    </w:p>
    <w:p w14:paraId="449C3618"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Učestalost, količinu i vrijeme prodaje finansijske imovine u prethodnim razdobljima, razlozima prodaja i budućim očekivanim prodajnim aktivnostima.</w:t>
      </w:r>
    </w:p>
    <w:p w14:paraId="37D40758" w14:textId="77777777" w:rsidR="003E016A" w:rsidRPr="0085338F" w:rsidRDefault="003E016A" w:rsidP="003E016A">
      <w:pPr>
        <w:pStyle w:val="ListParagraph"/>
        <w:suppressAutoHyphens/>
        <w:ind w:left="1080"/>
        <w:jc w:val="both"/>
        <w:rPr>
          <w:rFonts w:ascii="Trebuchet MS" w:hAnsi="Trebuchet MS" w:cs="Arial"/>
          <w:sz w:val="20"/>
          <w:lang w:val="sr-Latn-BA"/>
        </w:rPr>
      </w:pPr>
    </w:p>
    <w:p w14:paraId="5C2A7F87" w14:textId="77777777" w:rsidR="003E016A" w:rsidRPr="0085338F" w:rsidRDefault="003E016A" w:rsidP="003E016A">
      <w:pPr>
        <w:suppressAutoHyphens/>
        <w:ind w:left="567"/>
        <w:jc w:val="both"/>
        <w:rPr>
          <w:rFonts w:cs="Arial"/>
          <w:lang w:val="sr-Latn-BA"/>
        </w:rPr>
      </w:pPr>
      <w:r w:rsidRPr="0085338F">
        <w:rPr>
          <w:rFonts w:cs="Arial"/>
          <w:lang w:val="sr-Latn-BA"/>
        </w:rPr>
        <w:t>Društvo za upravljanje je odredilo kako Fond ima tri poslovna modela:</w:t>
      </w:r>
    </w:p>
    <w:p w14:paraId="656B3F99" w14:textId="77777777" w:rsidR="003E016A" w:rsidRPr="0085338F" w:rsidRDefault="003E016A" w:rsidP="003E016A">
      <w:pPr>
        <w:suppressAutoHyphens/>
        <w:ind w:left="567"/>
        <w:jc w:val="both"/>
        <w:rPr>
          <w:rFonts w:cs="Arial"/>
          <w:lang w:val="sr-Latn-BA"/>
        </w:rPr>
      </w:pPr>
    </w:p>
    <w:p w14:paraId="5E73BD74"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Poslovni model u kojem se imovina drži do naplate, a koji uključuje plasmane kod banaka, dužničke hartije od vrijednosti za koje Društvo za upravljanje tako odredi, instrumente tržišta novca te ostala potraživanja. Navedena finansijska imovina drži se radi prikupljanja ugovorenih novčanih tokova.</w:t>
      </w:r>
    </w:p>
    <w:p w14:paraId="1937E20F"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Poslovni model čiji se cilj ostvaruje prikupljanjem ugovornih novčanih tokova i prodajom finansijske imovine, a koji je osnovni model za sve oblike dužničkih hartija od vrijednosti.</w:t>
      </w:r>
    </w:p>
    <w:p w14:paraId="0FE827E7"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Poslovni model čiji se cilj ostvaruje prodajom finansijske imovine, a koristi se u svrhu klasifikacije sve ostale imovine koja se nalazi u imovini Fonda, a nije klasifikovana u poslovni model držanje imovine radi prikupljanja ugovornih novčanih tokova ili poslovni model čiji se cilj ostvaruje prikupljanjem ugovornih novčanih tokova i prodajom finansijske imovine. Navedena finansijska imovina i njen rezultat se procjenjuju na osnovu trenutne fer vrijednosti.</w:t>
      </w:r>
    </w:p>
    <w:p w14:paraId="584F8336" w14:textId="77777777" w:rsidR="003E016A" w:rsidRPr="0085338F" w:rsidRDefault="003E016A" w:rsidP="003E016A">
      <w:pPr>
        <w:pStyle w:val="ListParagraph"/>
        <w:suppressAutoHyphens/>
        <w:ind w:left="1080"/>
        <w:jc w:val="both"/>
        <w:rPr>
          <w:rFonts w:ascii="Trebuchet MS" w:hAnsi="Trebuchet MS" w:cs="Arial"/>
          <w:sz w:val="20"/>
          <w:lang w:val="sr-Latn-BA"/>
        </w:rPr>
      </w:pPr>
    </w:p>
    <w:p w14:paraId="5F02B941" w14:textId="77777777" w:rsidR="003E016A" w:rsidRPr="0085338F" w:rsidRDefault="003E016A" w:rsidP="003E016A">
      <w:pPr>
        <w:suppressAutoHyphens/>
        <w:ind w:left="567"/>
        <w:jc w:val="both"/>
        <w:rPr>
          <w:rFonts w:cs="Arial"/>
          <w:i/>
          <w:iCs/>
          <w:lang w:val="sr-Latn-BA"/>
        </w:rPr>
      </w:pPr>
      <w:r w:rsidRPr="0085338F">
        <w:rPr>
          <w:rFonts w:cs="Arial"/>
          <w:i/>
          <w:iCs/>
          <w:lang w:val="sr-Latn-BA"/>
        </w:rPr>
        <w:t>Određivanje jesu li ugovoreni novčani tokovi isključivo otplate glavnice i kamate (SPPI)</w:t>
      </w:r>
    </w:p>
    <w:p w14:paraId="0689D2D3" w14:textId="77777777" w:rsidR="003E016A" w:rsidRPr="0085338F" w:rsidRDefault="003E016A" w:rsidP="003E016A">
      <w:pPr>
        <w:suppressAutoHyphens/>
        <w:ind w:left="567"/>
        <w:jc w:val="both"/>
        <w:rPr>
          <w:rFonts w:cs="Arial"/>
          <w:lang w:val="sr-Latn-BA"/>
        </w:rPr>
      </w:pPr>
    </w:p>
    <w:p w14:paraId="7069A4D1" w14:textId="77777777" w:rsidR="003E016A" w:rsidRPr="0085338F" w:rsidRDefault="003E016A" w:rsidP="003E016A">
      <w:pPr>
        <w:suppressAutoHyphens/>
        <w:ind w:left="567"/>
        <w:jc w:val="both"/>
        <w:rPr>
          <w:rFonts w:cs="Arial"/>
          <w:lang w:val="sr-Latn-BA"/>
        </w:rPr>
      </w:pPr>
      <w:r w:rsidRPr="0085338F">
        <w:rPr>
          <w:rFonts w:cs="Arial"/>
          <w:lang w:val="sr-Latn-BA"/>
        </w:rPr>
        <w:t>U svrhu ove procjene, „glavnica“ se definiše kao fer vrijednost finansijske imovine pri početnom priznavanju „kamata“ se definiše kao naknada za vremensku vrijednost novca, kreditni rizik povezan sa vremenskim periodom u kojem se otplaćuje preostali dio glavnice te ostale osnovne rizike i troškove kreditiranja (npr. rizik likvidnosti i administrativni troškovi), kao i za profitnu maržu.</w:t>
      </w:r>
    </w:p>
    <w:p w14:paraId="1FE4E0A9" w14:textId="77777777" w:rsidR="003E016A" w:rsidRPr="0085338F" w:rsidRDefault="003E016A" w:rsidP="003E016A">
      <w:pPr>
        <w:suppressAutoHyphens/>
        <w:ind w:left="567"/>
        <w:jc w:val="both"/>
        <w:rPr>
          <w:rFonts w:cs="Arial"/>
          <w:lang w:val="sr-Latn-BA"/>
        </w:rPr>
      </w:pPr>
      <w:r w:rsidRPr="0085338F">
        <w:rPr>
          <w:rFonts w:cs="Arial"/>
          <w:lang w:val="sr-Latn-BA"/>
        </w:rPr>
        <w:t>Pri procjeni jesu li ugovorni novčani tokovi isključivo plaćanja glavnice i kamata (SPPI), Društvo za upravljanje razmatra ugovorne uslove instrumenata. To uključuje procjenu sadrži li finansijska imovina ugovorni uslov koji bi mogao promijeniti vremensko razdoblje ili iznos ugovorenih novčanih tokova na način da prethodni uslov ne bi bio zadovoljen. Prilikom izrade ove procjene, Društvo za upravljanje razmatra:</w:t>
      </w:r>
    </w:p>
    <w:p w14:paraId="2A8B7B41" w14:textId="77777777" w:rsidR="003E016A" w:rsidRPr="0085338F" w:rsidRDefault="003E016A" w:rsidP="003E016A">
      <w:pPr>
        <w:pStyle w:val="ListParagraph"/>
        <w:numPr>
          <w:ilvl w:val="0"/>
          <w:numId w:val="27"/>
        </w:numPr>
        <w:rPr>
          <w:rFonts w:ascii="Trebuchet MS" w:hAnsi="Trebuchet MS" w:cs="Arial"/>
          <w:sz w:val="20"/>
          <w:lang w:val="sr-Latn-BA"/>
        </w:rPr>
      </w:pPr>
      <w:r w:rsidRPr="0085338F">
        <w:rPr>
          <w:rFonts w:ascii="Trebuchet MS" w:hAnsi="Trebuchet MS" w:cs="Arial"/>
          <w:sz w:val="20"/>
          <w:lang w:val="sr-Latn-BA"/>
        </w:rPr>
        <w:t>nepredviđene događaje koji bi mogli izmijeniti iznos ili period planiranih primitaka novčanih tokova;</w:t>
      </w:r>
    </w:p>
    <w:p w14:paraId="44042782" w14:textId="77777777" w:rsidR="003E016A" w:rsidRPr="0085338F" w:rsidRDefault="003E016A" w:rsidP="003E016A">
      <w:pPr>
        <w:pStyle w:val="ListParagraph"/>
        <w:numPr>
          <w:ilvl w:val="0"/>
          <w:numId w:val="27"/>
        </w:numPr>
        <w:rPr>
          <w:rFonts w:ascii="Trebuchet MS" w:hAnsi="Trebuchet MS" w:cs="Arial"/>
          <w:sz w:val="20"/>
          <w:lang w:val="sr-Latn-BA"/>
        </w:rPr>
      </w:pPr>
      <w:r w:rsidRPr="0085338F">
        <w:rPr>
          <w:rFonts w:ascii="Trebuchet MS" w:hAnsi="Trebuchet MS" w:cs="Arial"/>
          <w:sz w:val="20"/>
          <w:lang w:val="sr-Latn-BA"/>
        </w:rPr>
        <w:t>uslove koji mogu uticati na promjenu ugovorene kuponske stope, uključujući klauzule varijabilne stope;</w:t>
      </w:r>
    </w:p>
    <w:p w14:paraId="6E6C7739"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opcije prijevremen otplate i produženja i</w:t>
      </w:r>
    </w:p>
    <w:p w14:paraId="5226AD1B" w14:textId="77777777" w:rsidR="003E016A" w:rsidRPr="0085338F" w:rsidRDefault="003E016A" w:rsidP="003E016A">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odredbe koje ograničavaju prava Fonda na potraživanja novčanih tokova određene imovine.</w:t>
      </w:r>
    </w:p>
    <w:p w14:paraId="30CBD820" w14:textId="77777777" w:rsidR="003E016A" w:rsidRPr="0085338F" w:rsidRDefault="003E016A" w:rsidP="003E016A">
      <w:pPr>
        <w:pStyle w:val="ListParagraph"/>
        <w:suppressAutoHyphens/>
        <w:ind w:left="1080"/>
        <w:jc w:val="both"/>
        <w:rPr>
          <w:rFonts w:ascii="Trebuchet MS" w:hAnsi="Trebuchet MS" w:cs="Arial"/>
          <w:sz w:val="20"/>
          <w:lang w:val="sr-Latn-BA"/>
        </w:rPr>
      </w:pPr>
    </w:p>
    <w:p w14:paraId="6CB23C5D" w14:textId="77777777" w:rsidR="00134BA8" w:rsidRPr="0085338F" w:rsidRDefault="00134BA8" w:rsidP="003E016A">
      <w:pPr>
        <w:pStyle w:val="ListParagraph"/>
        <w:suppressAutoHyphens/>
        <w:ind w:left="1080"/>
        <w:jc w:val="both"/>
        <w:rPr>
          <w:rFonts w:ascii="Trebuchet MS" w:hAnsi="Trebuchet MS" w:cs="Arial"/>
          <w:sz w:val="20"/>
          <w:lang w:val="sr-Latn-BA"/>
        </w:rPr>
      </w:pPr>
    </w:p>
    <w:p w14:paraId="0CC2BFD0" w14:textId="77777777" w:rsidR="00134BA8" w:rsidRPr="0085338F" w:rsidRDefault="00134BA8" w:rsidP="003E016A">
      <w:pPr>
        <w:pStyle w:val="ListParagraph"/>
        <w:suppressAutoHyphens/>
        <w:ind w:left="1080"/>
        <w:jc w:val="both"/>
        <w:rPr>
          <w:rFonts w:ascii="Trebuchet MS" w:hAnsi="Trebuchet MS" w:cs="Arial"/>
          <w:sz w:val="20"/>
          <w:lang w:val="sr-Latn-BA"/>
        </w:rPr>
      </w:pPr>
    </w:p>
    <w:p w14:paraId="26454423" w14:textId="77777777" w:rsidR="00134BA8" w:rsidRPr="0085338F" w:rsidRDefault="00134BA8" w:rsidP="003E016A">
      <w:pPr>
        <w:pStyle w:val="ListParagraph"/>
        <w:suppressAutoHyphens/>
        <w:ind w:left="1080"/>
        <w:jc w:val="both"/>
        <w:rPr>
          <w:rFonts w:ascii="Trebuchet MS" w:hAnsi="Trebuchet MS" w:cs="Arial"/>
          <w:sz w:val="20"/>
          <w:lang w:val="sr-Latn-BA"/>
        </w:rPr>
      </w:pPr>
    </w:p>
    <w:p w14:paraId="77D30DCC" w14:textId="77777777" w:rsidR="00134BA8" w:rsidRPr="0085338F" w:rsidRDefault="00134BA8" w:rsidP="00134BA8">
      <w:pPr>
        <w:ind w:left="567" w:hanging="567"/>
        <w:rPr>
          <w:rFonts w:cs="Arial"/>
          <w:b/>
          <w:lang w:val="sr-Latn-BA"/>
        </w:rPr>
      </w:pPr>
      <w:r w:rsidRPr="0085338F">
        <w:rPr>
          <w:rFonts w:cs="Arial"/>
          <w:b/>
          <w:lang w:val="sr-Latn-BA"/>
        </w:rPr>
        <w:lastRenderedPageBreak/>
        <w:t>3.</w:t>
      </w:r>
      <w:r w:rsidRPr="0085338F">
        <w:rPr>
          <w:rFonts w:cs="Arial"/>
          <w:b/>
          <w:lang w:val="sr-Latn-BA"/>
        </w:rPr>
        <w:tab/>
        <w:t>PREGLED ZNAČAJNIH RAČUNOVODSTVENIH POLITIKA (Nastavak)</w:t>
      </w:r>
    </w:p>
    <w:p w14:paraId="76C537E7" w14:textId="77777777" w:rsidR="00134BA8" w:rsidRPr="0085338F" w:rsidRDefault="00134BA8" w:rsidP="00134BA8">
      <w:pPr>
        <w:suppressAutoHyphens/>
        <w:ind w:left="567"/>
        <w:jc w:val="both"/>
        <w:rPr>
          <w:rFonts w:cs="Arial"/>
          <w:lang w:val="sr-Latn-BA"/>
        </w:rPr>
      </w:pPr>
    </w:p>
    <w:p w14:paraId="06FE8F3C" w14:textId="77777777" w:rsidR="00134BA8" w:rsidRPr="0085338F" w:rsidRDefault="00134BA8" w:rsidP="00134BA8">
      <w:pPr>
        <w:ind w:left="567" w:hanging="567"/>
        <w:rPr>
          <w:rFonts w:cs="Arial"/>
          <w:b/>
          <w:lang w:val="sr-Latn-BA"/>
        </w:rPr>
      </w:pPr>
      <w:r w:rsidRPr="0085338F">
        <w:rPr>
          <w:rFonts w:cs="Arial"/>
          <w:b/>
          <w:lang w:val="sr-Latn-BA"/>
        </w:rPr>
        <w:t>3.4.</w:t>
      </w:r>
      <w:r w:rsidRPr="0085338F">
        <w:rPr>
          <w:rFonts w:cs="Arial"/>
          <w:b/>
          <w:lang w:val="sr-Latn-BA"/>
        </w:rPr>
        <w:tab/>
        <w:t>Finansijska imovina (Nastavak)</w:t>
      </w:r>
    </w:p>
    <w:p w14:paraId="779C030C" w14:textId="77777777" w:rsidR="00134BA8" w:rsidRPr="0085338F" w:rsidRDefault="00134BA8" w:rsidP="00134BA8">
      <w:pPr>
        <w:suppressAutoHyphens/>
        <w:ind w:left="567"/>
        <w:jc w:val="both"/>
        <w:rPr>
          <w:rFonts w:cs="Arial"/>
          <w:noProof/>
          <w:lang w:val="ru-RU"/>
        </w:rPr>
      </w:pPr>
    </w:p>
    <w:p w14:paraId="172F0C02" w14:textId="77777777" w:rsidR="003E016A" w:rsidRPr="0085338F" w:rsidRDefault="003E016A" w:rsidP="003E016A">
      <w:pPr>
        <w:suppressAutoHyphens/>
        <w:ind w:left="567"/>
        <w:jc w:val="both"/>
        <w:rPr>
          <w:rFonts w:cs="Arial"/>
          <w:i/>
          <w:iCs/>
          <w:lang w:val="sr-Latn-BA"/>
        </w:rPr>
      </w:pPr>
      <w:r w:rsidRPr="0085338F">
        <w:rPr>
          <w:rFonts w:cs="Arial"/>
          <w:i/>
          <w:iCs/>
          <w:lang w:val="sr-Latn-BA"/>
        </w:rPr>
        <w:t>Priznavanje</w:t>
      </w:r>
    </w:p>
    <w:p w14:paraId="02EC6E0A" w14:textId="77777777" w:rsidR="003E016A" w:rsidRPr="0085338F" w:rsidRDefault="003E016A" w:rsidP="003E016A">
      <w:pPr>
        <w:suppressAutoHyphens/>
        <w:ind w:left="567"/>
        <w:jc w:val="both"/>
        <w:rPr>
          <w:rFonts w:cs="Arial"/>
          <w:lang w:val="sr-Latn-BA"/>
        </w:rPr>
      </w:pPr>
    </w:p>
    <w:p w14:paraId="434629C8" w14:textId="77777777" w:rsidR="003E016A" w:rsidRPr="0085338F" w:rsidRDefault="003E016A" w:rsidP="003E016A">
      <w:pPr>
        <w:suppressAutoHyphens/>
        <w:ind w:left="567"/>
        <w:jc w:val="both"/>
        <w:rPr>
          <w:rFonts w:cs="Arial"/>
          <w:lang w:val="sr-Latn-BA"/>
        </w:rPr>
      </w:pPr>
      <w:r w:rsidRPr="0085338F">
        <w:rPr>
          <w:rFonts w:cs="Arial"/>
          <w:lang w:val="sr-Latn-BA"/>
        </w:rPr>
        <w:t>Sva finansijska imovina uključujući i derivate priznaju se u izvještaju o finansijskom položaju u trenutku kada Fond postane dio obavezujućeg ugovora o finansijskom instrumentu. Finansijska imovina koja se mjeri po fer vrijednosti kroz bilans uspjeha te imovina koja se mjeri po fer vrijednosti kroz ostalu sveobuhvatnu dobit priznaje se u izvještaju o finansijskom položaju na datum kada se počnu primjenjivati ugovoreni uslovi instrumenata u kojem je Fond jedna od ugovornih strana.</w:t>
      </w:r>
    </w:p>
    <w:p w14:paraId="1D12F9E9" w14:textId="77777777" w:rsidR="00134BA8" w:rsidRPr="0085338F" w:rsidRDefault="00134BA8" w:rsidP="00134BA8">
      <w:pPr>
        <w:suppressAutoHyphens/>
        <w:ind w:left="567"/>
        <w:jc w:val="both"/>
        <w:rPr>
          <w:rFonts w:cs="Arial"/>
          <w:noProof/>
          <w:lang w:val="ru-RU"/>
        </w:rPr>
      </w:pPr>
    </w:p>
    <w:p w14:paraId="0CA24FE1" w14:textId="77777777" w:rsidR="003E016A" w:rsidRPr="0085338F" w:rsidRDefault="003E016A" w:rsidP="003E016A">
      <w:pPr>
        <w:suppressAutoHyphens/>
        <w:ind w:left="567"/>
        <w:jc w:val="both"/>
        <w:rPr>
          <w:rFonts w:cs="Arial"/>
          <w:i/>
          <w:iCs/>
          <w:lang w:val="sr-Latn-BA"/>
        </w:rPr>
      </w:pPr>
      <w:r w:rsidRPr="0085338F">
        <w:rPr>
          <w:rFonts w:cs="Arial"/>
          <w:i/>
          <w:iCs/>
          <w:lang w:val="sr-Latn-BA"/>
        </w:rPr>
        <w:t>Početno i naknadno vrednovanje</w:t>
      </w:r>
    </w:p>
    <w:p w14:paraId="49DF3358" w14:textId="77777777" w:rsidR="003E016A" w:rsidRPr="0085338F" w:rsidRDefault="003E016A" w:rsidP="003E016A">
      <w:pPr>
        <w:suppressAutoHyphens/>
        <w:ind w:left="567"/>
        <w:jc w:val="both"/>
        <w:rPr>
          <w:rFonts w:cs="Arial"/>
          <w:lang w:val="sr-Latn-BA"/>
        </w:rPr>
      </w:pPr>
    </w:p>
    <w:p w14:paraId="12C1912F" w14:textId="77777777" w:rsidR="003E016A" w:rsidRPr="0085338F" w:rsidRDefault="003E016A" w:rsidP="003E016A">
      <w:pPr>
        <w:suppressAutoHyphens/>
        <w:ind w:left="567"/>
        <w:jc w:val="both"/>
        <w:rPr>
          <w:rFonts w:cs="Arial"/>
          <w:lang w:val="sr-Latn-BA"/>
        </w:rPr>
      </w:pPr>
      <w:r w:rsidRPr="0085338F">
        <w:rPr>
          <w:rFonts w:cs="Arial"/>
          <w:lang w:val="sr-Latn-BA"/>
        </w:rPr>
        <w:t>Finansijski instrumenti se početno vrednuju po fer vrijednosti uvećano, ako se radi o finansijskoj imovini ili finansijskoj obavezi koja se ne vodi po fer vrijednosti kroz bilans uspjeha, za transakcijske troškove koji su direktno povezani sa sticanjem ili izdavanjem finansijske imovine ili finansijske obaveze. Transakcijski troškovi po osnovu finansijske imovine i finansijskih obaveza po fer vrijednosti kroz bilans uspjeha rashoduju se po nastanku, dok se kod drugih finansijskih instrumenata amortizuju metodom efektivne kamatne stope.</w:t>
      </w:r>
    </w:p>
    <w:p w14:paraId="26EB863A" w14:textId="77777777" w:rsidR="003E016A" w:rsidRPr="0085338F" w:rsidRDefault="003E016A" w:rsidP="003E016A">
      <w:pPr>
        <w:suppressAutoHyphens/>
        <w:ind w:left="567"/>
        <w:jc w:val="both"/>
        <w:rPr>
          <w:rFonts w:cs="Arial"/>
          <w:lang w:val="sr-Latn-BA"/>
        </w:rPr>
      </w:pPr>
    </w:p>
    <w:p w14:paraId="348923DB" w14:textId="77777777" w:rsidR="003E016A" w:rsidRPr="0085338F" w:rsidRDefault="003E016A" w:rsidP="003E016A">
      <w:pPr>
        <w:suppressAutoHyphens/>
        <w:ind w:left="567"/>
        <w:jc w:val="both"/>
        <w:rPr>
          <w:rFonts w:cs="Arial"/>
          <w:lang w:val="sr-Latn-BA"/>
        </w:rPr>
      </w:pPr>
      <w:r w:rsidRPr="0085338F">
        <w:rPr>
          <w:rFonts w:cs="Arial"/>
          <w:lang w:val="sr-Latn-BA"/>
        </w:rPr>
        <w:t>Nakon početnog priznavanja, sva finansijska imovina koja se vrednuje po fer vrijednosti kroz bilans uspjeha vrednuje se po fer vrijednosti, a promjene u njihovoj fer vrijednosti priznaju se kroz dobitak ili gubitak.</w:t>
      </w:r>
    </w:p>
    <w:p w14:paraId="0C3158A9" w14:textId="77777777" w:rsidR="003E016A" w:rsidRPr="0085338F" w:rsidRDefault="003E016A" w:rsidP="003E016A">
      <w:pPr>
        <w:suppressAutoHyphens/>
        <w:ind w:left="567"/>
        <w:jc w:val="both"/>
        <w:rPr>
          <w:rFonts w:cs="Arial"/>
          <w:lang w:val="sr-Latn-BA"/>
        </w:rPr>
      </w:pPr>
    </w:p>
    <w:p w14:paraId="5C23058A" w14:textId="77777777" w:rsidR="003E016A" w:rsidRPr="0085338F" w:rsidRDefault="003E016A" w:rsidP="003E016A">
      <w:pPr>
        <w:suppressAutoHyphens/>
        <w:ind w:left="567"/>
        <w:jc w:val="both"/>
        <w:rPr>
          <w:rFonts w:cs="Arial"/>
          <w:lang w:val="sr-Latn-BA"/>
        </w:rPr>
      </w:pPr>
      <w:r w:rsidRPr="0085338F">
        <w:rPr>
          <w:rFonts w:cs="Arial"/>
          <w:lang w:val="sr-Latn-BA"/>
        </w:rPr>
        <w:t>Nakon početnog priznavanja finansijska imovina koja se vrednuje po fer vrijednosti kroz ostalu sveobuhvatnu dobit vrednuje se po fer vrijednosti, dok se rezultirajući dobici i gubici priznaju u ostaloj sveobuhvatnoj dobiti, osim gubitaka kod umanjenja vrijednosti, dobitaka ili gubitaka po kursnim razlikama monetarne imovine poput dužničkih hartija od vrijednosti, te amortizacije premije ili diskonta (uključujući transakcione troškove) metodom efektivne kamatne stope, koji se priznaju kroz bilans uspjeha.</w:t>
      </w:r>
    </w:p>
    <w:p w14:paraId="2F14AD15" w14:textId="77777777" w:rsidR="003E016A" w:rsidRPr="0085338F" w:rsidRDefault="003E016A" w:rsidP="003E016A">
      <w:pPr>
        <w:suppressAutoHyphens/>
        <w:ind w:left="567"/>
        <w:jc w:val="both"/>
        <w:rPr>
          <w:rFonts w:cs="Arial"/>
          <w:lang w:val="sr-Latn-BA"/>
        </w:rPr>
      </w:pPr>
    </w:p>
    <w:p w14:paraId="4740C284" w14:textId="77777777" w:rsidR="003E016A" w:rsidRPr="0085338F" w:rsidRDefault="003E016A" w:rsidP="003E016A">
      <w:pPr>
        <w:suppressAutoHyphens/>
        <w:ind w:left="567"/>
        <w:jc w:val="both"/>
        <w:rPr>
          <w:rFonts w:cs="Arial"/>
          <w:lang w:val="sr-Latn-BA"/>
        </w:rPr>
      </w:pPr>
      <w:r w:rsidRPr="0085338F">
        <w:rPr>
          <w:rFonts w:cs="Arial"/>
          <w:lang w:val="sr-Latn-BA"/>
        </w:rPr>
        <w:t>Realizovani efekti za imovinu koja se vrednuje po fer vrijednosti kroz ostalu sveobuhvatnu dobit priznaju se na način da se svi nerealizovani dobici ili gubici priznati u sveobuhvatnoj dobiti za dužničke hartije od vrijednosti kumulativno prenose kroz dobitak ili gubitak uvećano ili umanjeno za razliku do prodajne cijene. Nerealizovani efekti po vlasničkim hartijama od vrijednosti, nikad se ne prenose u dobitak ili gubitak, nego ostaju u ostaloj sveobuhvatnoj dobiti. U izvještaju o sveobuhvatnoj dobiti u pozicijama realizovani dobici i realizovani gubici prikazan je bruto iznos kumulativnih dobitaka ili gubitaka zabilježenih do trenutka prodaje.</w:t>
      </w:r>
    </w:p>
    <w:p w14:paraId="1A730B29" w14:textId="77777777" w:rsidR="003E016A" w:rsidRPr="0085338F" w:rsidRDefault="003E016A" w:rsidP="003E016A">
      <w:pPr>
        <w:suppressAutoHyphens/>
        <w:ind w:left="567"/>
        <w:jc w:val="both"/>
        <w:rPr>
          <w:rFonts w:cs="Arial"/>
          <w:lang w:val="sr-Latn-BA"/>
        </w:rPr>
      </w:pPr>
      <w:r w:rsidRPr="0085338F">
        <w:rPr>
          <w:rFonts w:cs="Arial"/>
          <w:lang w:val="sr-Latn-BA"/>
        </w:rPr>
        <w:t>Ostale finansijske obaveze, osim onih koje se vode po fer vrijednosti kroz bilans uspjeha, vrednuju se po amortizacionom trošku, primjenom efektivne kamatne stope.</w:t>
      </w:r>
    </w:p>
    <w:p w14:paraId="4A7FE921" w14:textId="77777777" w:rsidR="003E016A" w:rsidRPr="0085338F" w:rsidRDefault="003E016A" w:rsidP="003E016A">
      <w:pPr>
        <w:suppressAutoHyphens/>
        <w:ind w:left="567"/>
        <w:jc w:val="both"/>
        <w:rPr>
          <w:rFonts w:cs="Arial"/>
          <w:lang w:val="sr-Latn-BA"/>
        </w:rPr>
      </w:pPr>
    </w:p>
    <w:p w14:paraId="281F6A89" w14:textId="77777777" w:rsidR="003E016A" w:rsidRPr="0085338F" w:rsidRDefault="003E016A" w:rsidP="003E016A">
      <w:pPr>
        <w:suppressAutoHyphens/>
        <w:ind w:left="567"/>
        <w:jc w:val="both"/>
        <w:rPr>
          <w:rFonts w:cs="Arial"/>
          <w:i/>
          <w:iCs/>
          <w:lang w:val="sr-Latn-BA"/>
        </w:rPr>
      </w:pPr>
      <w:r w:rsidRPr="0085338F">
        <w:rPr>
          <w:rFonts w:cs="Arial"/>
          <w:i/>
          <w:iCs/>
          <w:lang w:val="sr-Latn-BA"/>
        </w:rPr>
        <w:t>Princip mjerenja fer vrijednosti</w:t>
      </w:r>
    </w:p>
    <w:p w14:paraId="5846D18D" w14:textId="77777777" w:rsidR="003E016A" w:rsidRPr="0085338F" w:rsidRDefault="003E016A" w:rsidP="003E016A">
      <w:pPr>
        <w:suppressAutoHyphens/>
        <w:ind w:left="567"/>
        <w:jc w:val="both"/>
        <w:rPr>
          <w:rFonts w:cs="Arial"/>
          <w:lang w:val="sr-Latn-BA"/>
        </w:rPr>
      </w:pPr>
    </w:p>
    <w:p w14:paraId="2FE1E883" w14:textId="77777777" w:rsidR="003E016A" w:rsidRPr="0085338F" w:rsidRDefault="003E016A" w:rsidP="003E016A">
      <w:pPr>
        <w:suppressAutoHyphens/>
        <w:ind w:left="567"/>
        <w:jc w:val="both"/>
        <w:rPr>
          <w:rFonts w:cs="Arial"/>
          <w:lang w:val="sr-Latn-BA"/>
        </w:rPr>
      </w:pPr>
      <w:r w:rsidRPr="0085338F">
        <w:rPr>
          <w:rFonts w:cs="Arial"/>
          <w:lang w:val="sr-Latn-BA"/>
        </w:rPr>
        <w:t>Fer vrijednost finansijske imovine zasniva se na njihovoj tržišnoj cijeni na datum izvještavanja prema regulativi Komisije kako je navedeno u nastavku, bez umanjenja za zavisne troškove ili je zasnovana na vrijednosti sličnih finansijskih instrumenata.</w:t>
      </w:r>
    </w:p>
    <w:p w14:paraId="08A1BEB6" w14:textId="77777777" w:rsidR="003E016A" w:rsidRPr="0085338F" w:rsidRDefault="003E016A" w:rsidP="003E016A">
      <w:pPr>
        <w:suppressAutoHyphens/>
        <w:ind w:left="567"/>
        <w:jc w:val="both"/>
        <w:rPr>
          <w:rFonts w:cs="Arial"/>
          <w:lang w:val="sr-Latn-BA"/>
        </w:rPr>
      </w:pPr>
      <w:r w:rsidRPr="0085338F">
        <w:rPr>
          <w:rFonts w:cs="Arial"/>
          <w:lang w:val="sr-Latn-BA"/>
        </w:rPr>
        <w:t xml:space="preserve">Fer vrijednost utvrđuje se kao cijena koja se može ostvariti prodajom imovine ili platiti za prenos obaveze u redovnoj transakciji između tržišnih učesnika na datum mjerenja, ili u njihovom nedostatku, cijena koja se može ostvariti na najpovoljnijem tržištu na kojem Fond ima pristup na datum mjerenja. Fer vrijednost obaveze takođe odražava njen rizik neizvršenja. </w:t>
      </w:r>
    </w:p>
    <w:p w14:paraId="30D22847" w14:textId="77777777" w:rsidR="00134BA8" w:rsidRPr="0085338F" w:rsidRDefault="00134BA8" w:rsidP="003E016A">
      <w:pPr>
        <w:suppressAutoHyphens/>
        <w:ind w:left="567"/>
        <w:jc w:val="both"/>
        <w:rPr>
          <w:rFonts w:cs="Arial"/>
          <w:lang w:val="sr-Latn-BA"/>
        </w:rPr>
      </w:pPr>
    </w:p>
    <w:p w14:paraId="095FF23B" w14:textId="77777777" w:rsidR="00134BA8" w:rsidRPr="0085338F" w:rsidRDefault="00134BA8" w:rsidP="003E016A">
      <w:pPr>
        <w:suppressAutoHyphens/>
        <w:ind w:left="567"/>
        <w:jc w:val="both"/>
        <w:rPr>
          <w:rFonts w:cs="Arial"/>
          <w:lang w:val="sr-Latn-BA"/>
        </w:rPr>
      </w:pPr>
    </w:p>
    <w:p w14:paraId="40DC6B05" w14:textId="77777777" w:rsidR="00134BA8" w:rsidRPr="0085338F" w:rsidRDefault="00134BA8" w:rsidP="003E016A">
      <w:pPr>
        <w:suppressAutoHyphens/>
        <w:ind w:left="567"/>
        <w:jc w:val="both"/>
        <w:rPr>
          <w:rFonts w:cs="Arial"/>
          <w:lang w:val="sr-Latn-BA"/>
        </w:rPr>
      </w:pPr>
    </w:p>
    <w:p w14:paraId="6A833162" w14:textId="77777777" w:rsidR="00134BA8" w:rsidRPr="0085338F" w:rsidRDefault="00134BA8" w:rsidP="00134BA8">
      <w:pPr>
        <w:ind w:left="567" w:hanging="567"/>
        <w:rPr>
          <w:rFonts w:cs="Arial"/>
          <w:b/>
          <w:lang w:val="sr-Latn-BA"/>
        </w:rPr>
      </w:pPr>
      <w:r w:rsidRPr="0085338F">
        <w:rPr>
          <w:rFonts w:cs="Arial"/>
          <w:b/>
          <w:lang w:val="sr-Latn-BA"/>
        </w:rPr>
        <w:lastRenderedPageBreak/>
        <w:t>3.</w:t>
      </w:r>
      <w:r w:rsidRPr="0085338F">
        <w:rPr>
          <w:rFonts w:cs="Arial"/>
          <w:b/>
          <w:lang w:val="sr-Latn-BA"/>
        </w:rPr>
        <w:tab/>
        <w:t>PREGLED ZNAČAJNIH RAČUNOVODSTVENIH POLITIKA (Nastavak)</w:t>
      </w:r>
    </w:p>
    <w:p w14:paraId="460A7337" w14:textId="77777777" w:rsidR="00134BA8" w:rsidRPr="0085338F" w:rsidRDefault="00134BA8" w:rsidP="00134BA8">
      <w:pPr>
        <w:suppressAutoHyphens/>
        <w:ind w:left="567"/>
        <w:jc w:val="both"/>
        <w:rPr>
          <w:rFonts w:cs="Arial"/>
          <w:lang w:val="sr-Latn-BA"/>
        </w:rPr>
      </w:pPr>
    </w:p>
    <w:p w14:paraId="19F2CD10" w14:textId="77777777" w:rsidR="00134BA8" w:rsidRPr="0085338F" w:rsidRDefault="00134BA8" w:rsidP="00134BA8">
      <w:pPr>
        <w:ind w:left="567" w:hanging="567"/>
        <w:rPr>
          <w:rFonts w:cs="Arial"/>
          <w:b/>
          <w:lang w:val="sr-Latn-BA"/>
        </w:rPr>
      </w:pPr>
      <w:r w:rsidRPr="0085338F">
        <w:rPr>
          <w:rFonts w:cs="Arial"/>
          <w:b/>
          <w:lang w:val="sr-Latn-BA"/>
        </w:rPr>
        <w:t>3.4.</w:t>
      </w:r>
      <w:r w:rsidRPr="0085338F">
        <w:rPr>
          <w:rFonts w:cs="Arial"/>
          <w:b/>
          <w:lang w:val="sr-Latn-BA"/>
        </w:rPr>
        <w:tab/>
        <w:t>Finansijska imovina (Nastavak)</w:t>
      </w:r>
    </w:p>
    <w:p w14:paraId="12B1AE9D" w14:textId="77777777" w:rsidR="00134BA8" w:rsidRPr="0085338F" w:rsidRDefault="00134BA8" w:rsidP="00134BA8">
      <w:pPr>
        <w:suppressAutoHyphens/>
        <w:ind w:left="567"/>
        <w:jc w:val="both"/>
        <w:rPr>
          <w:rFonts w:cs="Arial"/>
          <w:lang w:val="sr-Latn-BA"/>
        </w:rPr>
      </w:pPr>
    </w:p>
    <w:p w14:paraId="458481AB" w14:textId="5F14C6D6" w:rsidR="00134BA8" w:rsidRPr="0085338F" w:rsidRDefault="00134BA8" w:rsidP="00134BA8">
      <w:pPr>
        <w:suppressAutoHyphens/>
        <w:ind w:left="567"/>
        <w:jc w:val="both"/>
        <w:rPr>
          <w:rFonts w:cs="Arial"/>
          <w:i/>
          <w:iCs/>
          <w:lang w:val="sr-Latn-BA"/>
        </w:rPr>
      </w:pPr>
      <w:r w:rsidRPr="0085338F">
        <w:rPr>
          <w:rFonts w:cs="Arial"/>
          <w:i/>
          <w:iCs/>
          <w:lang w:val="sr-Latn-BA"/>
        </w:rPr>
        <w:t>Princip mjerenja fer vrijednosti (nastavak)</w:t>
      </w:r>
    </w:p>
    <w:p w14:paraId="6FC4C33F" w14:textId="77777777" w:rsidR="00134BA8" w:rsidRPr="0085338F" w:rsidRDefault="00134BA8" w:rsidP="003E016A">
      <w:pPr>
        <w:suppressAutoHyphens/>
        <w:ind w:left="567"/>
        <w:jc w:val="both"/>
        <w:rPr>
          <w:rFonts w:cs="Arial"/>
          <w:lang w:val="sr-Latn-BA"/>
        </w:rPr>
      </w:pPr>
    </w:p>
    <w:p w14:paraId="401E0CC8" w14:textId="77777777" w:rsidR="003E016A" w:rsidRPr="0085338F" w:rsidRDefault="003E016A" w:rsidP="003E016A">
      <w:pPr>
        <w:suppressAutoHyphens/>
        <w:ind w:left="567"/>
        <w:jc w:val="both"/>
        <w:rPr>
          <w:rFonts w:cs="Arial"/>
          <w:lang w:val="sr-Latn-BA"/>
        </w:rPr>
      </w:pPr>
      <w:r w:rsidRPr="0085338F">
        <w:rPr>
          <w:rFonts w:cs="Arial"/>
          <w:lang w:val="sr-Latn-BA"/>
        </w:rPr>
        <w:t>Fer vrijednost prenosivih dužničkih hartija od vrijednosti i instrumenata tržišta novca kojima se trguje u Republici Srpskoj na aktivnom tržiuštu izračunava se primjenom prosječne cijene trgovanja ponderisane količinom hartija od vrijednosti prometovanih na uređenom tržištu u smislu odredbi zakona koji uređuje tržište kapitala u Republici Srpskoj. Fer vrijednost vlasničkih hartija od vrijednosti kojima se trguje u Republici Srpskoj na aktivnom tržištu izračunava se primjenom prosječne cijene trgovanja ponderisane količinom hartija od vrijednosti prometovanih na uređenom tržištu. Fer vrijednosto prenosivih hartija od vrijednosti i te instrumenata tržišta novca kojima se trguje u drugoj državi na aktivnom tržištu vrednuje se primjenom posljednje cijene trgovanja objavljene na uređenom tržištu u smislu odredbi zakona koji uređuje tržište kapitala u drugoj državi.</w:t>
      </w:r>
    </w:p>
    <w:p w14:paraId="5BDD2521" w14:textId="77777777" w:rsidR="003E016A" w:rsidRPr="0085338F" w:rsidRDefault="003E016A" w:rsidP="003E016A">
      <w:pPr>
        <w:suppressAutoHyphens/>
        <w:ind w:left="567"/>
        <w:jc w:val="both"/>
        <w:rPr>
          <w:rFonts w:cs="Arial"/>
          <w:lang w:val="sr-Latn-BA"/>
        </w:rPr>
      </w:pPr>
    </w:p>
    <w:p w14:paraId="4DE63FF9" w14:textId="77777777" w:rsidR="003E016A" w:rsidRPr="0085338F" w:rsidRDefault="003E016A" w:rsidP="003E016A">
      <w:pPr>
        <w:suppressAutoHyphens/>
        <w:ind w:left="567"/>
        <w:jc w:val="both"/>
        <w:rPr>
          <w:rFonts w:cs="Arial"/>
          <w:i/>
          <w:iCs/>
          <w:lang w:val="sr-Latn-BA"/>
        </w:rPr>
      </w:pPr>
      <w:r w:rsidRPr="0085338F">
        <w:rPr>
          <w:rFonts w:cs="Arial"/>
          <w:i/>
          <w:iCs/>
          <w:lang w:val="sr-Latn-BA"/>
        </w:rPr>
        <w:t>Prestanak priznavanja</w:t>
      </w:r>
    </w:p>
    <w:p w14:paraId="15311D42" w14:textId="77777777" w:rsidR="003E016A" w:rsidRPr="0085338F" w:rsidRDefault="003E016A" w:rsidP="003E016A">
      <w:pPr>
        <w:suppressAutoHyphens/>
        <w:ind w:left="567"/>
        <w:jc w:val="both"/>
        <w:rPr>
          <w:rFonts w:cs="Arial"/>
          <w:lang w:val="sr-Latn-BA"/>
        </w:rPr>
      </w:pPr>
    </w:p>
    <w:p w14:paraId="183C32BD" w14:textId="77777777" w:rsidR="003E016A" w:rsidRPr="0085338F" w:rsidRDefault="003E016A" w:rsidP="003E016A">
      <w:pPr>
        <w:suppressAutoHyphens/>
        <w:ind w:left="567"/>
        <w:jc w:val="both"/>
        <w:rPr>
          <w:rFonts w:cs="Arial"/>
          <w:lang w:val="sr-Latn-BA"/>
        </w:rPr>
      </w:pPr>
      <w:r w:rsidRPr="0085338F">
        <w:rPr>
          <w:rFonts w:cs="Arial"/>
          <w:lang w:val="sr-Latn-BA"/>
        </w:rPr>
        <w:t>Fond prestaje priznavati finansijsku imovinu (u cjelosti ili djelimično) kada isteknu prava na primitke gotovinskih tokova od finansijske imovine ili kada izgubi kontrolu nad ugovornim pravima nad tom finansijskom imovinom. Navedeno se događa dada Fond prenese suštinski sve rizike i koristi od vlasništva na drugi poslovni subjekat ili kada su prava ostvarena, prodana ili istekla.</w:t>
      </w:r>
    </w:p>
    <w:p w14:paraId="58733441" w14:textId="77777777" w:rsidR="003E016A" w:rsidRPr="0085338F" w:rsidRDefault="003E016A" w:rsidP="003E016A">
      <w:pPr>
        <w:suppressAutoHyphens/>
        <w:ind w:left="567"/>
        <w:jc w:val="both"/>
        <w:rPr>
          <w:rFonts w:cs="Arial"/>
          <w:lang w:val="sr-Latn-BA"/>
        </w:rPr>
      </w:pPr>
    </w:p>
    <w:p w14:paraId="56A89946" w14:textId="77777777" w:rsidR="003E016A" w:rsidRPr="0085338F" w:rsidRDefault="003E016A" w:rsidP="003E016A">
      <w:pPr>
        <w:suppressAutoHyphens/>
        <w:ind w:left="567"/>
        <w:jc w:val="both"/>
        <w:rPr>
          <w:rFonts w:cs="Arial"/>
          <w:lang w:val="sr-Latn-BA"/>
        </w:rPr>
      </w:pPr>
      <w:r w:rsidRPr="0085338F">
        <w:rPr>
          <w:rFonts w:cs="Arial"/>
          <w:lang w:val="sr-Latn-BA"/>
        </w:rPr>
        <w:t>Fond prestaje priznavati finansijske obaveze samo kada one prestanu postojati, tj. kada su ispunjene, otkazane ili istekle. Ukoliko se uslovi finansijske obaveze promijene, Fond će prestati priznavati tu obavezu i istovremeno priznati novu finansijsku obavezu sa novim uslovima. Kod prestanka priznavanja Fond za određivanje realizovanih dobitaka i gubitaka za finansijsku imovinu koja se vodi po fer vrijednosti kroz bilans uspjeha koristi metodu prosječnog ponderisanog troška, dok za imovinu koja je klasifikovana kao finansijska imovina po fer vrijednosti kroz ostalu sveobuhvatnu dobit i po amortizacionom trošku koristi metoda FIFO („First-In-First-Out“).</w:t>
      </w:r>
    </w:p>
    <w:p w14:paraId="1D0CEF58" w14:textId="77777777" w:rsidR="003E016A" w:rsidRPr="0085338F" w:rsidRDefault="003E016A" w:rsidP="003E016A">
      <w:pPr>
        <w:suppressAutoHyphens/>
        <w:ind w:left="567"/>
        <w:jc w:val="both"/>
        <w:rPr>
          <w:rFonts w:cs="Arial"/>
          <w:lang w:val="sr-Latn-BA"/>
        </w:rPr>
      </w:pPr>
    </w:p>
    <w:p w14:paraId="6EC82FB1" w14:textId="77777777" w:rsidR="00134BA8" w:rsidRPr="0085338F" w:rsidRDefault="00134BA8" w:rsidP="00134BA8">
      <w:pPr>
        <w:suppressAutoHyphens/>
        <w:ind w:left="567"/>
        <w:jc w:val="both"/>
        <w:rPr>
          <w:rFonts w:cs="Arial"/>
          <w:lang w:val="sr-Latn-BA"/>
        </w:rPr>
      </w:pPr>
      <w:r w:rsidRPr="0085338F">
        <w:rPr>
          <w:rFonts w:cs="Arial"/>
          <w:lang w:val="sr-Latn-BA"/>
        </w:rPr>
        <w:t>Finansijska imovina i obaveze se u izvještaju o finansijskom položaju iskazuju u neto iznosu samo u slučaju kada postoji zakonski sprovodivo pravo na prebijanje priznatih iznosa i postoji namjera namirenja na neto principu ili se realizacija imovine i podmirenje obaveze odvija istovremeno. Prihodi i troškovi se iskazuju u neto iznosu samo ako je to dopušteno računovodstvenim standardima, ili za dobitke i gubitke nastale iz grupe sličnih transakcija.</w:t>
      </w:r>
    </w:p>
    <w:p w14:paraId="10DA8307" w14:textId="77777777" w:rsidR="00134BA8" w:rsidRPr="0085338F" w:rsidRDefault="00134BA8" w:rsidP="00134BA8">
      <w:pPr>
        <w:suppressAutoHyphens/>
        <w:ind w:left="567"/>
        <w:jc w:val="both"/>
        <w:rPr>
          <w:rFonts w:cs="Arial"/>
          <w:lang w:val="sr-Latn-BA"/>
        </w:rPr>
      </w:pPr>
    </w:p>
    <w:p w14:paraId="19143F63" w14:textId="77777777" w:rsidR="00134BA8" w:rsidRPr="0085338F" w:rsidRDefault="00134BA8" w:rsidP="00134BA8">
      <w:pPr>
        <w:suppressAutoHyphens/>
        <w:ind w:left="567"/>
        <w:jc w:val="both"/>
        <w:rPr>
          <w:rFonts w:cs="Arial"/>
          <w:i/>
          <w:iCs/>
          <w:lang w:val="sr-Latn-BA"/>
        </w:rPr>
      </w:pPr>
      <w:r w:rsidRPr="0085338F">
        <w:rPr>
          <w:rFonts w:cs="Arial"/>
          <w:i/>
          <w:iCs/>
          <w:lang w:val="sr-Latn-BA"/>
        </w:rPr>
        <w:t>Umanjenje vrijednosti finansijske imovine</w:t>
      </w:r>
    </w:p>
    <w:p w14:paraId="38D085D8" w14:textId="77777777" w:rsidR="00134BA8" w:rsidRPr="0085338F" w:rsidRDefault="00134BA8" w:rsidP="00134BA8">
      <w:pPr>
        <w:suppressAutoHyphens/>
        <w:ind w:left="567"/>
        <w:jc w:val="both"/>
        <w:rPr>
          <w:rFonts w:cs="Arial"/>
          <w:lang w:val="sr-Latn-BA"/>
        </w:rPr>
      </w:pPr>
    </w:p>
    <w:p w14:paraId="32AB70E2" w14:textId="77777777" w:rsidR="00134BA8" w:rsidRPr="0085338F" w:rsidRDefault="00134BA8" w:rsidP="00134BA8">
      <w:pPr>
        <w:suppressAutoHyphens/>
        <w:ind w:left="567"/>
        <w:jc w:val="both"/>
        <w:rPr>
          <w:rFonts w:cs="Arial"/>
          <w:lang w:val="sr-Latn-BA"/>
        </w:rPr>
      </w:pPr>
      <w:r w:rsidRPr="0085338F">
        <w:rPr>
          <w:rFonts w:cs="Arial"/>
          <w:lang w:val="sr-Latn-BA"/>
        </w:rPr>
        <w:t>Na datum bilansa se pregledaju finansijski instrumenti koji se vode po fer vrijednosti sa promjenama fer vrijednosti priznatim u ostaloj sveobuhvatnoj dobiti kako bi se ustanovilo postojanje objektivnih razloga za umanjenje vrijednosti. Ukoliko postoje takve indikacije, gubitak od umanjenja vrijednosti priznaje se kroz bilans uspjeha kao:</w:t>
      </w:r>
    </w:p>
    <w:p w14:paraId="4B2ECEC6" w14:textId="77777777" w:rsidR="00134BA8" w:rsidRPr="0085338F" w:rsidRDefault="00134BA8" w:rsidP="00134BA8">
      <w:pPr>
        <w:pStyle w:val="ListParagraph"/>
        <w:numPr>
          <w:ilvl w:val="0"/>
          <w:numId w:val="27"/>
        </w:numPr>
        <w:suppressAutoHyphens/>
        <w:jc w:val="both"/>
        <w:rPr>
          <w:rFonts w:ascii="Trebuchet MS" w:hAnsi="Trebuchet MS" w:cs="Arial"/>
          <w:sz w:val="20"/>
          <w:lang w:val="sr-Latn-BA"/>
        </w:rPr>
      </w:pPr>
      <w:r w:rsidRPr="0085338F">
        <w:rPr>
          <w:rFonts w:ascii="Trebuchet MS" w:hAnsi="Trebuchet MS" w:cs="Arial"/>
          <w:sz w:val="20"/>
          <w:lang w:val="sr-Latn-BA"/>
        </w:rPr>
        <w:t>kao kumulativni gubitak koji je priznat u ostaloj sveobuhvatnoj dobiti, za finansijske instrumente koji se vode po fer vrijednosti kroz ostalu sveobuhvatnu dobit. Iznos kumulativnog gubitka koji je isključen iz osatle sveobuhvatne dobiti i prikazan kroz bilans uspjeha je razlika između troškova kupovine (umanjeno za otplatu glavnice i amortizaciju) i trenutne fer vrijednosti umanjene za prthodno priznata umanjena vrijednosti.</w:t>
      </w:r>
    </w:p>
    <w:p w14:paraId="5DBF4D88" w14:textId="77777777" w:rsidR="00134BA8" w:rsidRPr="0085338F" w:rsidRDefault="00134BA8" w:rsidP="00134BA8">
      <w:pPr>
        <w:pStyle w:val="ListParagraph"/>
        <w:suppressAutoHyphens/>
        <w:ind w:left="1080"/>
        <w:jc w:val="both"/>
        <w:rPr>
          <w:rFonts w:ascii="Trebuchet MS" w:hAnsi="Trebuchet MS" w:cs="Arial"/>
          <w:sz w:val="20"/>
          <w:lang w:val="sr-Latn-BA"/>
        </w:rPr>
      </w:pPr>
    </w:p>
    <w:p w14:paraId="0F0E3ED0" w14:textId="77777777" w:rsidR="00134BA8" w:rsidRPr="0085338F" w:rsidRDefault="00134BA8" w:rsidP="00134BA8">
      <w:pPr>
        <w:suppressAutoHyphens/>
        <w:ind w:left="567"/>
        <w:jc w:val="both"/>
        <w:rPr>
          <w:rFonts w:cs="Arial"/>
          <w:lang w:val="sr-Latn-BA"/>
        </w:rPr>
      </w:pPr>
      <w:r w:rsidRPr="0085338F">
        <w:rPr>
          <w:rFonts w:cs="Arial"/>
          <w:lang w:val="sr-Latn-BA"/>
        </w:rPr>
        <w:t>Sva finansijska imovina koja se vodi po fer vrijednosti kroz ostalu sveobuhvatnu dobit individualno se procjenjuje na umanjenje vrijednosti. Kratkoročna stanja se ne diskontuju.</w:t>
      </w:r>
    </w:p>
    <w:p w14:paraId="1446BF70" w14:textId="77777777" w:rsidR="003E016A" w:rsidRPr="0085338F" w:rsidRDefault="003E016A" w:rsidP="003E016A">
      <w:pPr>
        <w:suppressAutoHyphens/>
        <w:ind w:left="567"/>
        <w:jc w:val="both"/>
        <w:rPr>
          <w:rFonts w:cs="Arial"/>
          <w:lang w:val="sr-Latn-BA"/>
        </w:rPr>
      </w:pPr>
    </w:p>
    <w:p w14:paraId="308C7453" w14:textId="77777777" w:rsidR="00134BA8" w:rsidRPr="0085338F" w:rsidRDefault="00134BA8" w:rsidP="003E016A">
      <w:pPr>
        <w:ind w:left="567" w:hanging="567"/>
        <w:rPr>
          <w:rFonts w:cs="Arial"/>
          <w:b/>
          <w:lang w:val="sr-Latn-BA"/>
        </w:rPr>
      </w:pPr>
    </w:p>
    <w:p w14:paraId="175767ED" w14:textId="77777777" w:rsidR="00134BA8" w:rsidRPr="0085338F" w:rsidRDefault="00134BA8" w:rsidP="003E016A">
      <w:pPr>
        <w:ind w:left="567" w:hanging="567"/>
        <w:rPr>
          <w:rFonts w:cs="Arial"/>
          <w:b/>
          <w:lang w:val="sr-Latn-BA"/>
        </w:rPr>
      </w:pPr>
    </w:p>
    <w:p w14:paraId="088F3216" w14:textId="77777777" w:rsidR="009E5542" w:rsidRPr="0085338F" w:rsidRDefault="009E5542" w:rsidP="009E5542">
      <w:pPr>
        <w:ind w:left="567" w:hanging="567"/>
        <w:rPr>
          <w:rFonts w:cs="Arial"/>
          <w:b/>
          <w:noProof/>
        </w:rPr>
      </w:pPr>
      <w:r w:rsidRPr="0085338F">
        <w:rPr>
          <w:rFonts w:cs="Arial"/>
          <w:b/>
          <w:noProof/>
        </w:rPr>
        <w:lastRenderedPageBreak/>
        <w:t>3.</w:t>
      </w:r>
      <w:r w:rsidRPr="0085338F">
        <w:rPr>
          <w:rFonts w:cs="Arial"/>
          <w:b/>
          <w:noProof/>
        </w:rPr>
        <w:tab/>
        <w:t>PREGLED ZNAČAJNIH RAČUNOVODSTVENIH POLITIKA (Nastavak)</w:t>
      </w:r>
    </w:p>
    <w:p w14:paraId="78811E13" w14:textId="77777777" w:rsidR="009E5542" w:rsidRPr="0085338F" w:rsidRDefault="009E5542" w:rsidP="009E5542">
      <w:pPr>
        <w:ind w:left="567" w:hanging="567"/>
        <w:rPr>
          <w:rFonts w:cs="Arial"/>
          <w:b/>
          <w:noProof/>
        </w:rPr>
      </w:pPr>
    </w:p>
    <w:p w14:paraId="0C6BC5ED" w14:textId="77777777" w:rsidR="009E5542" w:rsidRPr="0085338F" w:rsidRDefault="009E5542" w:rsidP="009E5542">
      <w:pPr>
        <w:ind w:left="567" w:hanging="567"/>
        <w:rPr>
          <w:rFonts w:cs="Arial"/>
          <w:b/>
          <w:noProof/>
        </w:rPr>
      </w:pPr>
      <w:r w:rsidRPr="0085338F">
        <w:rPr>
          <w:rFonts w:cs="Arial"/>
          <w:b/>
          <w:noProof/>
        </w:rPr>
        <w:t>3.5.</w:t>
      </w:r>
      <w:r w:rsidRPr="0085338F">
        <w:rPr>
          <w:rFonts w:cs="Arial"/>
          <w:b/>
          <w:noProof/>
        </w:rPr>
        <w:tab/>
        <w:t>Nerealizovani dobici i gubici po osnovu promjene fer vrijednosti</w:t>
      </w:r>
    </w:p>
    <w:p w14:paraId="1D94D4DD" w14:textId="77777777" w:rsidR="009E5542" w:rsidRPr="0085338F" w:rsidRDefault="009E5542" w:rsidP="009E5542">
      <w:pPr>
        <w:suppressAutoHyphens/>
        <w:ind w:left="567"/>
        <w:jc w:val="both"/>
        <w:rPr>
          <w:rFonts w:cs="Arial"/>
          <w:noProof/>
          <w:lang w:val="ru-RU"/>
        </w:rPr>
      </w:pPr>
    </w:p>
    <w:p w14:paraId="71B6EBDD" w14:textId="2F0F74F0" w:rsidR="009E5542" w:rsidRPr="0085338F" w:rsidRDefault="009E5542" w:rsidP="009E5542">
      <w:pPr>
        <w:pStyle w:val="Default"/>
        <w:widowControl w:val="0"/>
        <w:suppressAutoHyphens/>
        <w:ind w:left="567"/>
        <w:jc w:val="both"/>
        <w:rPr>
          <w:rFonts w:ascii="Trebuchet MS" w:hAnsi="Trebuchet MS" w:cs="Arial"/>
          <w:noProof/>
          <w:color w:val="auto"/>
          <w:sz w:val="20"/>
          <w:szCs w:val="20"/>
          <w:lang w:val="ru-RU"/>
        </w:rPr>
      </w:pPr>
      <w:r w:rsidRPr="0085338F">
        <w:rPr>
          <w:rFonts w:ascii="Trebuchet MS" w:hAnsi="Trebuchet MS" w:cs="Arial"/>
          <w:noProof/>
          <w:color w:val="auto"/>
          <w:sz w:val="20"/>
          <w:szCs w:val="20"/>
          <w:lang w:val="ru-RU"/>
        </w:rPr>
        <w:t>Nerealizovani dobici i gubici po osnovu promjene tržišne vrijednosti ulaganja se priznaju u korist, odnosno na teret revalorizacionih rezervi (u bilansu stanja) za finansijsk</w:t>
      </w:r>
      <w:r w:rsidR="00832D82" w:rsidRPr="0085338F">
        <w:rPr>
          <w:rFonts w:ascii="Trebuchet MS" w:hAnsi="Trebuchet MS" w:cs="Arial"/>
          <w:noProof/>
          <w:color w:val="auto"/>
          <w:sz w:val="20"/>
          <w:szCs w:val="20"/>
          <w:lang w:val="ru-RU"/>
        </w:rPr>
        <w:t>a ulaganja kroz ostali ukupan</w:t>
      </w:r>
      <w:r w:rsidR="00D25042" w:rsidRPr="0085338F">
        <w:rPr>
          <w:rFonts w:ascii="Trebuchet MS" w:hAnsi="Trebuchet MS" w:cs="Arial"/>
          <w:noProof/>
          <w:color w:val="auto"/>
          <w:sz w:val="20"/>
          <w:szCs w:val="20"/>
          <w:lang w:val="ru-RU"/>
        </w:rPr>
        <w:t xml:space="preserve"> rezultat</w:t>
      </w:r>
      <w:r w:rsidRPr="0085338F">
        <w:rPr>
          <w:rFonts w:ascii="Trebuchet MS" w:hAnsi="Trebuchet MS" w:cs="Arial"/>
          <w:noProof/>
          <w:color w:val="auto"/>
          <w:sz w:val="20"/>
          <w:szCs w:val="20"/>
          <w:lang w:val="ru-RU"/>
        </w:rPr>
        <w:t xml:space="preserve"> a u slučaju finansijskih ulaganja namijenjenih trgovanju u korist, odnosno na teret kapitala i uključeni su u okviru pozicije nerealizovani dobici (gubici) po osnovu finansijskih sredstava po fer vrijednosti kroz bilans uspjeha, uz odgovarajuća knjiženja na kontu Ispravke vrijednosti, koji svojim saldom svodi nabavnu vrijednost ulaganja na njihovu fer vrijednost.</w:t>
      </w:r>
    </w:p>
    <w:p w14:paraId="1183655D" w14:textId="77777777" w:rsidR="009E5542" w:rsidRPr="0085338F" w:rsidRDefault="009E5542" w:rsidP="009E5542">
      <w:pPr>
        <w:pStyle w:val="Default"/>
        <w:widowControl w:val="0"/>
        <w:suppressAutoHyphens/>
        <w:jc w:val="both"/>
        <w:rPr>
          <w:rFonts w:ascii="Trebuchet MS" w:hAnsi="Trebuchet MS" w:cs="Arial"/>
          <w:noProof/>
          <w:color w:val="auto"/>
          <w:sz w:val="20"/>
          <w:szCs w:val="20"/>
          <w:lang w:val="ru-RU"/>
        </w:rPr>
      </w:pPr>
    </w:p>
    <w:p w14:paraId="78D45FCC" w14:textId="77777777" w:rsidR="009E5542" w:rsidRPr="0085338F" w:rsidRDefault="009E5542" w:rsidP="009E5542">
      <w:pPr>
        <w:ind w:left="567" w:hanging="567"/>
        <w:rPr>
          <w:rFonts w:cs="Arial"/>
          <w:b/>
          <w:noProof/>
        </w:rPr>
      </w:pPr>
      <w:r w:rsidRPr="0085338F">
        <w:rPr>
          <w:rFonts w:cs="Arial"/>
          <w:b/>
          <w:noProof/>
        </w:rPr>
        <w:t>3.6.</w:t>
      </w:r>
      <w:r w:rsidRPr="0085338F">
        <w:rPr>
          <w:rFonts w:cs="Arial"/>
          <w:b/>
          <w:noProof/>
        </w:rPr>
        <w:tab/>
        <w:t>Realizovani dobici i gubici od prodaja hartija od vrijenosti</w:t>
      </w:r>
    </w:p>
    <w:p w14:paraId="066C0C19" w14:textId="77777777" w:rsidR="009E5542" w:rsidRPr="0085338F" w:rsidRDefault="009E5542" w:rsidP="009E5542">
      <w:pPr>
        <w:suppressAutoHyphens/>
        <w:ind w:left="567"/>
        <w:jc w:val="both"/>
        <w:rPr>
          <w:rFonts w:cs="Arial"/>
          <w:noProof/>
          <w:lang w:val="ru-RU"/>
        </w:rPr>
      </w:pPr>
    </w:p>
    <w:p w14:paraId="7A18DFA3" w14:textId="1A193095" w:rsidR="009E5542" w:rsidRPr="0085338F" w:rsidRDefault="009E5542" w:rsidP="009E5542">
      <w:pPr>
        <w:suppressAutoHyphens/>
        <w:ind w:left="567"/>
        <w:jc w:val="both"/>
        <w:rPr>
          <w:rFonts w:cs="Arial"/>
          <w:noProof/>
          <w:lang w:val="ru-RU"/>
        </w:rPr>
      </w:pPr>
      <w:r w:rsidRPr="0085338F">
        <w:rPr>
          <w:rFonts w:cs="Arial"/>
          <w:noProof/>
          <w:lang w:val="ru-RU"/>
        </w:rPr>
        <w:t>Realizovani dobici i gubici po osnovu prodaje hartija od vrijednosti vrednovanih po fer vrijednosti kroz bilans uspjeha obračunavaju se kao razlika između prihoda od prodaje i nabavne, odnosno knjigovodstvene vrijednosti, dok se realizovani dobici i gubici po osnovu prodaje hartija od vri</w:t>
      </w:r>
      <w:r w:rsidR="00832D82" w:rsidRPr="0085338F">
        <w:rPr>
          <w:rFonts w:cs="Arial"/>
          <w:noProof/>
          <w:lang w:val="ru-RU"/>
        </w:rPr>
        <w:t>jednosti kroz ostali ukupan rezultat o</w:t>
      </w:r>
      <w:r w:rsidRPr="0085338F">
        <w:rPr>
          <w:rFonts w:cs="Arial"/>
          <w:noProof/>
          <w:lang w:val="ru-RU"/>
        </w:rPr>
        <w:t>bračunavaju kao razlika ostvarene prodajne vrijednosti i nabavne, odnosno knjigovodstvene vrijednosti i transakcionih troškova, i evidentiraju se u okviru bilansa uspjeha kao neto realizovani dobitak/(gubitak) od transakcija sa ulaganjima.</w:t>
      </w:r>
    </w:p>
    <w:p w14:paraId="27487823" w14:textId="77777777" w:rsidR="009E5542" w:rsidRPr="0085338F" w:rsidRDefault="009E5542" w:rsidP="009E5542">
      <w:pPr>
        <w:rPr>
          <w:rFonts w:cs="Arial"/>
          <w:noProof/>
          <w:lang w:val="ru-RU"/>
        </w:rPr>
      </w:pPr>
    </w:p>
    <w:p w14:paraId="22359D60" w14:textId="77777777" w:rsidR="009E5542" w:rsidRPr="0085338F" w:rsidRDefault="009E5542" w:rsidP="009E5542">
      <w:pPr>
        <w:ind w:left="567" w:hanging="567"/>
        <w:rPr>
          <w:rFonts w:cs="Arial"/>
          <w:b/>
          <w:noProof/>
        </w:rPr>
      </w:pPr>
      <w:r w:rsidRPr="0085338F">
        <w:rPr>
          <w:rFonts w:cs="Arial"/>
          <w:b/>
          <w:noProof/>
        </w:rPr>
        <w:t>3.7.</w:t>
      </w:r>
      <w:r w:rsidRPr="0085338F">
        <w:rPr>
          <w:rFonts w:cs="Arial"/>
          <w:b/>
          <w:noProof/>
        </w:rPr>
        <w:tab/>
        <w:t>Utvrđivanje neto vrijednosti imovine</w:t>
      </w:r>
    </w:p>
    <w:p w14:paraId="7DE32A5D" w14:textId="77777777" w:rsidR="009E5542" w:rsidRPr="0085338F" w:rsidRDefault="009E5542" w:rsidP="009E5542">
      <w:pPr>
        <w:suppressAutoHyphens/>
        <w:ind w:left="567"/>
        <w:jc w:val="both"/>
        <w:rPr>
          <w:rFonts w:cs="Arial"/>
          <w:noProof/>
          <w:lang w:val="ru-RU"/>
        </w:rPr>
      </w:pPr>
    </w:p>
    <w:p w14:paraId="0EDD1E5C" w14:textId="77777777" w:rsidR="009E5542" w:rsidRPr="0085338F" w:rsidRDefault="009E5542" w:rsidP="009E5542">
      <w:pPr>
        <w:suppressAutoHyphens/>
        <w:ind w:left="567"/>
        <w:jc w:val="both"/>
        <w:rPr>
          <w:rFonts w:cs="Arial"/>
          <w:noProof/>
          <w:lang w:val="ru-RU"/>
        </w:rPr>
      </w:pPr>
      <w:r w:rsidRPr="0085338F">
        <w:rPr>
          <w:rFonts w:cs="Arial"/>
          <w:noProof/>
          <w:lang w:val="ru-RU"/>
        </w:rPr>
        <w:t>Neto vrijednost imovine otvorenog investicionog fonda je vrijednost imovine fonda (ulaganja uvećana za kratkoročnu imovinu) umanjena za obaveze. Neto vrijednost imovine po udjelu fonda je neto vrijednost imovine fonda srazmjerno raspoređena na svaku izdani udio u fondu u trenutku obračuna neto vrijednosti imovine fonda.</w:t>
      </w:r>
    </w:p>
    <w:p w14:paraId="050208C7" w14:textId="77777777" w:rsidR="001D39B9" w:rsidRPr="0085338F" w:rsidRDefault="001D39B9" w:rsidP="009E5542">
      <w:pPr>
        <w:rPr>
          <w:rFonts w:cs="Arial"/>
          <w:b/>
          <w:noProof/>
        </w:rPr>
      </w:pPr>
    </w:p>
    <w:p w14:paraId="301E1609" w14:textId="77777777" w:rsidR="009E5542" w:rsidRPr="0085338F" w:rsidRDefault="009E5542" w:rsidP="009E5542">
      <w:pPr>
        <w:ind w:left="567" w:hanging="567"/>
        <w:rPr>
          <w:rFonts w:cs="Arial"/>
          <w:b/>
          <w:noProof/>
        </w:rPr>
      </w:pPr>
      <w:r w:rsidRPr="0085338F">
        <w:rPr>
          <w:rFonts w:cs="Arial"/>
          <w:b/>
          <w:noProof/>
        </w:rPr>
        <w:t>3.8.</w:t>
      </w:r>
      <w:r w:rsidRPr="0085338F">
        <w:rPr>
          <w:rFonts w:cs="Arial"/>
          <w:b/>
          <w:noProof/>
        </w:rPr>
        <w:tab/>
        <w:t>Gotovinski ekvivalenti i gotovina</w:t>
      </w:r>
    </w:p>
    <w:p w14:paraId="0D403250" w14:textId="77777777" w:rsidR="009E5542" w:rsidRPr="0085338F" w:rsidRDefault="009E5542" w:rsidP="009E5542">
      <w:pPr>
        <w:suppressAutoHyphens/>
        <w:ind w:left="567"/>
        <w:jc w:val="both"/>
        <w:rPr>
          <w:rFonts w:cs="Arial"/>
          <w:noProof/>
        </w:rPr>
      </w:pPr>
    </w:p>
    <w:p w14:paraId="72D6CEC6" w14:textId="77777777" w:rsidR="009E5542" w:rsidRPr="0085338F" w:rsidRDefault="009E5542" w:rsidP="009E5542">
      <w:pPr>
        <w:tabs>
          <w:tab w:val="left" w:pos="-1440"/>
          <w:tab w:val="left" w:pos="-720"/>
          <w:tab w:val="left" w:pos="709"/>
          <w:tab w:val="left" w:pos="889"/>
          <w:tab w:val="right" w:pos="8960"/>
        </w:tabs>
        <w:suppressAutoHyphens/>
        <w:ind w:left="567"/>
        <w:jc w:val="both"/>
        <w:rPr>
          <w:rFonts w:cs="Arial"/>
          <w:bCs/>
          <w:noProof/>
          <w:lang w:val="ru-RU"/>
        </w:rPr>
      </w:pPr>
      <w:r w:rsidRPr="0085338F">
        <w:rPr>
          <w:rFonts w:cs="Arial"/>
          <w:bCs/>
          <w:noProof/>
          <w:lang w:val="ru-RU"/>
        </w:rPr>
        <w:t>Gotovinski ekvivalenti i gotovina uključuju visoko likvidna sredstva koja se mogu brzo konvertovati u poznate iznose gotovine, uz beznačajan rizik od promjene vrijednosti.</w:t>
      </w:r>
    </w:p>
    <w:p w14:paraId="35C7661C" w14:textId="77777777" w:rsidR="009E5542" w:rsidRPr="0085338F" w:rsidRDefault="009E5542" w:rsidP="009E5542">
      <w:pPr>
        <w:rPr>
          <w:rFonts w:cs="Arial"/>
          <w:b/>
          <w:noProof/>
        </w:rPr>
      </w:pPr>
    </w:p>
    <w:p w14:paraId="3DA51477" w14:textId="77777777" w:rsidR="009E5542" w:rsidRPr="0085338F" w:rsidRDefault="009E5542" w:rsidP="009E5542">
      <w:pPr>
        <w:ind w:left="567" w:hanging="567"/>
        <w:rPr>
          <w:rFonts w:cs="Arial"/>
          <w:b/>
          <w:noProof/>
        </w:rPr>
      </w:pPr>
      <w:r w:rsidRPr="0085338F">
        <w:rPr>
          <w:rFonts w:cs="Arial"/>
          <w:b/>
          <w:noProof/>
        </w:rPr>
        <w:t>3.</w:t>
      </w:r>
      <w:r w:rsidRPr="0085338F">
        <w:rPr>
          <w:rFonts w:cs="Arial"/>
          <w:b/>
          <w:noProof/>
          <w:lang w:val="sr-Cyrl-BA"/>
        </w:rPr>
        <w:t>9</w:t>
      </w:r>
      <w:r w:rsidRPr="0085338F">
        <w:rPr>
          <w:rFonts w:cs="Arial"/>
          <w:b/>
          <w:noProof/>
        </w:rPr>
        <w:t>.</w:t>
      </w:r>
      <w:r w:rsidRPr="0085338F">
        <w:rPr>
          <w:rFonts w:cs="Arial"/>
          <w:b/>
          <w:noProof/>
        </w:rPr>
        <w:tab/>
        <w:t xml:space="preserve">Porezi i doprinosi iz rezulata </w:t>
      </w:r>
    </w:p>
    <w:p w14:paraId="010F0056" w14:textId="77777777" w:rsidR="009E5542" w:rsidRPr="0085338F" w:rsidRDefault="009E5542" w:rsidP="009E5542">
      <w:pPr>
        <w:tabs>
          <w:tab w:val="left" w:pos="-1440"/>
          <w:tab w:val="left" w:pos="-720"/>
          <w:tab w:val="left" w:pos="709"/>
          <w:tab w:val="left" w:pos="889"/>
          <w:tab w:val="right" w:pos="8960"/>
        </w:tabs>
        <w:suppressAutoHyphens/>
        <w:ind w:left="567"/>
        <w:jc w:val="both"/>
        <w:rPr>
          <w:rFonts w:cs="Arial"/>
          <w:noProof/>
          <w:lang w:val="ru-RU"/>
        </w:rPr>
      </w:pPr>
    </w:p>
    <w:p w14:paraId="378C9452" w14:textId="77777777" w:rsidR="009E5542" w:rsidRPr="0085338F" w:rsidRDefault="009E5542" w:rsidP="009E5542">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noProof/>
        </w:rPr>
      </w:pPr>
      <w:r w:rsidRPr="0085338F">
        <w:rPr>
          <w:rFonts w:ascii="Trebuchet MS" w:hAnsi="Trebuchet MS" w:cs="Arial"/>
          <w:noProof/>
        </w:rPr>
        <w:t>Otvoreni investicioni fond nije obveznik Zakona o porezu na dobit.</w:t>
      </w:r>
    </w:p>
    <w:p w14:paraId="2722E6A8" w14:textId="77777777" w:rsidR="009E5542" w:rsidRPr="0085338F" w:rsidRDefault="009E5542" w:rsidP="009E5542">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noProof/>
        </w:rPr>
      </w:pPr>
    </w:p>
    <w:p w14:paraId="00F78A4F" w14:textId="77777777" w:rsidR="009E5542" w:rsidRPr="0085338F" w:rsidRDefault="009E5542" w:rsidP="009E5542">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i/>
          <w:noProof/>
        </w:rPr>
      </w:pPr>
      <w:r w:rsidRPr="0085338F">
        <w:rPr>
          <w:rFonts w:ascii="Trebuchet MS" w:hAnsi="Trebuchet MS" w:cs="Arial"/>
          <w:i/>
          <w:noProof/>
        </w:rPr>
        <w:t>Porezi i doprinosi koji ne zavise od rezultata</w:t>
      </w:r>
    </w:p>
    <w:p w14:paraId="3381B2EB" w14:textId="77777777" w:rsidR="009E5542" w:rsidRPr="0085338F" w:rsidRDefault="009E5542" w:rsidP="009E5542">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noProof/>
        </w:rPr>
      </w:pPr>
    </w:p>
    <w:p w14:paraId="11B9C062" w14:textId="77777777" w:rsidR="009E5542" w:rsidRPr="0085338F" w:rsidRDefault="009E5542" w:rsidP="009E5542">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noProof/>
        </w:rPr>
      </w:pPr>
      <w:r w:rsidRPr="0085338F">
        <w:rPr>
          <w:rFonts w:ascii="Trebuchet MS" w:hAnsi="Trebuchet MS" w:cs="Arial"/>
          <w:noProof/>
        </w:rPr>
        <w:t>Porezi i doprinosi koji ne zavise od rezultata predstavljaju plaćanja prema važećim republičkim i opštinskim propisima radi finansiranja raznih komunalnih i republičkih potreba.</w:t>
      </w:r>
    </w:p>
    <w:p w14:paraId="21DFFED1" w14:textId="77777777" w:rsidR="001D39B9" w:rsidRPr="0085338F" w:rsidRDefault="001D39B9" w:rsidP="001D39B9">
      <w:pPr>
        <w:ind w:left="567" w:hanging="567"/>
        <w:rPr>
          <w:rFonts w:cs="Arial"/>
          <w:b/>
          <w:lang w:val="sr-Latn-BA"/>
        </w:rPr>
      </w:pPr>
    </w:p>
    <w:p w14:paraId="46076211" w14:textId="77777777" w:rsidR="001D39B9" w:rsidRPr="0085338F" w:rsidRDefault="001D39B9" w:rsidP="001D39B9">
      <w:pPr>
        <w:tabs>
          <w:tab w:val="left" w:pos="-1440"/>
          <w:tab w:val="right" w:pos="8960"/>
        </w:tabs>
        <w:ind w:left="567" w:hanging="567"/>
        <w:rPr>
          <w:rFonts w:cs="Arial"/>
          <w:b/>
          <w:bCs/>
          <w:lang w:val="sr-Latn-BA"/>
        </w:rPr>
      </w:pPr>
      <w:r w:rsidRPr="0085338F">
        <w:rPr>
          <w:rFonts w:cs="Arial"/>
          <w:b/>
          <w:bCs/>
          <w:lang w:val="sr-Latn-BA"/>
        </w:rPr>
        <w:t>3.10.</w:t>
      </w:r>
      <w:r w:rsidRPr="0085338F">
        <w:rPr>
          <w:rFonts w:cs="Arial"/>
          <w:b/>
          <w:bCs/>
          <w:lang w:val="sr-Latn-BA"/>
        </w:rPr>
        <w:tab/>
        <w:t>Povezana pravna i fizička lica</w:t>
      </w:r>
    </w:p>
    <w:p w14:paraId="2449F201" w14:textId="77777777" w:rsidR="001D39B9" w:rsidRPr="0085338F" w:rsidRDefault="001D39B9" w:rsidP="001D39B9">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snapToGrid w:val="0"/>
          <w:lang w:val="sr-Latn-BA"/>
        </w:rPr>
      </w:pPr>
    </w:p>
    <w:p w14:paraId="43D5E34F" w14:textId="77777777" w:rsidR="001D39B9" w:rsidRPr="0085338F" w:rsidRDefault="001D39B9" w:rsidP="001D39B9">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lang w:val="sr-Latn-BA"/>
        </w:rPr>
      </w:pPr>
      <w:r w:rsidRPr="0085338F">
        <w:rPr>
          <w:rFonts w:ascii="Trebuchet MS" w:hAnsi="Trebuchet MS" w:cs="Arial"/>
          <w:lang w:val="sr-Latn-BA"/>
        </w:rPr>
        <w:t>U skladu sa odredbama Zakona o investicionim fondovima (Službeni glasnik Republike Srpske broj 92/06; 82/15, 94/19 i 64/22), pod povezanim stranama (licima) se smatraju:</w:t>
      </w:r>
    </w:p>
    <w:p w14:paraId="7F7E2A75" w14:textId="77777777" w:rsidR="001D39B9" w:rsidRPr="0085338F" w:rsidRDefault="001D39B9" w:rsidP="001D39B9">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lang w:val="sr-Latn-BA"/>
        </w:rPr>
      </w:pPr>
    </w:p>
    <w:p w14:paraId="262FC5C3"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r w:rsidRPr="0085338F">
        <w:rPr>
          <w:rFonts w:ascii="Trebuchet MS" w:hAnsi="Trebuchet MS" w:cs="Arial"/>
          <w:lang w:val="sr-Latn-BA"/>
        </w:rPr>
        <w:t>a)</w:t>
      </w:r>
      <w:r w:rsidRPr="0085338F">
        <w:rPr>
          <w:rFonts w:ascii="Trebuchet MS" w:hAnsi="Trebuchet MS" w:cs="Arial"/>
          <w:lang w:val="sr-Latn-BA"/>
        </w:rPr>
        <w:tab/>
      </w:r>
      <w:r w:rsidRPr="0085338F">
        <w:rPr>
          <w:rFonts w:ascii="Trebuchet MS" w:hAnsi="Trebuchet MS"/>
          <w:szCs w:val="24"/>
          <w:lang w:val="sr-Latn-BA"/>
        </w:rPr>
        <w:t>pravna i fizička lica koja su međusobno povezana vlasništvom na kapitalu ili upravljanjem kapitalom, sa 20% ili više glasačkih prava ili kapitala ili na drugi način povezana radi postizanja zajedničkih poslovnih ciljeva, tako da poslovanje i rezultati poslovanja jednog lica mogu značajno uticati na poslovanje, odnosno rezultate poslovanja drugog lica.</w:t>
      </w:r>
    </w:p>
    <w:p w14:paraId="11C29C0A"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293F6A6C"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00E28A8E"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0DEA0A7C"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66A0E08E"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179A03BF" w14:textId="77777777" w:rsidR="001D39B9" w:rsidRPr="0085338F" w:rsidRDefault="001D39B9" w:rsidP="001D39B9">
      <w:pPr>
        <w:ind w:left="567" w:hanging="567"/>
        <w:rPr>
          <w:rFonts w:cs="Arial"/>
          <w:b/>
          <w:noProof/>
        </w:rPr>
      </w:pPr>
      <w:r w:rsidRPr="0085338F">
        <w:rPr>
          <w:rFonts w:cs="Arial"/>
          <w:b/>
          <w:noProof/>
        </w:rPr>
        <w:lastRenderedPageBreak/>
        <w:t>3.</w:t>
      </w:r>
      <w:r w:rsidRPr="0085338F">
        <w:rPr>
          <w:rFonts w:cs="Arial"/>
          <w:b/>
          <w:noProof/>
        </w:rPr>
        <w:tab/>
        <w:t>PREGLED ZNAČAJNIH RAČUNOVODSTVENIH POLITIKA (Nastavak)</w:t>
      </w:r>
    </w:p>
    <w:p w14:paraId="44D3A50E"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58E27F5C" w14:textId="4B64E3E5" w:rsidR="001D39B9" w:rsidRPr="0085338F" w:rsidRDefault="001D39B9" w:rsidP="001D39B9">
      <w:pPr>
        <w:tabs>
          <w:tab w:val="left" w:pos="-1440"/>
          <w:tab w:val="right" w:pos="8960"/>
        </w:tabs>
        <w:ind w:left="567" w:hanging="567"/>
        <w:rPr>
          <w:rFonts w:cs="Arial"/>
          <w:b/>
          <w:bCs/>
          <w:lang w:val="sr-Latn-BA"/>
        </w:rPr>
      </w:pPr>
      <w:r w:rsidRPr="0085338F">
        <w:rPr>
          <w:rFonts w:cs="Arial"/>
          <w:b/>
          <w:bCs/>
          <w:lang w:val="sr-Latn-BA"/>
        </w:rPr>
        <w:t>3.10.</w:t>
      </w:r>
      <w:r w:rsidRPr="0085338F">
        <w:rPr>
          <w:rFonts w:cs="Arial"/>
          <w:b/>
          <w:bCs/>
          <w:lang w:val="sr-Latn-BA"/>
        </w:rPr>
        <w:tab/>
        <w:t>Povezana pravna i fizička lica (Nastavak)</w:t>
      </w:r>
    </w:p>
    <w:p w14:paraId="188246CA"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szCs w:val="24"/>
          <w:lang w:val="sr-Latn-BA"/>
        </w:rPr>
      </w:pPr>
    </w:p>
    <w:p w14:paraId="71E8E912"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cs="Arial"/>
          <w:lang w:val="sr-Latn-BA"/>
        </w:rPr>
      </w:pPr>
      <w:r w:rsidRPr="0085338F">
        <w:rPr>
          <w:rFonts w:ascii="Trebuchet MS" w:hAnsi="Trebuchet MS" w:cs="Arial"/>
          <w:lang w:val="sr-Latn-BA"/>
        </w:rPr>
        <w:t>b)</w:t>
      </w:r>
      <w:r w:rsidRPr="0085338F">
        <w:rPr>
          <w:rFonts w:ascii="Trebuchet MS" w:hAnsi="Trebuchet MS" w:cs="Arial"/>
          <w:lang w:val="sr-Latn-BA"/>
        </w:rPr>
        <w:tab/>
        <w:t>povezanim licima se smatraju i lica koja su međusobno povezana: 1) tako da jedno lice, odnosno lica koja se smatraju povezanim licima u skladu sa ovom alinejom, zajedno, posredno ili neposredno, učestvuju u drugom licu, 2) tako da u oba lica učešće ima isto lice, odnosno lica koja se smatraju povezanim licima u skladu sa ovom alinejom, 3) na način propisan zakonom kojim se uređuje poslovanje privrednih društava i 4) kao članovi upravnog odbora i drugih organa u društvu u kojem obavljaju tu funkciju, odnosno u kojem su zaposleni, i članovi uže porodice tih lica;</w:t>
      </w:r>
    </w:p>
    <w:p w14:paraId="7EDC6963"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cs="Arial"/>
          <w:lang w:val="sr-Latn-BA"/>
        </w:rPr>
      </w:pPr>
    </w:p>
    <w:p w14:paraId="68C401FC"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cs="Arial"/>
          <w:lang w:val="sr-Latn-BA"/>
        </w:rPr>
      </w:pPr>
      <w:r w:rsidRPr="0085338F">
        <w:rPr>
          <w:rFonts w:ascii="Trebuchet MS" w:hAnsi="Trebuchet MS" w:cs="Arial"/>
          <w:lang w:val="sr-Latn-BA"/>
        </w:rPr>
        <w:t>c)</w:t>
      </w:r>
      <w:r w:rsidRPr="0085338F">
        <w:rPr>
          <w:rFonts w:ascii="Trebuchet MS" w:hAnsi="Trebuchet MS" w:cs="Arial"/>
          <w:lang w:val="sr-Latn-BA"/>
        </w:rPr>
        <w:tab/>
        <w:t>članovi uže porodice: 1) supružnici, odnosno lica koja žive u vanbračnoj zajednici, 2) potomci i preci u pravoj liniji neograničeno, 3) srodnici do trećeg stepena srodstva u pobočnoj liniji, uključujući i srodstvo po tazbini, 4) usvojilac i usvojenici i potomci usvojenika i 5) staralac i štićenici i potomci štićenika.</w:t>
      </w:r>
    </w:p>
    <w:p w14:paraId="428D06AD" w14:textId="77777777" w:rsidR="001D39B9" w:rsidRPr="0085338F" w:rsidRDefault="001D39B9" w:rsidP="001D39B9">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540" w:hanging="567"/>
        <w:rPr>
          <w:rFonts w:ascii="Trebuchet MS" w:hAnsi="Trebuchet MS" w:cs="Arial"/>
          <w:lang w:val="sr-Latn-BA"/>
        </w:rPr>
      </w:pPr>
    </w:p>
    <w:p w14:paraId="3745E46E" w14:textId="77777777" w:rsidR="001D39B9" w:rsidRPr="0085338F" w:rsidRDefault="001D39B9" w:rsidP="001D39B9">
      <w:pPr>
        <w:pStyle w:val="BodyTextInden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rPr>
          <w:rFonts w:ascii="Trebuchet MS" w:hAnsi="Trebuchet MS" w:cs="Arial"/>
          <w:lang w:val="sr-Latn-BA"/>
        </w:rPr>
      </w:pPr>
      <w:r w:rsidRPr="0085338F">
        <w:rPr>
          <w:rFonts w:ascii="Trebuchet MS" w:hAnsi="Trebuchet MS" w:cs="Arial"/>
          <w:lang w:val="sr-Latn-BA"/>
        </w:rPr>
        <w:t>Osim navedenog, Zakonom je definisano da su povezana lica Fonda: društvo za upravljanje, zaposleni i lica u organima društva,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14:paraId="07D93036" w14:textId="576993E7" w:rsidR="008350F3" w:rsidRPr="0085338F" w:rsidRDefault="008350F3" w:rsidP="008350F3">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0"/>
        <w:rPr>
          <w:rFonts w:ascii="Trebuchet MS" w:hAnsi="Trebuchet MS" w:cs="Arial"/>
          <w:lang w:val="sr-Latn-BA"/>
        </w:rPr>
      </w:pPr>
    </w:p>
    <w:p w14:paraId="085BDF23" w14:textId="77777777" w:rsidR="008350F3" w:rsidRPr="0085338F" w:rsidRDefault="008350F3" w:rsidP="008350F3">
      <w:pPr>
        <w:pStyle w:val="BodyTextIndent2"/>
        <w:tabs>
          <w:tab w:val="clear" w:pos="-1440"/>
          <w:tab w:val="clear" w:pos="-720"/>
          <w:tab w:val="clear" w:pos="538"/>
          <w:tab w:val="clear" w:pos="889"/>
          <w:tab w:val="clear" w:pos="1080"/>
          <w:tab w:val="clear" w:pos="4514"/>
          <w:tab w:val="clear" w:pos="5472"/>
          <w:tab w:val="clear" w:pos="5677"/>
          <w:tab w:val="clear" w:pos="6635"/>
          <w:tab w:val="clear" w:pos="6840"/>
          <w:tab w:val="clear" w:pos="7798"/>
          <w:tab w:val="clear" w:pos="8003"/>
          <w:tab w:val="clear" w:pos="8960"/>
        </w:tabs>
        <w:ind w:left="0"/>
        <w:rPr>
          <w:rFonts w:ascii="Trebuchet MS" w:hAnsi="Trebuchet MS" w:cs="Arial"/>
          <w:lang w:val="sr-Latn-BA"/>
        </w:rPr>
      </w:pPr>
    </w:p>
    <w:p w14:paraId="310690A9" w14:textId="77777777" w:rsidR="009E5542" w:rsidRPr="0085338F" w:rsidRDefault="009E5542" w:rsidP="009E5542">
      <w:pPr>
        <w:ind w:left="567" w:hanging="567"/>
        <w:rPr>
          <w:rFonts w:cs="Arial"/>
          <w:b/>
          <w:noProof/>
        </w:rPr>
      </w:pPr>
      <w:r w:rsidRPr="0085338F">
        <w:rPr>
          <w:rFonts w:cs="Arial"/>
          <w:b/>
          <w:noProof/>
        </w:rPr>
        <w:t xml:space="preserve">4. </w:t>
      </w:r>
      <w:r w:rsidRPr="0085338F">
        <w:rPr>
          <w:rFonts w:cs="Arial"/>
          <w:b/>
          <w:noProof/>
        </w:rPr>
        <w:tab/>
        <w:t>ZNAČAJNE RAČUNOVODSTVENE PROCJENE</w:t>
      </w:r>
    </w:p>
    <w:p w14:paraId="63E874C4" w14:textId="77777777" w:rsidR="009E5542" w:rsidRPr="0085338F" w:rsidRDefault="009E5542" w:rsidP="009E5542">
      <w:pPr>
        <w:tabs>
          <w:tab w:val="left" w:pos="-1440"/>
          <w:tab w:val="left" w:pos="-720"/>
          <w:tab w:val="left" w:pos="720"/>
          <w:tab w:val="left" w:pos="889"/>
          <w:tab w:val="right" w:pos="8960"/>
        </w:tabs>
        <w:suppressAutoHyphens/>
        <w:ind w:left="567"/>
        <w:jc w:val="both"/>
        <w:rPr>
          <w:rFonts w:cs="Arial"/>
          <w:b/>
          <w:noProof/>
        </w:rPr>
      </w:pPr>
    </w:p>
    <w:p w14:paraId="67D46715" w14:textId="77777777" w:rsidR="009E5542" w:rsidRPr="0085338F" w:rsidRDefault="009E5542" w:rsidP="009E5542">
      <w:pPr>
        <w:suppressAutoHyphens/>
        <w:ind w:left="567"/>
        <w:jc w:val="both"/>
        <w:rPr>
          <w:rFonts w:cs="Arial"/>
          <w:noProof/>
          <w:lang w:val="ru-RU"/>
        </w:rPr>
      </w:pPr>
      <w:r w:rsidRPr="0085338F">
        <w:rPr>
          <w:rFonts w:cs="Arial"/>
          <w:noProof/>
          <w:lang w:val="ru-RU"/>
        </w:rPr>
        <w:t>Prezentacija finansijskih izvještaja zahtijeva od rukovodstva korišćenje najboljih mogućih procjena i razumnih pretpostavki, koje imaju efekta na prezentovane vrijednosti sredstava i obaveza i objelodanjivanje potencijalnih potraživanja i obaveza na dan sastavljanja finansijskih izvještaja, kao i prihoda i rashoda u toku izvještajnog perioda. Ove procjene i pretpostavke su zasnovane na informacijama raspoloživim na dan sastavljanja finansijskih izvještaja, a budući stvarni rezultati mogu da se razlikuju od procijenjenih iznosa.</w:t>
      </w:r>
    </w:p>
    <w:p w14:paraId="5A836F56" w14:textId="77777777" w:rsidR="009E5542" w:rsidRPr="0085338F" w:rsidRDefault="009E5542" w:rsidP="009E5542">
      <w:pPr>
        <w:suppressAutoHyphens/>
        <w:ind w:left="567"/>
        <w:jc w:val="both"/>
        <w:rPr>
          <w:rFonts w:cs="Arial"/>
          <w:noProof/>
          <w:lang w:val="ru-RU"/>
        </w:rPr>
      </w:pPr>
    </w:p>
    <w:p w14:paraId="7F5326DB" w14:textId="77777777" w:rsidR="009E5542" w:rsidRPr="0085338F" w:rsidRDefault="009E5542" w:rsidP="009E5542">
      <w:pPr>
        <w:suppressAutoHyphens/>
        <w:ind w:left="567"/>
        <w:jc w:val="both"/>
        <w:rPr>
          <w:rFonts w:cs="Arial"/>
          <w:noProof/>
          <w:lang w:val="ru-RU"/>
        </w:rPr>
      </w:pPr>
      <w:r w:rsidRPr="0085338F">
        <w:rPr>
          <w:rFonts w:cs="Arial"/>
          <w:noProof/>
          <w:lang w:val="ru-RU"/>
        </w:rPr>
        <w:t>Osnovne pretpostavke koje se odnose na buduće događaje i ostale značajne izvore neizvjesnosti pri davanju procjene na dan bilansa stanja, koja nose rizik sa mogućim ishodom u materijalno značajnim korekcijama sadašnje vrijednosti sredstava i obaveza u narednoj finansijskoj godini predstavljene su u narednom tekstu:</w:t>
      </w:r>
    </w:p>
    <w:p w14:paraId="34069FFD" w14:textId="77777777" w:rsidR="009E5542" w:rsidRPr="0085338F" w:rsidRDefault="009E5542" w:rsidP="009E5542">
      <w:pPr>
        <w:rPr>
          <w:rFonts w:cs="Arial"/>
          <w:noProof/>
        </w:rPr>
      </w:pPr>
    </w:p>
    <w:p w14:paraId="207C65BA" w14:textId="77777777" w:rsidR="008350F3" w:rsidRPr="0085338F" w:rsidRDefault="008350F3" w:rsidP="008350F3">
      <w:pPr>
        <w:suppressAutoHyphens/>
        <w:ind w:left="567"/>
        <w:jc w:val="both"/>
        <w:rPr>
          <w:rFonts w:cs="Arial"/>
          <w:i/>
          <w:lang w:val="sr-Latn-BA"/>
        </w:rPr>
      </w:pPr>
      <w:r w:rsidRPr="0085338F">
        <w:rPr>
          <w:rFonts w:cs="Arial"/>
          <w:i/>
          <w:lang w:val="sr-Latn-BA"/>
        </w:rPr>
        <w:t>Obezvrjeđenje vrijednosti sredstva</w:t>
      </w:r>
    </w:p>
    <w:p w14:paraId="320B2FD5" w14:textId="77777777" w:rsidR="008350F3" w:rsidRPr="0085338F" w:rsidRDefault="008350F3" w:rsidP="008350F3">
      <w:pPr>
        <w:suppressAutoHyphens/>
        <w:ind w:left="567"/>
        <w:jc w:val="both"/>
        <w:rPr>
          <w:rFonts w:cs="Arial"/>
          <w:lang w:val="sr-Latn-BA"/>
        </w:rPr>
      </w:pPr>
      <w:r w:rsidRPr="0085338F">
        <w:rPr>
          <w:rFonts w:cs="Arial"/>
          <w:lang w:val="sr-Latn-BA"/>
        </w:rPr>
        <w:t>Na dan bilansa stanja rukovodstvo Fonda analizira vrijednosti sredstava prikazanih u finansijskim izvještajima. Ukoliko postoji indicija da za neko sredstvo postoji obezvrjeđenje, nadoknadivi iznos tog sredstva se procjenjuje kako bi se utvrdio iznos obezvrjeđenja. Ukoliko je nadoknadivi iznos nekog sredstva procijenjen kao niži od vrijednosti iskazane u finansijskim izvještajima, vrijednost sredstva iskazanog u finansijskim izvještajima se smanjuje do svoje nadoknadive vrijednosti.</w:t>
      </w:r>
    </w:p>
    <w:p w14:paraId="7236DE6F" w14:textId="77777777" w:rsidR="008350F3" w:rsidRPr="0085338F" w:rsidRDefault="008350F3" w:rsidP="008350F3">
      <w:pPr>
        <w:suppressAutoHyphens/>
        <w:ind w:left="567"/>
        <w:jc w:val="both"/>
        <w:rPr>
          <w:rFonts w:cs="Arial"/>
          <w:b/>
          <w:lang w:val="sr-Latn-BA"/>
        </w:rPr>
      </w:pPr>
    </w:p>
    <w:p w14:paraId="3E004348" w14:textId="77777777" w:rsidR="008350F3" w:rsidRPr="0085338F" w:rsidRDefault="008350F3" w:rsidP="008350F3">
      <w:pPr>
        <w:suppressAutoHyphens/>
        <w:ind w:left="567"/>
        <w:jc w:val="both"/>
        <w:rPr>
          <w:rFonts w:cs="Arial"/>
          <w:i/>
          <w:lang w:val="sr-Latn-BA"/>
        </w:rPr>
      </w:pPr>
      <w:r w:rsidRPr="0085338F">
        <w:rPr>
          <w:rFonts w:cs="Arial"/>
          <w:i/>
          <w:lang w:val="sr-Latn-BA"/>
        </w:rPr>
        <w:t>Pravična (fer) vrijednost</w:t>
      </w:r>
    </w:p>
    <w:p w14:paraId="52141565" w14:textId="77777777" w:rsidR="008350F3" w:rsidRPr="0085338F" w:rsidRDefault="008350F3" w:rsidP="008350F3">
      <w:pPr>
        <w:suppressAutoHyphens/>
        <w:ind w:left="567"/>
        <w:jc w:val="both"/>
        <w:rPr>
          <w:rFonts w:cs="Arial"/>
          <w:lang w:val="sr-Latn-BA"/>
        </w:rPr>
      </w:pPr>
      <w:r w:rsidRPr="0085338F">
        <w:rPr>
          <w:rFonts w:cs="Arial"/>
          <w:lang w:val="sr-Latn-BA"/>
        </w:rPr>
        <w:t>Poslovna politika Fonda je da objelodani informacije o pravičnoj vrijednosti sredstava i obaveza za koju postoje zvanične tržišne informacije i kada se pravična vrijednost značajno razlikuje od knjigovodstvene vrijednosti U Republici Srpskoj ne postoji dovoljno tržišnog iskustva, kao ni stabilnosti i likvidnosti kod kupovine i prodaje potraživanja i ostale finansijske aktive i pasive, pošto zvanične tržišne informacije nisu u svakom trenutku raspoložive. Stoga, pravičnu vrijednost nije moguće pouzdano utvrditi u odsustvu aktivnog tržišta. Rukovodstvo Fonda vrši procjenu rizika i u slučajevima kada se ocijeni da vrijednost po kojoj se imovina vodi u poslovnim knjigama neće biti realizovana, vrši ispravku vrijednosti. Po mišljenju rukovodstva Fonda, iznosi u ovim finansijskim izvještajima odražavaju vrijednost koja je, u datim okolnostima, najvjerodostojnija i najkorisnija za potrebe izvještavanja.</w:t>
      </w:r>
    </w:p>
    <w:p w14:paraId="0A760F91" w14:textId="0B8129E4" w:rsidR="00EE3328" w:rsidRDefault="009E5542" w:rsidP="00D3308C">
      <w:pPr>
        <w:numPr>
          <w:ilvl w:val="0"/>
          <w:numId w:val="18"/>
        </w:numPr>
        <w:tabs>
          <w:tab w:val="left" w:pos="6840"/>
          <w:tab w:val="right" w:pos="7729"/>
          <w:tab w:val="left" w:pos="7934"/>
          <w:tab w:val="right" w:pos="8960"/>
        </w:tabs>
        <w:ind w:left="567" w:hanging="567"/>
        <w:rPr>
          <w:rFonts w:cs="Arial"/>
          <w:b/>
          <w:noProof/>
          <w:lang w:val="sr-Latn-BA"/>
        </w:rPr>
      </w:pPr>
      <w:r w:rsidRPr="0085338F">
        <w:rPr>
          <w:rFonts w:cs="Arial"/>
          <w:b/>
          <w:noProof/>
          <w:lang w:val="sr-Latn-BA"/>
        </w:rPr>
        <w:lastRenderedPageBreak/>
        <w:t>PR</w:t>
      </w:r>
      <w:r w:rsidR="00665B8B" w:rsidRPr="0085338F">
        <w:rPr>
          <w:rFonts w:cs="Arial"/>
          <w:b/>
          <w:noProof/>
          <w:lang w:val="sr-Latn-BA"/>
        </w:rPr>
        <w:t>IHODI</w:t>
      </w:r>
      <w:r w:rsidRPr="0085338F">
        <w:rPr>
          <w:rFonts w:cs="Arial"/>
          <w:b/>
          <w:noProof/>
          <w:lang w:val="sr-Latn-BA"/>
        </w:rPr>
        <w:t xml:space="preserve"> OD DIVIDENDI</w:t>
      </w:r>
    </w:p>
    <w:p w14:paraId="7530B48A" w14:textId="77777777" w:rsidR="0076480D" w:rsidRPr="0085338F" w:rsidRDefault="0076480D" w:rsidP="0076480D">
      <w:pPr>
        <w:tabs>
          <w:tab w:val="left" w:pos="6840"/>
          <w:tab w:val="right" w:pos="7729"/>
          <w:tab w:val="left" w:pos="7934"/>
          <w:tab w:val="right" w:pos="8960"/>
        </w:tabs>
        <w:ind w:left="567"/>
        <w:rPr>
          <w:rFonts w:cs="Arial"/>
          <w:b/>
          <w:noProof/>
          <w:lang w:val="sr-Latn-BA"/>
        </w:rPr>
      </w:pPr>
    </w:p>
    <w:p w14:paraId="2F35C8FB" w14:textId="4CEA78C5" w:rsidR="00F65E0F" w:rsidRPr="0085338F" w:rsidRDefault="0076480D" w:rsidP="00F65E0F">
      <w:pPr>
        <w:tabs>
          <w:tab w:val="left" w:pos="6840"/>
          <w:tab w:val="right" w:pos="7729"/>
          <w:tab w:val="left" w:pos="7934"/>
          <w:tab w:val="right" w:pos="8960"/>
        </w:tabs>
        <w:ind w:left="567"/>
        <w:rPr>
          <w:rFonts w:cs="Arial"/>
          <w:b/>
          <w:noProof/>
          <w:lang w:val="sr-Latn-BA"/>
        </w:rPr>
      </w:pPr>
      <w:r w:rsidRPr="0076480D">
        <w:rPr>
          <w:noProof/>
          <w:lang w:val="sr-Latn-BA" w:eastAsia="sr-Latn-BA"/>
        </w:rPr>
        <w:drawing>
          <wp:inline distT="0" distB="0" distL="0" distR="0" wp14:anchorId="704AF5DC" wp14:editId="714ACD6C">
            <wp:extent cx="5549265" cy="554024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9265" cy="5540242"/>
                    </a:xfrm>
                    <a:prstGeom prst="rect">
                      <a:avLst/>
                    </a:prstGeom>
                    <a:noFill/>
                    <a:ln>
                      <a:noFill/>
                    </a:ln>
                  </pic:spPr>
                </pic:pic>
              </a:graphicData>
            </a:graphic>
          </wp:inline>
        </w:drawing>
      </w:r>
    </w:p>
    <w:p w14:paraId="35EB0711" w14:textId="2B779D4B" w:rsidR="00EE3328" w:rsidRPr="0085338F" w:rsidRDefault="00EE3328" w:rsidP="00EE3328">
      <w:pPr>
        <w:tabs>
          <w:tab w:val="left" w:pos="6840"/>
          <w:tab w:val="right" w:pos="7729"/>
          <w:tab w:val="left" w:pos="7934"/>
          <w:tab w:val="right" w:pos="8960"/>
        </w:tabs>
        <w:rPr>
          <w:rFonts w:cs="Arial"/>
          <w:b/>
          <w:noProof/>
          <w:lang w:val="sr-Latn-BA"/>
        </w:rPr>
      </w:pPr>
    </w:p>
    <w:p w14:paraId="22B93CAF" w14:textId="77777777" w:rsidR="00F65E0F" w:rsidRPr="0085338F" w:rsidRDefault="00F65E0F" w:rsidP="00EE3328">
      <w:pPr>
        <w:tabs>
          <w:tab w:val="left" w:pos="6840"/>
          <w:tab w:val="right" w:pos="7729"/>
          <w:tab w:val="left" w:pos="7934"/>
          <w:tab w:val="right" w:pos="8960"/>
        </w:tabs>
        <w:rPr>
          <w:rFonts w:cs="Arial"/>
          <w:b/>
          <w:noProof/>
          <w:lang w:val="sr-Latn-BA"/>
        </w:rPr>
      </w:pPr>
    </w:p>
    <w:p w14:paraId="54DDB258" w14:textId="77777777" w:rsidR="00595B71" w:rsidRPr="0085338F" w:rsidRDefault="006E541C" w:rsidP="00EE3328">
      <w:pPr>
        <w:numPr>
          <w:ilvl w:val="0"/>
          <w:numId w:val="18"/>
        </w:numPr>
        <w:tabs>
          <w:tab w:val="left" w:pos="6840"/>
          <w:tab w:val="right" w:pos="7729"/>
          <w:tab w:val="left" w:pos="7934"/>
          <w:tab w:val="right" w:pos="8960"/>
        </w:tabs>
        <w:ind w:left="567" w:hanging="567"/>
        <w:rPr>
          <w:rFonts w:cs="Arial"/>
          <w:b/>
          <w:noProof/>
          <w:lang w:val="sr-Latn-BA"/>
        </w:rPr>
      </w:pPr>
      <w:r w:rsidRPr="0085338F">
        <w:rPr>
          <w:rFonts w:cs="Arial"/>
          <w:b/>
          <w:noProof/>
          <w:lang w:val="sr-Latn-BA"/>
        </w:rPr>
        <w:t xml:space="preserve">PRIHODI OD KAMATA </w:t>
      </w:r>
    </w:p>
    <w:p w14:paraId="6FADE422" w14:textId="77777777" w:rsidR="00595B71" w:rsidRPr="0085338F" w:rsidRDefault="00595B71" w:rsidP="00595B71">
      <w:pPr>
        <w:tabs>
          <w:tab w:val="left" w:pos="6840"/>
          <w:tab w:val="right" w:pos="7729"/>
          <w:tab w:val="left" w:pos="7934"/>
          <w:tab w:val="right" w:pos="8960"/>
        </w:tabs>
        <w:rPr>
          <w:rFonts w:cs="Arial"/>
          <w:b/>
          <w:noProof/>
          <w:lang w:val="sr-Latn-BA"/>
        </w:rPr>
      </w:pPr>
    </w:p>
    <w:tbl>
      <w:tblPr>
        <w:tblW w:w="8268" w:type="dxa"/>
        <w:tblInd w:w="570" w:type="dxa"/>
        <w:tblLayout w:type="fixed"/>
        <w:tblLook w:val="0000" w:firstRow="0" w:lastRow="0" w:firstColumn="0" w:lastColumn="0" w:noHBand="0" w:noVBand="0"/>
      </w:tblPr>
      <w:tblGrid>
        <w:gridCol w:w="4578"/>
        <w:gridCol w:w="1710"/>
        <w:gridCol w:w="270"/>
        <w:gridCol w:w="1710"/>
      </w:tblGrid>
      <w:tr w:rsidR="0085338F" w:rsidRPr="0085338F" w14:paraId="0A190D7C" w14:textId="77777777" w:rsidTr="00295E18">
        <w:tc>
          <w:tcPr>
            <w:tcW w:w="4578" w:type="dxa"/>
            <w:tcBorders>
              <w:top w:val="nil"/>
              <w:left w:val="nil"/>
              <w:bottom w:val="nil"/>
              <w:right w:val="nil"/>
            </w:tcBorders>
            <w:noWrap/>
            <w:vAlign w:val="bottom"/>
          </w:tcPr>
          <w:p w14:paraId="41D8443C" w14:textId="77777777" w:rsidR="00595B71" w:rsidRPr="0085338F" w:rsidRDefault="00595B71" w:rsidP="00295E18">
            <w:pPr>
              <w:rPr>
                <w:rFonts w:cs="Arial"/>
                <w:b/>
                <w:bCs/>
                <w:noProof/>
                <w:lang w:val="sr-Latn-BA"/>
              </w:rPr>
            </w:pPr>
          </w:p>
        </w:tc>
        <w:tc>
          <w:tcPr>
            <w:tcW w:w="1710" w:type="dxa"/>
            <w:tcBorders>
              <w:left w:val="nil"/>
              <w:bottom w:val="single" w:sz="4" w:space="0" w:color="auto"/>
              <w:right w:val="nil"/>
            </w:tcBorders>
          </w:tcPr>
          <w:p w14:paraId="20BE92C2" w14:textId="60527BAC" w:rsidR="00595B71" w:rsidRPr="0085338F" w:rsidRDefault="00595B71" w:rsidP="00595B71">
            <w:pPr>
              <w:ind w:right="74"/>
              <w:jc w:val="right"/>
              <w:rPr>
                <w:rFonts w:cs="Arial"/>
                <w:b/>
                <w:bCs/>
                <w:noProof/>
                <w:lang w:val="sr-Latn-BA"/>
              </w:rPr>
            </w:pPr>
            <w:r w:rsidRPr="0085338F">
              <w:rPr>
                <w:rFonts w:cs="Arial"/>
                <w:b/>
                <w:bCs/>
                <w:noProof/>
                <w:lang w:val="sr-Latn-BA"/>
              </w:rPr>
              <w:t>202</w:t>
            </w:r>
            <w:r w:rsidR="00075B57" w:rsidRPr="0085338F">
              <w:rPr>
                <w:rFonts w:cs="Arial"/>
                <w:b/>
                <w:bCs/>
                <w:noProof/>
                <w:lang w:val="sr-Latn-BA"/>
              </w:rPr>
              <w:t>5</w:t>
            </w:r>
            <w:r w:rsidRPr="0085338F">
              <w:rPr>
                <w:rFonts w:cs="Arial"/>
                <w:b/>
                <w:bCs/>
                <w:noProof/>
                <w:lang w:val="sr-Latn-BA"/>
              </w:rPr>
              <w:t>.</w:t>
            </w:r>
          </w:p>
        </w:tc>
        <w:tc>
          <w:tcPr>
            <w:tcW w:w="270" w:type="dxa"/>
            <w:tcBorders>
              <w:left w:val="nil"/>
              <w:right w:val="nil"/>
            </w:tcBorders>
          </w:tcPr>
          <w:p w14:paraId="4A10E89A" w14:textId="77777777" w:rsidR="00595B71" w:rsidRPr="0085338F" w:rsidRDefault="00595B71" w:rsidP="00295E18">
            <w:pPr>
              <w:ind w:right="74"/>
              <w:jc w:val="right"/>
              <w:rPr>
                <w:rFonts w:cs="Arial"/>
                <w:b/>
                <w:bCs/>
                <w:noProof/>
                <w:lang w:val="sr-Latn-BA"/>
              </w:rPr>
            </w:pPr>
          </w:p>
        </w:tc>
        <w:tc>
          <w:tcPr>
            <w:tcW w:w="1710" w:type="dxa"/>
            <w:tcBorders>
              <w:left w:val="nil"/>
              <w:bottom w:val="single" w:sz="4" w:space="0" w:color="auto"/>
              <w:right w:val="nil"/>
            </w:tcBorders>
            <w:noWrap/>
            <w:vAlign w:val="bottom"/>
          </w:tcPr>
          <w:p w14:paraId="05B84AC5" w14:textId="3A500BB5" w:rsidR="00595B71" w:rsidRPr="0085338F" w:rsidRDefault="00595B71" w:rsidP="00595B71">
            <w:pPr>
              <w:jc w:val="right"/>
              <w:rPr>
                <w:rFonts w:cs="Arial"/>
                <w:b/>
                <w:bCs/>
                <w:noProof/>
                <w:lang w:val="sr-Latn-BA"/>
              </w:rPr>
            </w:pPr>
            <w:r w:rsidRPr="0085338F">
              <w:rPr>
                <w:rFonts w:cs="Arial"/>
                <w:b/>
                <w:bCs/>
                <w:noProof/>
                <w:lang w:val="sr-Latn-BA"/>
              </w:rPr>
              <w:t>202</w:t>
            </w:r>
            <w:r w:rsidR="00075B57" w:rsidRPr="0085338F">
              <w:rPr>
                <w:rFonts w:cs="Arial"/>
                <w:b/>
                <w:bCs/>
                <w:noProof/>
                <w:lang w:val="sr-Latn-BA"/>
              </w:rPr>
              <w:t>4</w:t>
            </w:r>
            <w:r w:rsidRPr="0085338F">
              <w:rPr>
                <w:rFonts w:cs="Arial"/>
                <w:b/>
                <w:bCs/>
                <w:noProof/>
                <w:lang w:val="sr-Latn-BA"/>
              </w:rPr>
              <w:t>.</w:t>
            </w:r>
          </w:p>
        </w:tc>
      </w:tr>
      <w:tr w:rsidR="0085338F" w:rsidRPr="0085338F" w14:paraId="22A2C420" w14:textId="77777777" w:rsidTr="00295E18">
        <w:tc>
          <w:tcPr>
            <w:tcW w:w="4578" w:type="dxa"/>
            <w:tcBorders>
              <w:top w:val="nil"/>
              <w:left w:val="nil"/>
              <w:bottom w:val="nil"/>
              <w:right w:val="nil"/>
            </w:tcBorders>
            <w:vAlign w:val="bottom"/>
          </w:tcPr>
          <w:p w14:paraId="7E26FE13" w14:textId="77777777" w:rsidR="00595B71" w:rsidRPr="0085338F" w:rsidRDefault="00595B71" w:rsidP="00295E18">
            <w:pPr>
              <w:rPr>
                <w:rFonts w:cs="Arial"/>
                <w:noProof/>
                <w:lang w:val="sr-Latn-BA"/>
              </w:rPr>
            </w:pPr>
          </w:p>
        </w:tc>
        <w:tc>
          <w:tcPr>
            <w:tcW w:w="1710" w:type="dxa"/>
            <w:tcBorders>
              <w:left w:val="nil"/>
              <w:right w:val="nil"/>
            </w:tcBorders>
          </w:tcPr>
          <w:p w14:paraId="38EE094D" w14:textId="77777777" w:rsidR="00595B71" w:rsidRPr="0085338F" w:rsidRDefault="00595B71" w:rsidP="00295E18">
            <w:pPr>
              <w:ind w:right="74"/>
              <w:jc w:val="right"/>
              <w:rPr>
                <w:rFonts w:cs="Arial"/>
                <w:noProof/>
                <w:lang w:val="sr-Latn-BA"/>
              </w:rPr>
            </w:pPr>
          </w:p>
        </w:tc>
        <w:tc>
          <w:tcPr>
            <w:tcW w:w="270" w:type="dxa"/>
            <w:tcBorders>
              <w:left w:val="nil"/>
              <w:right w:val="nil"/>
            </w:tcBorders>
          </w:tcPr>
          <w:p w14:paraId="1EE7A61E" w14:textId="77777777" w:rsidR="00595B71" w:rsidRPr="0085338F" w:rsidRDefault="00595B71" w:rsidP="00295E18">
            <w:pPr>
              <w:ind w:right="74"/>
              <w:jc w:val="right"/>
              <w:rPr>
                <w:rFonts w:cs="Arial"/>
                <w:noProof/>
                <w:lang w:val="sr-Latn-BA"/>
              </w:rPr>
            </w:pPr>
          </w:p>
        </w:tc>
        <w:tc>
          <w:tcPr>
            <w:tcW w:w="1710" w:type="dxa"/>
            <w:tcBorders>
              <w:left w:val="nil"/>
              <w:right w:val="nil"/>
            </w:tcBorders>
            <w:noWrap/>
            <w:vAlign w:val="bottom"/>
          </w:tcPr>
          <w:p w14:paraId="37DC89E4" w14:textId="77777777" w:rsidR="00595B71" w:rsidRPr="0085338F" w:rsidRDefault="00595B71" w:rsidP="00295E18">
            <w:pPr>
              <w:ind w:right="74"/>
              <w:jc w:val="right"/>
              <w:rPr>
                <w:rFonts w:cs="Arial"/>
                <w:noProof/>
                <w:lang w:val="sr-Latn-BA"/>
              </w:rPr>
            </w:pPr>
          </w:p>
        </w:tc>
      </w:tr>
      <w:tr w:rsidR="0085338F" w:rsidRPr="0085338F" w14:paraId="7008D435" w14:textId="77777777" w:rsidTr="00295E18">
        <w:trPr>
          <w:trHeight w:val="255"/>
        </w:trPr>
        <w:tc>
          <w:tcPr>
            <w:tcW w:w="4578" w:type="dxa"/>
            <w:tcBorders>
              <w:top w:val="nil"/>
              <w:left w:val="nil"/>
              <w:bottom w:val="nil"/>
              <w:right w:val="nil"/>
            </w:tcBorders>
          </w:tcPr>
          <w:p w14:paraId="08B2D8FB" w14:textId="4E9E4A0E" w:rsidR="00595B71" w:rsidRPr="0085338F" w:rsidRDefault="00595B71" w:rsidP="00595B71">
            <w:pPr>
              <w:rPr>
                <w:lang w:val="sr-Latn-BA"/>
              </w:rPr>
            </w:pPr>
            <w:r w:rsidRPr="0085338F">
              <w:rPr>
                <w:lang w:val="sr-Latn-BA"/>
              </w:rPr>
              <w:t>Prihodi od kamata na obveznice</w:t>
            </w:r>
          </w:p>
        </w:tc>
        <w:tc>
          <w:tcPr>
            <w:tcW w:w="1710" w:type="dxa"/>
            <w:tcBorders>
              <w:left w:val="nil"/>
              <w:right w:val="nil"/>
            </w:tcBorders>
          </w:tcPr>
          <w:p w14:paraId="503ABEC5" w14:textId="7B99DE5A" w:rsidR="00595B71" w:rsidRPr="0085338F" w:rsidRDefault="00F65E0F" w:rsidP="00595B71">
            <w:pPr>
              <w:ind w:right="74"/>
              <w:jc w:val="right"/>
              <w:rPr>
                <w:rFonts w:cs="Arial"/>
                <w:noProof/>
                <w:lang w:val="sr-Latn-BA"/>
              </w:rPr>
            </w:pPr>
            <w:r w:rsidRPr="0085338F">
              <w:rPr>
                <w:rFonts w:cs="Arial"/>
                <w:noProof/>
                <w:lang w:val="sr-Latn-BA"/>
              </w:rPr>
              <w:t xml:space="preserve">49,377    </w:t>
            </w:r>
          </w:p>
        </w:tc>
        <w:tc>
          <w:tcPr>
            <w:tcW w:w="270" w:type="dxa"/>
            <w:tcBorders>
              <w:left w:val="nil"/>
              <w:right w:val="nil"/>
            </w:tcBorders>
          </w:tcPr>
          <w:p w14:paraId="78B55E22" w14:textId="77777777" w:rsidR="00595B71" w:rsidRPr="0085338F" w:rsidRDefault="00595B71" w:rsidP="00595B71">
            <w:pPr>
              <w:ind w:right="74"/>
              <w:jc w:val="right"/>
              <w:rPr>
                <w:rFonts w:cs="Arial"/>
                <w:noProof/>
                <w:lang w:val="sr-Latn-BA"/>
              </w:rPr>
            </w:pPr>
          </w:p>
        </w:tc>
        <w:tc>
          <w:tcPr>
            <w:tcW w:w="1710" w:type="dxa"/>
            <w:tcBorders>
              <w:left w:val="nil"/>
              <w:right w:val="nil"/>
            </w:tcBorders>
            <w:noWrap/>
          </w:tcPr>
          <w:p w14:paraId="60E944FF" w14:textId="5E5D5FA5" w:rsidR="00595B71" w:rsidRPr="0085338F" w:rsidRDefault="00F65E0F" w:rsidP="00595B71">
            <w:pPr>
              <w:ind w:right="74"/>
              <w:jc w:val="right"/>
              <w:rPr>
                <w:rFonts w:cs="Arial"/>
                <w:noProof/>
                <w:lang w:val="sr-Latn-BA"/>
              </w:rPr>
            </w:pPr>
            <w:r w:rsidRPr="0085338F">
              <w:rPr>
                <w:rFonts w:cs="Arial"/>
                <w:noProof/>
                <w:lang w:val="sr-Latn-BA"/>
              </w:rPr>
              <w:t xml:space="preserve">79,135    </w:t>
            </w:r>
          </w:p>
        </w:tc>
      </w:tr>
      <w:tr w:rsidR="0085338F" w:rsidRPr="0085338F" w14:paraId="04EBDB6E" w14:textId="77777777" w:rsidTr="00295E18">
        <w:tc>
          <w:tcPr>
            <w:tcW w:w="4578" w:type="dxa"/>
            <w:tcBorders>
              <w:top w:val="nil"/>
              <w:left w:val="nil"/>
              <w:bottom w:val="nil"/>
              <w:right w:val="nil"/>
            </w:tcBorders>
          </w:tcPr>
          <w:p w14:paraId="476DFE63" w14:textId="21CFE040" w:rsidR="00595B71" w:rsidRPr="0085338F" w:rsidRDefault="00595B71" w:rsidP="00595B71">
            <w:pPr>
              <w:rPr>
                <w:lang w:val="sr-Latn-BA"/>
              </w:rPr>
            </w:pPr>
            <w:r w:rsidRPr="0085338F">
              <w:rPr>
                <w:lang w:val="sr-Latn-BA"/>
              </w:rPr>
              <w:t>Prihodi od kamata na depozite</w:t>
            </w:r>
          </w:p>
        </w:tc>
        <w:tc>
          <w:tcPr>
            <w:tcW w:w="1710" w:type="dxa"/>
            <w:tcBorders>
              <w:top w:val="nil"/>
              <w:left w:val="nil"/>
              <w:right w:val="nil"/>
            </w:tcBorders>
          </w:tcPr>
          <w:p w14:paraId="61C4EB03" w14:textId="0DA943CC" w:rsidR="00595B71" w:rsidRPr="0085338F" w:rsidRDefault="00F65E0F" w:rsidP="00595B71">
            <w:pPr>
              <w:ind w:right="74"/>
              <w:jc w:val="right"/>
              <w:rPr>
                <w:rFonts w:cs="Arial"/>
                <w:noProof/>
                <w:lang w:val="sr-Latn-BA"/>
              </w:rPr>
            </w:pPr>
            <w:r w:rsidRPr="0085338F">
              <w:rPr>
                <w:rFonts w:cs="Arial"/>
                <w:noProof/>
                <w:lang w:val="sr-Latn-BA"/>
              </w:rPr>
              <w:t xml:space="preserve">102,387    </w:t>
            </w:r>
          </w:p>
        </w:tc>
        <w:tc>
          <w:tcPr>
            <w:tcW w:w="270" w:type="dxa"/>
            <w:tcBorders>
              <w:top w:val="nil"/>
              <w:left w:val="nil"/>
              <w:right w:val="nil"/>
            </w:tcBorders>
          </w:tcPr>
          <w:p w14:paraId="5A78C421" w14:textId="77777777" w:rsidR="00595B71" w:rsidRPr="0085338F" w:rsidRDefault="00595B71" w:rsidP="00595B71">
            <w:pPr>
              <w:ind w:right="74"/>
              <w:jc w:val="right"/>
              <w:rPr>
                <w:rFonts w:cs="Arial"/>
                <w:noProof/>
                <w:lang w:val="sr-Latn-BA"/>
              </w:rPr>
            </w:pPr>
          </w:p>
        </w:tc>
        <w:tc>
          <w:tcPr>
            <w:tcW w:w="1710" w:type="dxa"/>
            <w:tcBorders>
              <w:top w:val="nil"/>
              <w:left w:val="nil"/>
              <w:right w:val="nil"/>
            </w:tcBorders>
            <w:noWrap/>
          </w:tcPr>
          <w:p w14:paraId="6609115C" w14:textId="30984D6D" w:rsidR="00595B71" w:rsidRPr="0085338F" w:rsidRDefault="00F65E0F" w:rsidP="00595B71">
            <w:pPr>
              <w:ind w:right="74"/>
              <w:jc w:val="right"/>
              <w:rPr>
                <w:rFonts w:cs="Arial"/>
                <w:noProof/>
                <w:lang w:val="sr-Latn-BA"/>
              </w:rPr>
            </w:pPr>
            <w:r w:rsidRPr="0085338F">
              <w:rPr>
                <w:rFonts w:cs="Arial"/>
                <w:noProof/>
                <w:lang w:val="sr-Latn-BA"/>
              </w:rPr>
              <w:t xml:space="preserve">82,882    </w:t>
            </w:r>
          </w:p>
        </w:tc>
      </w:tr>
      <w:tr w:rsidR="0085338F" w:rsidRPr="0085338F" w14:paraId="03FC8720" w14:textId="77777777" w:rsidTr="00295E18">
        <w:tc>
          <w:tcPr>
            <w:tcW w:w="4578" w:type="dxa"/>
            <w:tcBorders>
              <w:top w:val="nil"/>
              <w:left w:val="nil"/>
              <w:bottom w:val="nil"/>
              <w:right w:val="nil"/>
            </w:tcBorders>
            <w:vAlign w:val="bottom"/>
          </w:tcPr>
          <w:p w14:paraId="79F3A5CD" w14:textId="77777777" w:rsidR="00595B71" w:rsidRPr="0085338F" w:rsidRDefault="00595B71" w:rsidP="00595B71">
            <w:pPr>
              <w:rPr>
                <w:rFonts w:cs="Arial"/>
                <w:noProof/>
                <w:lang w:val="sr-Latn-BA"/>
              </w:rPr>
            </w:pPr>
          </w:p>
        </w:tc>
        <w:tc>
          <w:tcPr>
            <w:tcW w:w="1710" w:type="dxa"/>
            <w:tcBorders>
              <w:top w:val="single" w:sz="4" w:space="0" w:color="auto"/>
              <w:left w:val="nil"/>
              <w:right w:val="nil"/>
            </w:tcBorders>
          </w:tcPr>
          <w:p w14:paraId="132C9573" w14:textId="77777777" w:rsidR="00595B71" w:rsidRPr="0085338F" w:rsidRDefault="00595B71" w:rsidP="00595B71">
            <w:pPr>
              <w:ind w:right="74"/>
              <w:jc w:val="right"/>
              <w:rPr>
                <w:rFonts w:cs="Arial"/>
                <w:noProof/>
                <w:lang w:val="sr-Latn-BA"/>
              </w:rPr>
            </w:pPr>
          </w:p>
        </w:tc>
        <w:tc>
          <w:tcPr>
            <w:tcW w:w="270" w:type="dxa"/>
            <w:tcBorders>
              <w:left w:val="nil"/>
              <w:right w:val="nil"/>
            </w:tcBorders>
          </w:tcPr>
          <w:p w14:paraId="306E0684" w14:textId="77777777" w:rsidR="00595B71" w:rsidRPr="0085338F" w:rsidRDefault="00595B71" w:rsidP="00595B71">
            <w:pPr>
              <w:ind w:right="74"/>
              <w:jc w:val="right"/>
              <w:rPr>
                <w:rFonts w:cs="Arial"/>
                <w:noProof/>
                <w:lang w:val="sr-Latn-BA"/>
              </w:rPr>
            </w:pPr>
          </w:p>
        </w:tc>
        <w:tc>
          <w:tcPr>
            <w:tcW w:w="1710" w:type="dxa"/>
            <w:tcBorders>
              <w:top w:val="single" w:sz="4" w:space="0" w:color="auto"/>
              <w:left w:val="nil"/>
              <w:right w:val="nil"/>
            </w:tcBorders>
            <w:noWrap/>
          </w:tcPr>
          <w:p w14:paraId="07FCB01A" w14:textId="77777777" w:rsidR="00595B71" w:rsidRPr="0085338F" w:rsidRDefault="00595B71" w:rsidP="00595B71">
            <w:pPr>
              <w:ind w:right="74"/>
              <w:jc w:val="right"/>
              <w:rPr>
                <w:rFonts w:cs="Arial"/>
                <w:noProof/>
                <w:lang w:val="sr-Latn-BA"/>
              </w:rPr>
            </w:pPr>
          </w:p>
        </w:tc>
      </w:tr>
      <w:tr w:rsidR="00595B71" w:rsidRPr="0085338F" w14:paraId="67662395" w14:textId="77777777" w:rsidTr="00295E18">
        <w:tc>
          <w:tcPr>
            <w:tcW w:w="4578" w:type="dxa"/>
            <w:tcBorders>
              <w:top w:val="nil"/>
              <w:left w:val="nil"/>
              <w:bottom w:val="nil"/>
              <w:right w:val="nil"/>
            </w:tcBorders>
            <w:noWrap/>
            <w:vAlign w:val="bottom"/>
          </w:tcPr>
          <w:p w14:paraId="55AC5CCB" w14:textId="77777777" w:rsidR="00595B71" w:rsidRPr="0085338F" w:rsidRDefault="00595B71" w:rsidP="00595B71">
            <w:pPr>
              <w:rPr>
                <w:rFonts w:cs="Arial"/>
                <w:b/>
                <w:bCs/>
                <w:noProof/>
                <w:lang w:val="sr-Latn-BA"/>
              </w:rPr>
            </w:pPr>
            <w:r w:rsidRPr="0085338F">
              <w:rPr>
                <w:rFonts w:cs="Arial"/>
                <w:b/>
                <w:bCs/>
                <w:noProof/>
                <w:lang w:val="sr-Latn-BA"/>
              </w:rPr>
              <w:t>Za godinu koja se završila 31. decembra</w:t>
            </w:r>
          </w:p>
        </w:tc>
        <w:tc>
          <w:tcPr>
            <w:tcW w:w="1710" w:type="dxa"/>
            <w:tcBorders>
              <w:left w:val="nil"/>
              <w:bottom w:val="double" w:sz="6" w:space="0" w:color="auto"/>
              <w:right w:val="nil"/>
            </w:tcBorders>
          </w:tcPr>
          <w:p w14:paraId="5070C358" w14:textId="3C8F6B85" w:rsidR="00595B71" w:rsidRPr="0085338F" w:rsidRDefault="00F65E0F" w:rsidP="00595B71">
            <w:pPr>
              <w:ind w:right="74"/>
              <w:jc w:val="right"/>
              <w:rPr>
                <w:rFonts w:cs="Arial"/>
                <w:b/>
                <w:noProof/>
                <w:lang w:val="sr-Latn-BA"/>
              </w:rPr>
            </w:pPr>
            <w:r w:rsidRPr="0085338F">
              <w:rPr>
                <w:rFonts w:cs="Arial"/>
                <w:b/>
                <w:noProof/>
                <w:lang w:val="sr-Latn-BA"/>
              </w:rPr>
              <w:t>151,763</w:t>
            </w:r>
          </w:p>
        </w:tc>
        <w:tc>
          <w:tcPr>
            <w:tcW w:w="270" w:type="dxa"/>
            <w:tcBorders>
              <w:left w:val="nil"/>
              <w:right w:val="nil"/>
            </w:tcBorders>
          </w:tcPr>
          <w:p w14:paraId="1102DA84" w14:textId="77777777" w:rsidR="00595B71" w:rsidRPr="0085338F" w:rsidRDefault="00595B71" w:rsidP="00595B71">
            <w:pPr>
              <w:ind w:right="74"/>
              <w:jc w:val="right"/>
              <w:rPr>
                <w:rFonts w:cs="Arial"/>
                <w:b/>
                <w:noProof/>
                <w:lang w:val="sr-Latn-BA"/>
              </w:rPr>
            </w:pPr>
          </w:p>
        </w:tc>
        <w:tc>
          <w:tcPr>
            <w:tcW w:w="1710" w:type="dxa"/>
            <w:tcBorders>
              <w:left w:val="nil"/>
              <w:bottom w:val="double" w:sz="6" w:space="0" w:color="auto"/>
              <w:right w:val="nil"/>
            </w:tcBorders>
            <w:noWrap/>
          </w:tcPr>
          <w:p w14:paraId="3585C1BC" w14:textId="4D7BB139" w:rsidR="00595B71" w:rsidRPr="0085338F" w:rsidRDefault="00F65E0F" w:rsidP="00595B71">
            <w:pPr>
              <w:ind w:right="74"/>
              <w:jc w:val="right"/>
              <w:rPr>
                <w:rFonts w:cs="Arial"/>
                <w:b/>
                <w:noProof/>
                <w:lang w:val="sr-Latn-BA"/>
              </w:rPr>
            </w:pPr>
            <w:r w:rsidRPr="0085338F">
              <w:rPr>
                <w:rFonts w:cs="Arial"/>
                <w:b/>
                <w:noProof/>
                <w:lang w:val="sr-Latn-BA"/>
              </w:rPr>
              <w:t>162,017</w:t>
            </w:r>
          </w:p>
        </w:tc>
      </w:tr>
    </w:tbl>
    <w:p w14:paraId="792451E4" w14:textId="77777777" w:rsidR="00595B71" w:rsidRPr="0085338F" w:rsidRDefault="00595B71" w:rsidP="00595B71">
      <w:pPr>
        <w:tabs>
          <w:tab w:val="left" w:pos="6840"/>
          <w:tab w:val="right" w:pos="7729"/>
          <w:tab w:val="left" w:pos="7934"/>
          <w:tab w:val="right" w:pos="8960"/>
        </w:tabs>
        <w:rPr>
          <w:rFonts w:cs="Arial"/>
          <w:b/>
          <w:noProof/>
          <w:lang w:val="sr-Latn-BA"/>
        </w:rPr>
      </w:pPr>
    </w:p>
    <w:p w14:paraId="0AD74AFE" w14:textId="5049240C" w:rsidR="00F22934" w:rsidRDefault="00F22934" w:rsidP="00595B71">
      <w:pPr>
        <w:tabs>
          <w:tab w:val="left" w:pos="6840"/>
          <w:tab w:val="right" w:pos="7729"/>
          <w:tab w:val="left" w:pos="7934"/>
          <w:tab w:val="right" w:pos="8960"/>
        </w:tabs>
        <w:rPr>
          <w:rFonts w:cs="Arial"/>
          <w:b/>
          <w:noProof/>
          <w:lang w:val="sr-Latn-BA"/>
        </w:rPr>
      </w:pPr>
    </w:p>
    <w:p w14:paraId="20F8D194" w14:textId="048CDFDA" w:rsidR="0076480D" w:rsidRDefault="0076480D" w:rsidP="00595B71">
      <w:pPr>
        <w:tabs>
          <w:tab w:val="left" w:pos="6840"/>
          <w:tab w:val="right" w:pos="7729"/>
          <w:tab w:val="left" w:pos="7934"/>
          <w:tab w:val="right" w:pos="8960"/>
        </w:tabs>
        <w:rPr>
          <w:rFonts w:cs="Arial"/>
          <w:b/>
          <w:noProof/>
          <w:lang w:val="sr-Latn-BA"/>
        </w:rPr>
      </w:pPr>
    </w:p>
    <w:p w14:paraId="2B7473CE" w14:textId="2D8B75DC" w:rsidR="0076480D" w:rsidRDefault="0076480D" w:rsidP="00595B71">
      <w:pPr>
        <w:tabs>
          <w:tab w:val="left" w:pos="6840"/>
          <w:tab w:val="right" w:pos="7729"/>
          <w:tab w:val="left" w:pos="7934"/>
          <w:tab w:val="right" w:pos="8960"/>
        </w:tabs>
        <w:rPr>
          <w:rFonts w:cs="Arial"/>
          <w:b/>
          <w:noProof/>
          <w:lang w:val="sr-Latn-BA"/>
        </w:rPr>
      </w:pPr>
    </w:p>
    <w:p w14:paraId="5A355276" w14:textId="4AA95507" w:rsidR="0076480D" w:rsidRDefault="0076480D" w:rsidP="00595B71">
      <w:pPr>
        <w:tabs>
          <w:tab w:val="left" w:pos="6840"/>
          <w:tab w:val="right" w:pos="7729"/>
          <w:tab w:val="left" w:pos="7934"/>
          <w:tab w:val="right" w:pos="8960"/>
        </w:tabs>
        <w:rPr>
          <w:rFonts w:cs="Arial"/>
          <w:b/>
          <w:noProof/>
          <w:lang w:val="sr-Latn-BA"/>
        </w:rPr>
      </w:pPr>
    </w:p>
    <w:p w14:paraId="5D2FD76A" w14:textId="0F67F09A" w:rsidR="0076480D" w:rsidRDefault="0076480D" w:rsidP="00595B71">
      <w:pPr>
        <w:tabs>
          <w:tab w:val="left" w:pos="6840"/>
          <w:tab w:val="right" w:pos="7729"/>
          <w:tab w:val="left" w:pos="7934"/>
          <w:tab w:val="right" w:pos="8960"/>
        </w:tabs>
        <w:rPr>
          <w:rFonts w:cs="Arial"/>
          <w:b/>
          <w:noProof/>
          <w:lang w:val="sr-Latn-BA"/>
        </w:rPr>
      </w:pPr>
    </w:p>
    <w:p w14:paraId="2185F76C" w14:textId="77777777" w:rsidR="0076480D" w:rsidRPr="0085338F" w:rsidRDefault="0076480D" w:rsidP="00595B71">
      <w:pPr>
        <w:tabs>
          <w:tab w:val="left" w:pos="6840"/>
          <w:tab w:val="right" w:pos="7729"/>
          <w:tab w:val="left" w:pos="7934"/>
          <w:tab w:val="right" w:pos="8960"/>
        </w:tabs>
        <w:rPr>
          <w:rFonts w:cs="Arial"/>
          <w:b/>
          <w:noProof/>
          <w:lang w:val="sr-Latn-BA"/>
        </w:rPr>
      </w:pPr>
    </w:p>
    <w:p w14:paraId="147AE208" w14:textId="758618CE" w:rsidR="00EE3328" w:rsidRPr="0085338F" w:rsidRDefault="006E541C" w:rsidP="00EE3328">
      <w:pPr>
        <w:numPr>
          <w:ilvl w:val="0"/>
          <w:numId w:val="18"/>
        </w:numPr>
        <w:tabs>
          <w:tab w:val="left" w:pos="6840"/>
          <w:tab w:val="right" w:pos="7729"/>
          <w:tab w:val="left" w:pos="7934"/>
          <w:tab w:val="right" w:pos="8960"/>
        </w:tabs>
        <w:ind w:left="567" w:hanging="567"/>
        <w:rPr>
          <w:rFonts w:cs="Arial"/>
          <w:b/>
          <w:noProof/>
          <w:lang w:val="sr-Latn-BA"/>
        </w:rPr>
      </w:pPr>
      <w:r w:rsidRPr="0085338F">
        <w:rPr>
          <w:rFonts w:cs="Arial"/>
          <w:b/>
          <w:noProof/>
          <w:lang w:val="sr-Latn-BA"/>
        </w:rPr>
        <w:lastRenderedPageBreak/>
        <w:t>AMORTIZACIJA PREMIJE (DISKONTA</w:t>
      </w:r>
      <w:r w:rsidR="00EE3328" w:rsidRPr="0085338F">
        <w:rPr>
          <w:rFonts w:cs="Arial"/>
          <w:b/>
          <w:noProof/>
          <w:lang w:val="sr-Latn-BA"/>
        </w:rPr>
        <w:t xml:space="preserve">) </w:t>
      </w:r>
      <w:r w:rsidRPr="0085338F">
        <w:rPr>
          <w:rFonts w:cs="Arial"/>
          <w:b/>
          <w:noProof/>
          <w:lang w:val="sr-Latn-BA"/>
        </w:rPr>
        <w:t>PO OSNOVU HOV</w:t>
      </w:r>
      <w:r w:rsidR="00595B71" w:rsidRPr="0085338F">
        <w:rPr>
          <w:rFonts w:cs="Arial"/>
          <w:b/>
          <w:noProof/>
          <w:lang w:val="sr-Latn-BA"/>
        </w:rPr>
        <w:t xml:space="preserve"> PO AMORTIZOVANOJ VRIJEDNOSTI</w:t>
      </w:r>
    </w:p>
    <w:p w14:paraId="0EE06D16" w14:textId="77777777" w:rsidR="00595B71" w:rsidRPr="0085338F" w:rsidRDefault="00595B71" w:rsidP="00595B71">
      <w:pPr>
        <w:tabs>
          <w:tab w:val="left" w:pos="6840"/>
          <w:tab w:val="right" w:pos="7729"/>
          <w:tab w:val="left" w:pos="7934"/>
          <w:tab w:val="right" w:pos="8960"/>
        </w:tabs>
        <w:rPr>
          <w:rFonts w:cs="Arial"/>
          <w:b/>
          <w:noProof/>
          <w:lang w:val="sr-Latn-BA"/>
        </w:rPr>
      </w:pPr>
    </w:p>
    <w:tbl>
      <w:tblPr>
        <w:tblW w:w="8268" w:type="dxa"/>
        <w:tblInd w:w="570" w:type="dxa"/>
        <w:tblLayout w:type="fixed"/>
        <w:tblLook w:val="0000" w:firstRow="0" w:lastRow="0" w:firstColumn="0" w:lastColumn="0" w:noHBand="0" w:noVBand="0"/>
      </w:tblPr>
      <w:tblGrid>
        <w:gridCol w:w="4578"/>
        <w:gridCol w:w="1710"/>
        <w:gridCol w:w="270"/>
        <w:gridCol w:w="1710"/>
      </w:tblGrid>
      <w:tr w:rsidR="0085338F" w:rsidRPr="0085338F" w14:paraId="60FFC06B" w14:textId="77777777" w:rsidTr="0008225A">
        <w:tc>
          <w:tcPr>
            <w:tcW w:w="4578" w:type="dxa"/>
            <w:tcBorders>
              <w:top w:val="nil"/>
              <w:left w:val="nil"/>
              <w:bottom w:val="nil"/>
              <w:right w:val="nil"/>
            </w:tcBorders>
            <w:noWrap/>
            <w:vAlign w:val="bottom"/>
          </w:tcPr>
          <w:p w14:paraId="493E11FD" w14:textId="77777777" w:rsidR="00EE3328" w:rsidRPr="0085338F" w:rsidRDefault="00EE3328" w:rsidP="0008225A">
            <w:pPr>
              <w:rPr>
                <w:rFonts w:cs="Arial"/>
                <w:b/>
                <w:bCs/>
                <w:noProof/>
                <w:lang w:val="sr-Latn-BA"/>
              </w:rPr>
            </w:pPr>
          </w:p>
        </w:tc>
        <w:tc>
          <w:tcPr>
            <w:tcW w:w="1710" w:type="dxa"/>
            <w:tcBorders>
              <w:left w:val="nil"/>
              <w:bottom w:val="single" w:sz="4" w:space="0" w:color="auto"/>
              <w:right w:val="nil"/>
            </w:tcBorders>
          </w:tcPr>
          <w:p w14:paraId="6D4502E1" w14:textId="5847C1A8" w:rsidR="00EE3328" w:rsidRPr="0085338F" w:rsidRDefault="00BF6226" w:rsidP="00595B71">
            <w:pPr>
              <w:ind w:right="74"/>
              <w:jc w:val="right"/>
              <w:rPr>
                <w:rFonts w:cs="Arial"/>
                <w:b/>
                <w:bCs/>
                <w:noProof/>
                <w:lang w:val="sr-Latn-BA"/>
              </w:rPr>
            </w:pPr>
            <w:r w:rsidRPr="0085338F">
              <w:rPr>
                <w:rFonts w:cs="Arial"/>
                <w:b/>
                <w:bCs/>
                <w:noProof/>
                <w:lang w:val="sr-Latn-BA"/>
              </w:rPr>
              <w:t>202</w:t>
            </w:r>
            <w:r w:rsidR="00075B57" w:rsidRPr="0085338F">
              <w:rPr>
                <w:rFonts w:cs="Arial"/>
                <w:b/>
                <w:bCs/>
                <w:noProof/>
                <w:lang w:val="sr-Latn-BA"/>
              </w:rPr>
              <w:t>5</w:t>
            </w:r>
            <w:r w:rsidR="00EE3328" w:rsidRPr="0085338F">
              <w:rPr>
                <w:rFonts w:cs="Arial"/>
                <w:b/>
                <w:bCs/>
                <w:noProof/>
                <w:lang w:val="sr-Latn-BA"/>
              </w:rPr>
              <w:t>.</w:t>
            </w:r>
          </w:p>
        </w:tc>
        <w:tc>
          <w:tcPr>
            <w:tcW w:w="270" w:type="dxa"/>
            <w:tcBorders>
              <w:left w:val="nil"/>
              <w:right w:val="nil"/>
            </w:tcBorders>
          </w:tcPr>
          <w:p w14:paraId="0B8C6821" w14:textId="77777777" w:rsidR="00EE3328" w:rsidRPr="0085338F" w:rsidRDefault="00EE3328" w:rsidP="0008225A">
            <w:pPr>
              <w:ind w:right="74"/>
              <w:jc w:val="right"/>
              <w:rPr>
                <w:rFonts w:cs="Arial"/>
                <w:b/>
                <w:bCs/>
                <w:noProof/>
                <w:lang w:val="sr-Latn-BA"/>
              </w:rPr>
            </w:pPr>
          </w:p>
        </w:tc>
        <w:tc>
          <w:tcPr>
            <w:tcW w:w="1710" w:type="dxa"/>
            <w:tcBorders>
              <w:left w:val="nil"/>
              <w:bottom w:val="single" w:sz="4" w:space="0" w:color="auto"/>
              <w:right w:val="nil"/>
            </w:tcBorders>
            <w:noWrap/>
            <w:vAlign w:val="bottom"/>
          </w:tcPr>
          <w:p w14:paraId="24836D2B" w14:textId="04AAC75F" w:rsidR="00EE3328" w:rsidRPr="0085338F" w:rsidRDefault="00BF6226" w:rsidP="00595B71">
            <w:pPr>
              <w:jc w:val="right"/>
              <w:rPr>
                <w:rFonts w:cs="Arial"/>
                <w:b/>
                <w:bCs/>
                <w:noProof/>
                <w:lang w:val="sr-Latn-BA"/>
              </w:rPr>
            </w:pPr>
            <w:r w:rsidRPr="0085338F">
              <w:rPr>
                <w:rFonts w:cs="Arial"/>
                <w:b/>
                <w:bCs/>
                <w:noProof/>
                <w:lang w:val="sr-Latn-BA"/>
              </w:rPr>
              <w:t>202</w:t>
            </w:r>
            <w:r w:rsidR="00075B57" w:rsidRPr="0085338F">
              <w:rPr>
                <w:rFonts w:cs="Arial"/>
                <w:b/>
                <w:bCs/>
                <w:noProof/>
                <w:lang w:val="sr-Latn-BA"/>
              </w:rPr>
              <w:t>4</w:t>
            </w:r>
            <w:r w:rsidR="00EE3328" w:rsidRPr="0085338F">
              <w:rPr>
                <w:rFonts w:cs="Arial"/>
                <w:b/>
                <w:bCs/>
                <w:noProof/>
                <w:lang w:val="sr-Latn-BA"/>
              </w:rPr>
              <w:t>.</w:t>
            </w:r>
          </w:p>
        </w:tc>
      </w:tr>
      <w:tr w:rsidR="0085338F" w:rsidRPr="0085338F" w14:paraId="4C1C481E" w14:textId="77777777" w:rsidTr="0008225A">
        <w:tc>
          <w:tcPr>
            <w:tcW w:w="4578" w:type="dxa"/>
            <w:tcBorders>
              <w:top w:val="nil"/>
              <w:left w:val="nil"/>
              <w:bottom w:val="nil"/>
              <w:right w:val="nil"/>
            </w:tcBorders>
            <w:vAlign w:val="bottom"/>
          </w:tcPr>
          <w:p w14:paraId="4E85B2BF" w14:textId="77777777" w:rsidR="00EE3328" w:rsidRPr="0085338F" w:rsidRDefault="00EE3328" w:rsidP="0008225A">
            <w:pPr>
              <w:rPr>
                <w:rFonts w:cs="Arial"/>
                <w:noProof/>
                <w:lang w:val="sr-Latn-BA"/>
              </w:rPr>
            </w:pPr>
          </w:p>
        </w:tc>
        <w:tc>
          <w:tcPr>
            <w:tcW w:w="1710" w:type="dxa"/>
            <w:tcBorders>
              <w:left w:val="nil"/>
              <w:right w:val="nil"/>
            </w:tcBorders>
          </w:tcPr>
          <w:p w14:paraId="7A27161C" w14:textId="77777777" w:rsidR="00EE3328" w:rsidRPr="0085338F" w:rsidRDefault="00EE3328" w:rsidP="0008225A">
            <w:pPr>
              <w:ind w:right="74"/>
              <w:jc w:val="right"/>
              <w:rPr>
                <w:rFonts w:cs="Arial"/>
                <w:noProof/>
                <w:lang w:val="sr-Latn-BA"/>
              </w:rPr>
            </w:pPr>
          </w:p>
        </w:tc>
        <w:tc>
          <w:tcPr>
            <w:tcW w:w="270" w:type="dxa"/>
            <w:tcBorders>
              <w:left w:val="nil"/>
              <w:right w:val="nil"/>
            </w:tcBorders>
          </w:tcPr>
          <w:p w14:paraId="48883060" w14:textId="77777777" w:rsidR="00EE3328" w:rsidRPr="0085338F" w:rsidRDefault="00EE3328" w:rsidP="0008225A">
            <w:pPr>
              <w:ind w:right="74"/>
              <w:jc w:val="right"/>
              <w:rPr>
                <w:rFonts w:cs="Arial"/>
                <w:noProof/>
                <w:lang w:val="sr-Latn-BA"/>
              </w:rPr>
            </w:pPr>
          </w:p>
        </w:tc>
        <w:tc>
          <w:tcPr>
            <w:tcW w:w="1710" w:type="dxa"/>
            <w:tcBorders>
              <w:left w:val="nil"/>
              <w:right w:val="nil"/>
            </w:tcBorders>
            <w:noWrap/>
            <w:vAlign w:val="bottom"/>
          </w:tcPr>
          <w:p w14:paraId="2BB4A4A0" w14:textId="77777777" w:rsidR="00EE3328" w:rsidRPr="0085338F" w:rsidRDefault="00EE3328" w:rsidP="0008225A">
            <w:pPr>
              <w:ind w:right="74"/>
              <w:jc w:val="right"/>
              <w:rPr>
                <w:rFonts w:cs="Arial"/>
                <w:noProof/>
                <w:lang w:val="sr-Latn-BA"/>
              </w:rPr>
            </w:pPr>
          </w:p>
        </w:tc>
      </w:tr>
      <w:tr w:rsidR="0085338F" w:rsidRPr="0085338F" w14:paraId="250DF740" w14:textId="77777777" w:rsidTr="009E5542">
        <w:tc>
          <w:tcPr>
            <w:tcW w:w="4578" w:type="dxa"/>
            <w:tcBorders>
              <w:top w:val="nil"/>
              <w:left w:val="nil"/>
              <w:bottom w:val="nil"/>
              <w:right w:val="nil"/>
            </w:tcBorders>
          </w:tcPr>
          <w:p w14:paraId="5CB57F36" w14:textId="77777777" w:rsidR="006E541C" w:rsidRPr="0085338F" w:rsidRDefault="006E541C" w:rsidP="006E541C">
            <w:pPr>
              <w:rPr>
                <w:lang w:val="sr-Latn-BA"/>
              </w:rPr>
            </w:pPr>
            <w:r w:rsidRPr="0085338F">
              <w:rPr>
                <w:lang w:val="sr-Latn-BA"/>
              </w:rPr>
              <w:t>Amortizacije diskonta/premije na osnovu hov sa fiksnim rokom dospijeća</w:t>
            </w:r>
          </w:p>
        </w:tc>
        <w:tc>
          <w:tcPr>
            <w:tcW w:w="1710" w:type="dxa"/>
            <w:tcBorders>
              <w:top w:val="nil"/>
              <w:left w:val="nil"/>
              <w:right w:val="nil"/>
            </w:tcBorders>
            <w:vAlign w:val="bottom"/>
          </w:tcPr>
          <w:p w14:paraId="39DE137C" w14:textId="0CB44910" w:rsidR="006E541C" w:rsidRPr="0085338F" w:rsidRDefault="00075B57" w:rsidP="006E541C">
            <w:pPr>
              <w:ind w:right="74"/>
              <w:jc w:val="right"/>
              <w:rPr>
                <w:rFonts w:cs="Arial"/>
                <w:noProof/>
                <w:lang w:val="sr-Latn-BA"/>
              </w:rPr>
            </w:pPr>
            <w:r w:rsidRPr="0085338F">
              <w:rPr>
                <w:rFonts w:cs="Arial"/>
                <w:noProof/>
                <w:lang w:val="sr-Latn-BA"/>
              </w:rPr>
              <w:t>4,842</w:t>
            </w:r>
          </w:p>
        </w:tc>
        <w:tc>
          <w:tcPr>
            <w:tcW w:w="270" w:type="dxa"/>
            <w:tcBorders>
              <w:top w:val="nil"/>
              <w:left w:val="nil"/>
              <w:right w:val="nil"/>
            </w:tcBorders>
          </w:tcPr>
          <w:p w14:paraId="179E3FDC" w14:textId="77777777" w:rsidR="006E541C" w:rsidRPr="0085338F" w:rsidRDefault="006E541C" w:rsidP="006E541C">
            <w:pPr>
              <w:ind w:right="74"/>
              <w:jc w:val="right"/>
              <w:rPr>
                <w:rFonts w:cs="Arial"/>
                <w:noProof/>
                <w:lang w:val="sr-Latn-BA"/>
              </w:rPr>
            </w:pPr>
          </w:p>
        </w:tc>
        <w:tc>
          <w:tcPr>
            <w:tcW w:w="1710" w:type="dxa"/>
            <w:tcBorders>
              <w:top w:val="nil"/>
              <w:left w:val="nil"/>
              <w:right w:val="nil"/>
            </w:tcBorders>
            <w:noWrap/>
            <w:vAlign w:val="bottom"/>
          </w:tcPr>
          <w:p w14:paraId="2D049D29" w14:textId="2370F698" w:rsidR="006E541C" w:rsidRPr="0085338F" w:rsidRDefault="00075B57" w:rsidP="006E541C">
            <w:pPr>
              <w:ind w:right="74"/>
              <w:jc w:val="right"/>
              <w:rPr>
                <w:rFonts w:cs="Arial"/>
                <w:noProof/>
                <w:lang w:val="sr-Latn-BA"/>
              </w:rPr>
            </w:pPr>
            <w:r w:rsidRPr="0085338F">
              <w:rPr>
                <w:rFonts w:cs="Arial"/>
                <w:noProof/>
                <w:lang w:val="sr-Latn-BA"/>
              </w:rPr>
              <w:t>71,319</w:t>
            </w:r>
          </w:p>
        </w:tc>
      </w:tr>
      <w:tr w:rsidR="0085338F" w:rsidRPr="0085338F" w14:paraId="3EEDAEA3" w14:textId="77777777" w:rsidTr="0008225A">
        <w:tc>
          <w:tcPr>
            <w:tcW w:w="4578" w:type="dxa"/>
            <w:tcBorders>
              <w:top w:val="nil"/>
              <w:left w:val="nil"/>
              <w:bottom w:val="nil"/>
              <w:right w:val="nil"/>
            </w:tcBorders>
            <w:vAlign w:val="bottom"/>
          </w:tcPr>
          <w:p w14:paraId="23D3256C" w14:textId="77777777" w:rsidR="00BF6226" w:rsidRPr="0085338F" w:rsidRDefault="00BF6226" w:rsidP="00BF6226">
            <w:pPr>
              <w:rPr>
                <w:rFonts w:cs="Arial"/>
                <w:noProof/>
                <w:lang w:val="sr-Latn-BA"/>
              </w:rPr>
            </w:pPr>
          </w:p>
        </w:tc>
        <w:tc>
          <w:tcPr>
            <w:tcW w:w="1710" w:type="dxa"/>
            <w:tcBorders>
              <w:top w:val="single" w:sz="4" w:space="0" w:color="auto"/>
              <w:left w:val="nil"/>
              <w:right w:val="nil"/>
            </w:tcBorders>
          </w:tcPr>
          <w:p w14:paraId="764F6B89" w14:textId="77777777" w:rsidR="00BF6226" w:rsidRPr="0085338F" w:rsidRDefault="00BF6226" w:rsidP="00BF6226">
            <w:pPr>
              <w:ind w:right="74"/>
              <w:jc w:val="right"/>
              <w:rPr>
                <w:rFonts w:cs="Arial"/>
                <w:noProof/>
                <w:lang w:val="sr-Latn-BA"/>
              </w:rPr>
            </w:pPr>
          </w:p>
        </w:tc>
        <w:tc>
          <w:tcPr>
            <w:tcW w:w="270" w:type="dxa"/>
            <w:tcBorders>
              <w:left w:val="nil"/>
              <w:right w:val="nil"/>
            </w:tcBorders>
          </w:tcPr>
          <w:p w14:paraId="5FDD55A9" w14:textId="77777777" w:rsidR="00BF6226" w:rsidRPr="0085338F" w:rsidRDefault="00BF6226" w:rsidP="00BF6226">
            <w:pPr>
              <w:ind w:right="74"/>
              <w:jc w:val="right"/>
              <w:rPr>
                <w:rFonts w:cs="Arial"/>
                <w:noProof/>
                <w:lang w:val="sr-Latn-BA"/>
              </w:rPr>
            </w:pPr>
          </w:p>
        </w:tc>
        <w:tc>
          <w:tcPr>
            <w:tcW w:w="1710" w:type="dxa"/>
            <w:tcBorders>
              <w:top w:val="single" w:sz="4" w:space="0" w:color="auto"/>
              <w:left w:val="nil"/>
              <w:right w:val="nil"/>
            </w:tcBorders>
            <w:noWrap/>
          </w:tcPr>
          <w:p w14:paraId="492C2E01" w14:textId="77777777" w:rsidR="00BF6226" w:rsidRPr="0085338F" w:rsidRDefault="00BF6226" w:rsidP="00BF6226">
            <w:pPr>
              <w:ind w:right="74"/>
              <w:jc w:val="right"/>
              <w:rPr>
                <w:rFonts w:cs="Arial"/>
                <w:noProof/>
                <w:lang w:val="sr-Latn-BA"/>
              </w:rPr>
            </w:pPr>
          </w:p>
        </w:tc>
      </w:tr>
      <w:tr w:rsidR="00BF6226" w:rsidRPr="0085338F" w14:paraId="7EE843B8" w14:textId="77777777" w:rsidTr="0008225A">
        <w:tc>
          <w:tcPr>
            <w:tcW w:w="4578" w:type="dxa"/>
            <w:tcBorders>
              <w:top w:val="nil"/>
              <w:left w:val="nil"/>
              <w:bottom w:val="nil"/>
              <w:right w:val="nil"/>
            </w:tcBorders>
            <w:noWrap/>
            <w:vAlign w:val="bottom"/>
          </w:tcPr>
          <w:p w14:paraId="310138BF" w14:textId="77777777" w:rsidR="00BF6226" w:rsidRPr="0085338F" w:rsidRDefault="006E541C" w:rsidP="006E541C">
            <w:pPr>
              <w:rPr>
                <w:rFonts w:cs="Arial"/>
                <w:b/>
                <w:bCs/>
                <w:noProof/>
                <w:lang w:val="sr-Latn-BA"/>
              </w:rPr>
            </w:pPr>
            <w:r w:rsidRPr="0085338F">
              <w:rPr>
                <w:rFonts w:cs="Arial"/>
                <w:b/>
                <w:bCs/>
                <w:noProof/>
                <w:lang w:val="sr-Latn-BA"/>
              </w:rPr>
              <w:t>Za godinu koja se završila 31. decembra</w:t>
            </w:r>
          </w:p>
        </w:tc>
        <w:tc>
          <w:tcPr>
            <w:tcW w:w="1710" w:type="dxa"/>
            <w:tcBorders>
              <w:left w:val="nil"/>
              <w:bottom w:val="double" w:sz="6" w:space="0" w:color="auto"/>
              <w:right w:val="nil"/>
            </w:tcBorders>
          </w:tcPr>
          <w:p w14:paraId="16EAC624" w14:textId="3F49983B" w:rsidR="00BF6226" w:rsidRPr="0085338F" w:rsidRDefault="00595B71" w:rsidP="00BF6226">
            <w:pPr>
              <w:ind w:right="74"/>
              <w:jc w:val="right"/>
              <w:rPr>
                <w:rFonts w:cs="Arial"/>
                <w:b/>
                <w:noProof/>
                <w:lang w:val="sr-Latn-BA"/>
              </w:rPr>
            </w:pPr>
            <w:r w:rsidRPr="0085338F">
              <w:rPr>
                <w:rFonts w:cs="Arial"/>
                <w:b/>
                <w:noProof/>
                <w:lang w:val="sr-Latn-BA"/>
              </w:rPr>
              <w:t>46,618</w:t>
            </w:r>
          </w:p>
        </w:tc>
        <w:tc>
          <w:tcPr>
            <w:tcW w:w="270" w:type="dxa"/>
            <w:tcBorders>
              <w:left w:val="nil"/>
              <w:right w:val="nil"/>
            </w:tcBorders>
          </w:tcPr>
          <w:p w14:paraId="47C002E2" w14:textId="77777777" w:rsidR="00BF6226" w:rsidRPr="0085338F" w:rsidRDefault="00BF6226" w:rsidP="00BF6226">
            <w:pPr>
              <w:ind w:right="74"/>
              <w:jc w:val="right"/>
              <w:rPr>
                <w:rFonts w:cs="Arial"/>
                <w:b/>
                <w:noProof/>
                <w:lang w:val="sr-Latn-BA"/>
              </w:rPr>
            </w:pPr>
          </w:p>
        </w:tc>
        <w:tc>
          <w:tcPr>
            <w:tcW w:w="1710" w:type="dxa"/>
            <w:tcBorders>
              <w:left w:val="nil"/>
              <w:bottom w:val="double" w:sz="6" w:space="0" w:color="auto"/>
              <w:right w:val="nil"/>
            </w:tcBorders>
            <w:noWrap/>
          </w:tcPr>
          <w:p w14:paraId="2C3B6D99" w14:textId="2F20AFCF" w:rsidR="00BF6226" w:rsidRPr="0085338F" w:rsidRDefault="00595B71" w:rsidP="00BF6226">
            <w:pPr>
              <w:ind w:right="74"/>
              <w:jc w:val="right"/>
              <w:rPr>
                <w:rFonts w:cs="Arial"/>
                <w:b/>
                <w:noProof/>
                <w:lang w:val="sr-Latn-BA"/>
              </w:rPr>
            </w:pPr>
            <w:r w:rsidRPr="0085338F">
              <w:rPr>
                <w:rFonts w:cs="Arial"/>
                <w:b/>
                <w:noProof/>
                <w:lang w:val="sr-Latn-BA"/>
              </w:rPr>
              <w:t>44,029</w:t>
            </w:r>
          </w:p>
        </w:tc>
      </w:tr>
    </w:tbl>
    <w:p w14:paraId="2F7AF270" w14:textId="77777777" w:rsidR="00EE3328" w:rsidRPr="0085338F" w:rsidRDefault="00EE3328" w:rsidP="00EE3328">
      <w:pPr>
        <w:tabs>
          <w:tab w:val="left" w:pos="-1440"/>
          <w:tab w:val="left" w:pos="-720"/>
        </w:tabs>
        <w:jc w:val="both"/>
        <w:rPr>
          <w:rFonts w:cs="Arial"/>
          <w:b/>
          <w:noProof/>
          <w:lang w:val="sr-Latn-BA"/>
        </w:rPr>
      </w:pPr>
    </w:p>
    <w:p w14:paraId="65181500" w14:textId="77777777" w:rsidR="0035384F" w:rsidRPr="0085338F" w:rsidRDefault="0035384F" w:rsidP="00EE3328">
      <w:pPr>
        <w:tabs>
          <w:tab w:val="left" w:pos="-1440"/>
          <w:tab w:val="left" w:pos="-720"/>
        </w:tabs>
        <w:jc w:val="both"/>
        <w:rPr>
          <w:rFonts w:cs="Arial"/>
          <w:b/>
          <w:noProof/>
          <w:lang w:val="sr-Latn-BA"/>
        </w:rPr>
      </w:pPr>
    </w:p>
    <w:p w14:paraId="67EA810E" w14:textId="0684E561" w:rsidR="0035384F" w:rsidRPr="0085338F" w:rsidRDefault="0035384F" w:rsidP="00EE3328">
      <w:pPr>
        <w:numPr>
          <w:ilvl w:val="0"/>
          <w:numId w:val="18"/>
        </w:numPr>
        <w:tabs>
          <w:tab w:val="left" w:pos="-1440"/>
        </w:tabs>
        <w:ind w:left="567" w:hanging="567"/>
        <w:rPr>
          <w:rFonts w:cs="Arial"/>
          <w:b/>
          <w:noProof/>
          <w:lang w:val="sr-Latn-BA"/>
        </w:rPr>
      </w:pPr>
      <w:r w:rsidRPr="0085338F">
        <w:rPr>
          <w:rFonts w:cs="Arial"/>
          <w:b/>
          <w:noProof/>
          <w:lang w:val="sr-Latn-BA"/>
        </w:rPr>
        <w:t>OSTALI POSLOVNI PRIHODI</w:t>
      </w:r>
    </w:p>
    <w:p w14:paraId="33606027" w14:textId="77777777" w:rsidR="0035384F" w:rsidRPr="0085338F" w:rsidRDefault="0035384F" w:rsidP="0035384F">
      <w:pPr>
        <w:tabs>
          <w:tab w:val="left" w:pos="-1440"/>
        </w:tabs>
        <w:rPr>
          <w:rFonts w:cs="Arial"/>
          <w:b/>
          <w:noProof/>
          <w:lang w:val="sr-Latn-BA"/>
        </w:rPr>
      </w:pPr>
    </w:p>
    <w:p w14:paraId="13558E90" w14:textId="3B018C63" w:rsidR="0035384F" w:rsidRPr="0085338F" w:rsidRDefault="0035384F" w:rsidP="00461D61">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ind w:left="567"/>
        <w:jc w:val="both"/>
        <w:rPr>
          <w:rFonts w:cs="Arial"/>
          <w:noProof/>
          <w:lang w:val="sr-Latn-BA"/>
        </w:rPr>
      </w:pPr>
      <w:r w:rsidRPr="0085338F">
        <w:rPr>
          <w:rFonts w:cs="Arial"/>
          <w:noProof/>
          <w:lang w:val="sr-Latn-BA"/>
        </w:rPr>
        <w:t xml:space="preserve">Ostali poslovni prihodi Fonda u iznosu od KM </w:t>
      </w:r>
      <w:r w:rsidR="00461D61" w:rsidRPr="0085338F">
        <w:rPr>
          <w:rFonts w:cs="Arial"/>
          <w:noProof/>
          <w:lang w:val="sr-Latn-BA"/>
        </w:rPr>
        <w:t>12,237 (2024</w:t>
      </w:r>
      <w:r w:rsidRPr="0085338F">
        <w:rPr>
          <w:rFonts w:cs="Arial"/>
          <w:noProof/>
          <w:lang w:val="sr-Latn-BA"/>
        </w:rPr>
        <w:t xml:space="preserve">. godine KM 0) u cijelosti se odnose na prihode po osnovu </w:t>
      </w:r>
      <w:r w:rsidR="00461D61" w:rsidRPr="0085338F">
        <w:rPr>
          <w:rFonts w:cs="Arial"/>
          <w:noProof/>
          <w:lang w:val="sr-Latn-BA"/>
        </w:rPr>
        <w:t>naplate potraživanja iz stečajne mase Birač a.d. Zvornik</w:t>
      </w:r>
      <w:r w:rsidRPr="0085338F">
        <w:rPr>
          <w:rFonts w:cs="Arial"/>
          <w:noProof/>
          <w:lang w:val="sr-Latn-BA"/>
        </w:rPr>
        <w:t>.</w:t>
      </w:r>
    </w:p>
    <w:p w14:paraId="0064A381" w14:textId="77777777" w:rsidR="00F22934" w:rsidRPr="0085338F" w:rsidRDefault="00F22934" w:rsidP="0035384F">
      <w:pPr>
        <w:tabs>
          <w:tab w:val="left" w:pos="-1440"/>
        </w:tabs>
        <w:rPr>
          <w:rFonts w:cs="Arial"/>
          <w:b/>
          <w:noProof/>
          <w:lang w:val="sr-Latn-BA"/>
        </w:rPr>
      </w:pPr>
    </w:p>
    <w:p w14:paraId="2FE14C4E" w14:textId="77777777" w:rsidR="00F22934" w:rsidRPr="0085338F" w:rsidRDefault="00F22934" w:rsidP="0035384F">
      <w:pPr>
        <w:tabs>
          <w:tab w:val="left" w:pos="-1440"/>
        </w:tabs>
        <w:rPr>
          <w:rFonts w:cs="Arial"/>
          <w:b/>
          <w:noProof/>
          <w:lang w:val="sr-Latn-BA"/>
        </w:rPr>
      </w:pPr>
    </w:p>
    <w:p w14:paraId="1AB391A0" w14:textId="77777777" w:rsidR="00EE3328" w:rsidRPr="0085338F" w:rsidRDefault="006E541C" w:rsidP="00EE3328">
      <w:pPr>
        <w:numPr>
          <w:ilvl w:val="0"/>
          <w:numId w:val="18"/>
        </w:numPr>
        <w:tabs>
          <w:tab w:val="left" w:pos="-1440"/>
        </w:tabs>
        <w:ind w:left="567" w:hanging="567"/>
        <w:rPr>
          <w:rFonts w:cs="Arial"/>
          <w:b/>
          <w:noProof/>
          <w:lang w:val="sr-Latn-BA"/>
        </w:rPr>
      </w:pPr>
      <w:r w:rsidRPr="0085338F">
        <w:rPr>
          <w:rFonts w:cs="Arial"/>
          <w:b/>
          <w:noProof/>
          <w:lang w:val="sr-Latn-BA"/>
        </w:rPr>
        <w:t>REALIZOVANI DOBICI I GUBICI ОD ULAGANJA</w:t>
      </w:r>
      <w:r w:rsidR="00EE3328" w:rsidRPr="0085338F">
        <w:rPr>
          <w:rFonts w:cs="Arial"/>
          <w:b/>
          <w:noProof/>
          <w:lang w:val="sr-Latn-BA"/>
        </w:rPr>
        <w:t xml:space="preserve"> </w:t>
      </w:r>
    </w:p>
    <w:p w14:paraId="756FA83B" w14:textId="031C66E3" w:rsidR="00EE3328" w:rsidRPr="0085338F" w:rsidRDefault="00EE3328" w:rsidP="00EE3328">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cs="Arial"/>
          <w:noProof/>
          <w:lang w:val="sr-Latn-BA"/>
        </w:rPr>
      </w:pPr>
    </w:p>
    <w:tbl>
      <w:tblPr>
        <w:tblW w:w="7800" w:type="dxa"/>
        <w:tblInd w:w="570" w:type="dxa"/>
        <w:tblLayout w:type="fixed"/>
        <w:tblLook w:val="0000" w:firstRow="0" w:lastRow="0" w:firstColumn="0" w:lastColumn="0" w:noHBand="0" w:noVBand="0"/>
      </w:tblPr>
      <w:tblGrid>
        <w:gridCol w:w="4648"/>
        <w:gridCol w:w="1442"/>
        <w:gridCol w:w="270"/>
        <w:gridCol w:w="16"/>
        <w:gridCol w:w="1424"/>
      </w:tblGrid>
      <w:tr w:rsidR="0085338F" w:rsidRPr="0085338F" w14:paraId="6A202CA2" w14:textId="77777777" w:rsidTr="00314DAD">
        <w:tc>
          <w:tcPr>
            <w:tcW w:w="4648" w:type="dxa"/>
            <w:tcBorders>
              <w:top w:val="nil"/>
              <w:left w:val="nil"/>
              <w:bottom w:val="nil"/>
              <w:right w:val="nil"/>
            </w:tcBorders>
            <w:noWrap/>
            <w:vAlign w:val="center"/>
          </w:tcPr>
          <w:p w14:paraId="304F1B9E" w14:textId="77777777" w:rsidR="00314DAD" w:rsidRPr="0085338F" w:rsidRDefault="00314DAD" w:rsidP="00314DAD">
            <w:pPr>
              <w:rPr>
                <w:rFonts w:cs="Arial"/>
                <w:b/>
                <w:bCs/>
                <w:lang w:val="sr-Latn-BA"/>
              </w:rPr>
            </w:pPr>
          </w:p>
        </w:tc>
        <w:tc>
          <w:tcPr>
            <w:tcW w:w="1442" w:type="dxa"/>
            <w:tcBorders>
              <w:left w:val="nil"/>
              <w:bottom w:val="single" w:sz="4" w:space="0" w:color="auto"/>
              <w:right w:val="nil"/>
            </w:tcBorders>
            <w:vAlign w:val="center"/>
          </w:tcPr>
          <w:p w14:paraId="65E33C4F" w14:textId="77777777" w:rsidR="00314DAD" w:rsidRPr="0085338F" w:rsidRDefault="00314DAD" w:rsidP="00314DAD">
            <w:pPr>
              <w:ind w:right="74"/>
              <w:jc w:val="right"/>
              <w:rPr>
                <w:rFonts w:cs="Arial"/>
                <w:b/>
                <w:bCs/>
                <w:lang w:val="sr-Latn-BA"/>
              </w:rPr>
            </w:pPr>
            <w:r w:rsidRPr="0085338F">
              <w:rPr>
                <w:rFonts w:cs="Arial"/>
                <w:b/>
                <w:bCs/>
                <w:lang w:val="sr-Latn-BA"/>
              </w:rPr>
              <w:t>2025.</w:t>
            </w:r>
          </w:p>
        </w:tc>
        <w:tc>
          <w:tcPr>
            <w:tcW w:w="270" w:type="dxa"/>
            <w:tcBorders>
              <w:left w:val="nil"/>
              <w:right w:val="nil"/>
            </w:tcBorders>
            <w:vAlign w:val="center"/>
          </w:tcPr>
          <w:p w14:paraId="598DA094" w14:textId="77777777" w:rsidR="00314DAD" w:rsidRPr="0085338F" w:rsidRDefault="00314DAD" w:rsidP="00314DAD">
            <w:pPr>
              <w:ind w:right="74"/>
              <w:jc w:val="right"/>
              <w:rPr>
                <w:rFonts w:cs="Arial"/>
                <w:b/>
                <w:bCs/>
                <w:lang w:val="sr-Latn-BA"/>
              </w:rPr>
            </w:pPr>
          </w:p>
        </w:tc>
        <w:tc>
          <w:tcPr>
            <w:tcW w:w="1440" w:type="dxa"/>
            <w:gridSpan w:val="2"/>
            <w:tcBorders>
              <w:left w:val="nil"/>
              <w:bottom w:val="single" w:sz="4" w:space="0" w:color="auto"/>
              <w:right w:val="nil"/>
            </w:tcBorders>
            <w:noWrap/>
            <w:vAlign w:val="center"/>
          </w:tcPr>
          <w:p w14:paraId="29562D9A" w14:textId="77777777" w:rsidR="00314DAD" w:rsidRPr="0085338F" w:rsidRDefault="00314DAD" w:rsidP="00314DAD">
            <w:pPr>
              <w:ind w:right="74"/>
              <w:jc w:val="right"/>
              <w:rPr>
                <w:rFonts w:cs="Arial"/>
                <w:b/>
                <w:bCs/>
                <w:lang w:val="sr-Latn-BA"/>
              </w:rPr>
            </w:pPr>
            <w:r w:rsidRPr="0085338F">
              <w:rPr>
                <w:rFonts w:cs="Arial"/>
                <w:b/>
                <w:bCs/>
                <w:lang w:val="sr-Latn-BA"/>
              </w:rPr>
              <w:t>2024.</w:t>
            </w:r>
          </w:p>
        </w:tc>
      </w:tr>
      <w:tr w:rsidR="0085338F" w:rsidRPr="0085338F" w14:paraId="436DE2BD" w14:textId="77777777" w:rsidTr="00314DAD">
        <w:tc>
          <w:tcPr>
            <w:tcW w:w="4648" w:type="dxa"/>
            <w:tcBorders>
              <w:top w:val="nil"/>
              <w:left w:val="nil"/>
              <w:bottom w:val="nil"/>
              <w:right w:val="nil"/>
            </w:tcBorders>
            <w:vAlign w:val="center"/>
          </w:tcPr>
          <w:p w14:paraId="6F5D2BD3" w14:textId="77777777" w:rsidR="00314DAD" w:rsidRPr="0085338F" w:rsidRDefault="00314DAD" w:rsidP="00314DAD">
            <w:pPr>
              <w:rPr>
                <w:rFonts w:cs="Arial"/>
                <w:sz w:val="19"/>
                <w:szCs w:val="19"/>
                <w:lang w:val="sr-Latn-BA"/>
              </w:rPr>
            </w:pPr>
            <w:r w:rsidRPr="0085338F">
              <w:rPr>
                <w:rFonts w:cs="Arial"/>
                <w:sz w:val="19"/>
                <w:szCs w:val="19"/>
                <w:lang w:val="sr-Latn-BA"/>
              </w:rPr>
              <w:t xml:space="preserve">Realizovani dobici od ulaganja                                  </w:t>
            </w:r>
          </w:p>
        </w:tc>
        <w:tc>
          <w:tcPr>
            <w:tcW w:w="1442" w:type="dxa"/>
            <w:tcBorders>
              <w:top w:val="nil"/>
              <w:left w:val="nil"/>
              <w:right w:val="nil"/>
            </w:tcBorders>
            <w:vAlign w:val="center"/>
          </w:tcPr>
          <w:p w14:paraId="646729D9" w14:textId="67497DE8" w:rsidR="00314DAD" w:rsidRPr="0085338F" w:rsidRDefault="00314DAD" w:rsidP="00314DAD">
            <w:pPr>
              <w:jc w:val="right"/>
              <w:rPr>
                <w:rFonts w:cs="Arial"/>
                <w:sz w:val="19"/>
                <w:szCs w:val="19"/>
                <w:lang w:val="sr-Latn-BA"/>
              </w:rPr>
            </w:pPr>
            <w:r w:rsidRPr="0085338F">
              <w:rPr>
                <w:rFonts w:cs="Arial"/>
                <w:sz w:val="19"/>
                <w:szCs w:val="19"/>
                <w:lang w:val="sr-Latn-BA"/>
              </w:rPr>
              <w:t xml:space="preserve">769,318    </w:t>
            </w:r>
          </w:p>
        </w:tc>
        <w:tc>
          <w:tcPr>
            <w:tcW w:w="286" w:type="dxa"/>
            <w:gridSpan w:val="2"/>
            <w:tcBorders>
              <w:left w:val="nil"/>
              <w:right w:val="nil"/>
            </w:tcBorders>
            <w:vAlign w:val="center"/>
          </w:tcPr>
          <w:p w14:paraId="64BD4EC2" w14:textId="77777777" w:rsidR="00314DAD" w:rsidRPr="0085338F" w:rsidRDefault="00314DAD" w:rsidP="00314DAD">
            <w:pPr>
              <w:ind w:right="74"/>
              <w:jc w:val="right"/>
              <w:rPr>
                <w:rFonts w:cs="Arial"/>
                <w:sz w:val="19"/>
                <w:szCs w:val="19"/>
                <w:lang w:val="sr-Latn-BA"/>
              </w:rPr>
            </w:pPr>
          </w:p>
        </w:tc>
        <w:tc>
          <w:tcPr>
            <w:tcW w:w="1424" w:type="dxa"/>
            <w:tcBorders>
              <w:top w:val="nil"/>
              <w:left w:val="nil"/>
              <w:right w:val="nil"/>
            </w:tcBorders>
            <w:noWrap/>
            <w:vAlign w:val="center"/>
          </w:tcPr>
          <w:p w14:paraId="4D835C04" w14:textId="42CE96BD" w:rsidR="00314DAD" w:rsidRPr="0085338F" w:rsidRDefault="00314DAD" w:rsidP="00314DAD">
            <w:pPr>
              <w:jc w:val="right"/>
              <w:rPr>
                <w:rFonts w:cs="Arial"/>
                <w:sz w:val="19"/>
                <w:szCs w:val="19"/>
                <w:lang w:val="sr-Latn-BA"/>
              </w:rPr>
            </w:pPr>
            <w:r w:rsidRPr="0085338F">
              <w:rPr>
                <w:rFonts w:cs="Arial"/>
                <w:sz w:val="19"/>
                <w:szCs w:val="19"/>
                <w:lang w:val="sr-Latn-BA"/>
              </w:rPr>
              <w:t xml:space="preserve">446,285    </w:t>
            </w:r>
          </w:p>
        </w:tc>
      </w:tr>
      <w:tr w:rsidR="0085338F" w:rsidRPr="0085338F" w14:paraId="4C68C722" w14:textId="77777777" w:rsidTr="00314DAD">
        <w:tc>
          <w:tcPr>
            <w:tcW w:w="4648" w:type="dxa"/>
            <w:tcBorders>
              <w:top w:val="nil"/>
              <w:left w:val="nil"/>
              <w:bottom w:val="nil"/>
              <w:right w:val="nil"/>
            </w:tcBorders>
            <w:vAlign w:val="center"/>
          </w:tcPr>
          <w:p w14:paraId="69A04BF7" w14:textId="77777777" w:rsidR="00314DAD" w:rsidRPr="0085338F" w:rsidRDefault="00314DAD" w:rsidP="00314DAD">
            <w:pPr>
              <w:rPr>
                <w:rFonts w:cs="Arial"/>
                <w:sz w:val="19"/>
                <w:szCs w:val="19"/>
                <w:lang w:val="sr-Latn-BA"/>
              </w:rPr>
            </w:pPr>
            <w:r w:rsidRPr="0085338F">
              <w:rPr>
                <w:rFonts w:cs="Arial"/>
                <w:sz w:val="19"/>
                <w:szCs w:val="19"/>
                <w:lang w:val="sr-Latn-BA"/>
              </w:rPr>
              <w:t>Realizovani gubici od ulaganja</w:t>
            </w:r>
          </w:p>
        </w:tc>
        <w:tc>
          <w:tcPr>
            <w:tcW w:w="1442" w:type="dxa"/>
            <w:tcBorders>
              <w:left w:val="nil"/>
              <w:right w:val="nil"/>
            </w:tcBorders>
            <w:vAlign w:val="center"/>
          </w:tcPr>
          <w:p w14:paraId="458F44BB" w14:textId="1C23FAF3" w:rsidR="00314DAD" w:rsidRPr="0085338F" w:rsidRDefault="00314DAD" w:rsidP="00314DAD">
            <w:pPr>
              <w:ind w:left="318" w:right="11" w:hanging="318"/>
              <w:jc w:val="right"/>
              <w:rPr>
                <w:rFonts w:cs="Arial"/>
                <w:sz w:val="19"/>
                <w:szCs w:val="19"/>
                <w:lang w:val="sr-Latn-BA"/>
              </w:rPr>
            </w:pPr>
            <w:r w:rsidRPr="0085338F">
              <w:rPr>
                <w:rFonts w:cs="Arial"/>
                <w:sz w:val="19"/>
                <w:szCs w:val="19"/>
                <w:lang w:val="sr-Latn-BA"/>
              </w:rPr>
              <w:t>(1,491)</w:t>
            </w:r>
          </w:p>
        </w:tc>
        <w:tc>
          <w:tcPr>
            <w:tcW w:w="286" w:type="dxa"/>
            <w:gridSpan w:val="2"/>
            <w:tcBorders>
              <w:left w:val="nil"/>
              <w:right w:val="nil"/>
            </w:tcBorders>
            <w:vAlign w:val="center"/>
          </w:tcPr>
          <w:p w14:paraId="244C9965" w14:textId="77777777" w:rsidR="00314DAD" w:rsidRPr="0085338F" w:rsidRDefault="00314DAD" w:rsidP="00314DAD">
            <w:pPr>
              <w:ind w:left="318" w:right="11" w:hanging="318"/>
              <w:jc w:val="right"/>
              <w:rPr>
                <w:rFonts w:cs="Arial"/>
                <w:sz w:val="19"/>
                <w:szCs w:val="19"/>
                <w:lang w:val="sr-Latn-BA"/>
              </w:rPr>
            </w:pPr>
          </w:p>
        </w:tc>
        <w:tc>
          <w:tcPr>
            <w:tcW w:w="1424" w:type="dxa"/>
            <w:tcBorders>
              <w:left w:val="nil"/>
              <w:right w:val="nil"/>
            </w:tcBorders>
            <w:noWrap/>
            <w:vAlign w:val="center"/>
          </w:tcPr>
          <w:p w14:paraId="29A57AE7" w14:textId="17E2F681" w:rsidR="00314DAD" w:rsidRPr="0085338F" w:rsidRDefault="00314DAD" w:rsidP="00314DAD">
            <w:pPr>
              <w:ind w:left="318" w:right="11" w:hanging="318"/>
              <w:jc w:val="right"/>
              <w:rPr>
                <w:rFonts w:cs="Arial"/>
                <w:sz w:val="19"/>
                <w:szCs w:val="19"/>
                <w:lang w:val="sr-Latn-BA"/>
              </w:rPr>
            </w:pPr>
            <w:r w:rsidRPr="0085338F">
              <w:rPr>
                <w:rFonts w:cs="Arial"/>
                <w:sz w:val="19"/>
                <w:szCs w:val="19"/>
                <w:lang w:val="sr-Latn-BA"/>
              </w:rPr>
              <w:t>(129,038)</w:t>
            </w:r>
          </w:p>
        </w:tc>
      </w:tr>
      <w:tr w:rsidR="0085338F" w:rsidRPr="0085338F" w14:paraId="0C6CEFC1" w14:textId="77777777" w:rsidTr="00314DAD">
        <w:tc>
          <w:tcPr>
            <w:tcW w:w="4648" w:type="dxa"/>
            <w:tcBorders>
              <w:top w:val="nil"/>
              <w:left w:val="nil"/>
              <w:bottom w:val="nil"/>
              <w:right w:val="nil"/>
            </w:tcBorders>
            <w:vAlign w:val="center"/>
          </w:tcPr>
          <w:p w14:paraId="6AAC4DAC" w14:textId="77777777" w:rsidR="00314DAD" w:rsidRPr="0085338F" w:rsidRDefault="00314DAD" w:rsidP="00314DAD">
            <w:pPr>
              <w:rPr>
                <w:rFonts w:cs="Arial"/>
                <w:sz w:val="19"/>
                <w:szCs w:val="19"/>
                <w:lang w:val="sr-Latn-BA"/>
              </w:rPr>
            </w:pPr>
            <w:r w:rsidRPr="0085338F">
              <w:rPr>
                <w:rFonts w:cs="Arial"/>
                <w:sz w:val="19"/>
                <w:szCs w:val="19"/>
                <w:lang w:val="sr-Latn-BA"/>
              </w:rPr>
              <w:t>Neto realizovani dobici (gubici) po osnovu kursnih razlika</w:t>
            </w:r>
          </w:p>
        </w:tc>
        <w:tc>
          <w:tcPr>
            <w:tcW w:w="1442" w:type="dxa"/>
            <w:tcBorders>
              <w:left w:val="nil"/>
              <w:right w:val="nil"/>
            </w:tcBorders>
            <w:vAlign w:val="center"/>
          </w:tcPr>
          <w:p w14:paraId="6F2CB605" w14:textId="4B4D949A" w:rsidR="00314DAD" w:rsidRPr="0085338F" w:rsidRDefault="00314DAD" w:rsidP="00314DAD">
            <w:pPr>
              <w:ind w:left="318" w:right="11" w:hanging="318"/>
              <w:jc w:val="right"/>
              <w:rPr>
                <w:rFonts w:cs="Arial"/>
                <w:sz w:val="19"/>
                <w:szCs w:val="19"/>
                <w:lang w:val="sr-Latn-BA"/>
              </w:rPr>
            </w:pPr>
            <w:r w:rsidRPr="0085338F">
              <w:rPr>
                <w:rFonts w:cs="Arial"/>
                <w:sz w:val="19"/>
                <w:szCs w:val="19"/>
                <w:lang w:val="sr-Latn-BA"/>
              </w:rPr>
              <w:t>(36,008)</w:t>
            </w:r>
          </w:p>
        </w:tc>
        <w:tc>
          <w:tcPr>
            <w:tcW w:w="286" w:type="dxa"/>
            <w:gridSpan w:val="2"/>
            <w:tcBorders>
              <w:left w:val="nil"/>
              <w:right w:val="nil"/>
            </w:tcBorders>
            <w:vAlign w:val="center"/>
          </w:tcPr>
          <w:p w14:paraId="214FC54B" w14:textId="77777777" w:rsidR="00314DAD" w:rsidRPr="0085338F" w:rsidRDefault="00314DAD" w:rsidP="00314DAD">
            <w:pPr>
              <w:ind w:left="318" w:right="11" w:hanging="318"/>
              <w:jc w:val="right"/>
              <w:rPr>
                <w:rFonts w:cs="Arial"/>
                <w:sz w:val="19"/>
                <w:szCs w:val="19"/>
                <w:lang w:val="sr-Latn-BA"/>
              </w:rPr>
            </w:pPr>
          </w:p>
        </w:tc>
        <w:tc>
          <w:tcPr>
            <w:tcW w:w="1424" w:type="dxa"/>
            <w:tcBorders>
              <w:left w:val="nil"/>
              <w:right w:val="nil"/>
            </w:tcBorders>
            <w:noWrap/>
            <w:vAlign w:val="center"/>
          </w:tcPr>
          <w:p w14:paraId="0C50A23F" w14:textId="6D8D4F39" w:rsidR="00314DAD" w:rsidRPr="0085338F" w:rsidRDefault="00314DAD" w:rsidP="00314DAD">
            <w:pPr>
              <w:ind w:left="318" w:right="11" w:hanging="318"/>
              <w:jc w:val="right"/>
              <w:rPr>
                <w:rFonts w:cs="Arial"/>
                <w:sz w:val="19"/>
                <w:szCs w:val="19"/>
                <w:lang w:val="sr-Latn-BA"/>
              </w:rPr>
            </w:pPr>
            <w:r w:rsidRPr="0085338F">
              <w:rPr>
                <w:rFonts w:cs="Arial"/>
                <w:sz w:val="19"/>
                <w:szCs w:val="19"/>
                <w:lang w:val="sr-Latn-BA"/>
              </w:rPr>
              <w:t>24,101</w:t>
            </w:r>
          </w:p>
        </w:tc>
      </w:tr>
      <w:tr w:rsidR="0085338F" w:rsidRPr="0085338F" w14:paraId="4360C659" w14:textId="77777777" w:rsidTr="00314DAD">
        <w:tc>
          <w:tcPr>
            <w:tcW w:w="4648" w:type="dxa"/>
            <w:tcBorders>
              <w:top w:val="nil"/>
              <w:left w:val="nil"/>
              <w:bottom w:val="nil"/>
              <w:right w:val="nil"/>
            </w:tcBorders>
            <w:vAlign w:val="center"/>
          </w:tcPr>
          <w:p w14:paraId="7B207829" w14:textId="77777777" w:rsidR="00314DAD" w:rsidRPr="0085338F" w:rsidRDefault="00314DAD" w:rsidP="00314DAD">
            <w:pPr>
              <w:rPr>
                <w:rFonts w:cs="Arial"/>
                <w:sz w:val="19"/>
                <w:szCs w:val="19"/>
                <w:lang w:val="sr-Latn-BA"/>
              </w:rPr>
            </w:pPr>
            <w:r w:rsidRPr="0085338F">
              <w:rPr>
                <w:rFonts w:cs="Arial"/>
                <w:sz w:val="19"/>
                <w:szCs w:val="19"/>
                <w:lang w:val="sr-Latn-BA"/>
              </w:rPr>
              <w:t>Neto realizovani dobici (gubici) po osnovu valutne spot transakcije</w:t>
            </w:r>
          </w:p>
          <w:p w14:paraId="4A3680AD" w14:textId="42724E93" w:rsidR="00604D40" w:rsidRPr="0085338F" w:rsidRDefault="00604D40" w:rsidP="00314DAD">
            <w:pPr>
              <w:rPr>
                <w:rFonts w:cs="Arial"/>
                <w:sz w:val="19"/>
                <w:szCs w:val="19"/>
                <w:lang w:val="sr-Latn-BA"/>
              </w:rPr>
            </w:pPr>
            <w:r w:rsidRPr="0085338F">
              <w:rPr>
                <w:rFonts w:cs="Arial"/>
                <w:sz w:val="19"/>
                <w:szCs w:val="19"/>
                <w:lang w:val="sr-Latn-BA"/>
              </w:rPr>
              <w:t xml:space="preserve">Ostali realizovani dobici/gubici                                                               </w:t>
            </w:r>
          </w:p>
        </w:tc>
        <w:tc>
          <w:tcPr>
            <w:tcW w:w="1442" w:type="dxa"/>
            <w:tcBorders>
              <w:left w:val="nil"/>
              <w:right w:val="nil"/>
            </w:tcBorders>
            <w:vAlign w:val="center"/>
          </w:tcPr>
          <w:p w14:paraId="1E47CFF6" w14:textId="77777777" w:rsidR="00314DAD" w:rsidRPr="0085338F" w:rsidRDefault="00314DAD" w:rsidP="00314DAD">
            <w:pPr>
              <w:ind w:left="318" w:right="11" w:hanging="318"/>
              <w:jc w:val="right"/>
              <w:rPr>
                <w:rFonts w:cs="Arial"/>
                <w:sz w:val="19"/>
                <w:szCs w:val="19"/>
                <w:lang w:val="sr-Latn-BA"/>
              </w:rPr>
            </w:pPr>
            <w:r w:rsidRPr="0085338F">
              <w:rPr>
                <w:rFonts w:cs="Arial"/>
                <w:sz w:val="19"/>
                <w:szCs w:val="19"/>
                <w:lang w:val="sr-Latn-BA"/>
              </w:rPr>
              <w:t>(2,015)</w:t>
            </w:r>
          </w:p>
          <w:p w14:paraId="27F34437" w14:textId="4401CF3B" w:rsidR="00604D40" w:rsidRPr="0085338F" w:rsidRDefault="00604D40" w:rsidP="00314DAD">
            <w:pPr>
              <w:ind w:left="318" w:right="11" w:hanging="318"/>
              <w:jc w:val="right"/>
              <w:rPr>
                <w:rFonts w:cs="Arial"/>
                <w:sz w:val="19"/>
                <w:szCs w:val="19"/>
                <w:lang w:val="sr-Latn-BA"/>
              </w:rPr>
            </w:pPr>
            <w:r w:rsidRPr="0085338F">
              <w:rPr>
                <w:rFonts w:cs="Arial"/>
                <w:sz w:val="19"/>
                <w:szCs w:val="19"/>
                <w:lang w:val="sr-Latn-BA"/>
              </w:rPr>
              <w:t>-</w:t>
            </w:r>
          </w:p>
        </w:tc>
        <w:tc>
          <w:tcPr>
            <w:tcW w:w="286" w:type="dxa"/>
            <w:gridSpan w:val="2"/>
            <w:tcBorders>
              <w:left w:val="nil"/>
              <w:right w:val="nil"/>
            </w:tcBorders>
            <w:vAlign w:val="center"/>
          </w:tcPr>
          <w:p w14:paraId="3A8CC3E1" w14:textId="77777777" w:rsidR="00314DAD" w:rsidRPr="0085338F" w:rsidRDefault="00314DAD" w:rsidP="00314DAD">
            <w:pPr>
              <w:ind w:left="318" w:right="11" w:hanging="318"/>
              <w:jc w:val="right"/>
              <w:rPr>
                <w:rFonts w:cs="Arial"/>
                <w:sz w:val="19"/>
                <w:szCs w:val="19"/>
                <w:lang w:val="sr-Latn-BA"/>
              </w:rPr>
            </w:pPr>
          </w:p>
        </w:tc>
        <w:tc>
          <w:tcPr>
            <w:tcW w:w="1424" w:type="dxa"/>
            <w:tcBorders>
              <w:left w:val="nil"/>
              <w:right w:val="nil"/>
            </w:tcBorders>
            <w:noWrap/>
            <w:vAlign w:val="center"/>
          </w:tcPr>
          <w:p w14:paraId="62D6B5B7" w14:textId="77777777" w:rsidR="00314DAD" w:rsidRPr="0085338F" w:rsidRDefault="00314DAD" w:rsidP="00314DAD">
            <w:pPr>
              <w:ind w:left="318" w:right="11" w:hanging="318"/>
              <w:jc w:val="right"/>
              <w:rPr>
                <w:rFonts w:cs="Arial"/>
                <w:sz w:val="19"/>
                <w:szCs w:val="19"/>
                <w:lang w:val="sr-Latn-BA"/>
              </w:rPr>
            </w:pPr>
            <w:r w:rsidRPr="0085338F">
              <w:rPr>
                <w:rFonts w:cs="Arial"/>
                <w:sz w:val="19"/>
                <w:szCs w:val="19"/>
                <w:lang w:val="sr-Latn-BA"/>
              </w:rPr>
              <w:t>(2,954)</w:t>
            </w:r>
          </w:p>
          <w:p w14:paraId="454356AB" w14:textId="0ED9522E" w:rsidR="00604D40" w:rsidRPr="0085338F" w:rsidRDefault="00604D40" w:rsidP="00314DAD">
            <w:pPr>
              <w:ind w:left="318" w:right="11" w:hanging="318"/>
              <w:jc w:val="right"/>
              <w:rPr>
                <w:rFonts w:cs="Arial"/>
                <w:sz w:val="19"/>
                <w:szCs w:val="19"/>
                <w:lang w:val="sr-Latn-BA"/>
              </w:rPr>
            </w:pPr>
            <w:r w:rsidRPr="0085338F">
              <w:rPr>
                <w:rFonts w:cs="Arial"/>
                <w:sz w:val="19"/>
                <w:szCs w:val="19"/>
                <w:lang w:val="sr-Latn-BA"/>
              </w:rPr>
              <w:t>(1,498)</w:t>
            </w:r>
          </w:p>
        </w:tc>
      </w:tr>
      <w:tr w:rsidR="0085338F" w:rsidRPr="0085338F" w14:paraId="7F2B83AC" w14:textId="77777777" w:rsidTr="00314DAD">
        <w:tc>
          <w:tcPr>
            <w:tcW w:w="4648" w:type="dxa"/>
            <w:tcBorders>
              <w:top w:val="nil"/>
              <w:left w:val="nil"/>
              <w:bottom w:val="nil"/>
              <w:right w:val="nil"/>
            </w:tcBorders>
            <w:vAlign w:val="center"/>
          </w:tcPr>
          <w:p w14:paraId="72A61135" w14:textId="77777777" w:rsidR="00314DAD" w:rsidRPr="0085338F" w:rsidRDefault="00314DAD" w:rsidP="00314DAD">
            <w:pPr>
              <w:rPr>
                <w:rFonts w:cs="Arial"/>
                <w:lang w:val="sr-Latn-BA"/>
              </w:rPr>
            </w:pPr>
          </w:p>
        </w:tc>
        <w:tc>
          <w:tcPr>
            <w:tcW w:w="1442" w:type="dxa"/>
            <w:tcBorders>
              <w:top w:val="single" w:sz="4" w:space="0" w:color="auto"/>
              <w:left w:val="nil"/>
              <w:right w:val="nil"/>
            </w:tcBorders>
            <w:vAlign w:val="center"/>
          </w:tcPr>
          <w:p w14:paraId="67EF0607" w14:textId="77777777" w:rsidR="00314DAD" w:rsidRPr="0085338F" w:rsidRDefault="00314DAD" w:rsidP="00314DAD">
            <w:pPr>
              <w:ind w:right="74"/>
              <w:jc w:val="right"/>
              <w:rPr>
                <w:rFonts w:cs="Arial"/>
                <w:lang w:val="sr-Latn-BA"/>
              </w:rPr>
            </w:pPr>
          </w:p>
        </w:tc>
        <w:tc>
          <w:tcPr>
            <w:tcW w:w="270" w:type="dxa"/>
            <w:tcBorders>
              <w:left w:val="nil"/>
              <w:right w:val="nil"/>
            </w:tcBorders>
            <w:vAlign w:val="center"/>
          </w:tcPr>
          <w:p w14:paraId="57C72A69" w14:textId="77777777" w:rsidR="00314DAD" w:rsidRPr="0085338F" w:rsidRDefault="00314DAD" w:rsidP="00314DAD">
            <w:pPr>
              <w:ind w:right="74"/>
              <w:jc w:val="right"/>
              <w:rPr>
                <w:rFonts w:cs="Arial"/>
                <w:lang w:val="sr-Latn-BA"/>
              </w:rPr>
            </w:pPr>
          </w:p>
        </w:tc>
        <w:tc>
          <w:tcPr>
            <w:tcW w:w="1440" w:type="dxa"/>
            <w:gridSpan w:val="2"/>
            <w:tcBorders>
              <w:top w:val="single" w:sz="4" w:space="0" w:color="auto"/>
              <w:left w:val="nil"/>
              <w:right w:val="nil"/>
            </w:tcBorders>
            <w:noWrap/>
            <w:vAlign w:val="center"/>
          </w:tcPr>
          <w:p w14:paraId="0EB2DF41" w14:textId="77777777" w:rsidR="00314DAD" w:rsidRPr="0085338F" w:rsidRDefault="00314DAD" w:rsidP="00314DAD">
            <w:pPr>
              <w:ind w:right="74"/>
              <w:jc w:val="right"/>
              <w:rPr>
                <w:rFonts w:cs="Arial"/>
                <w:lang w:val="sr-Latn-BA"/>
              </w:rPr>
            </w:pPr>
          </w:p>
        </w:tc>
      </w:tr>
      <w:tr w:rsidR="00314DAD" w:rsidRPr="0085338F" w14:paraId="1A2E0EFD" w14:textId="77777777" w:rsidTr="00314DAD">
        <w:tc>
          <w:tcPr>
            <w:tcW w:w="4648" w:type="dxa"/>
            <w:tcBorders>
              <w:top w:val="nil"/>
              <w:left w:val="nil"/>
              <w:bottom w:val="nil"/>
              <w:right w:val="nil"/>
            </w:tcBorders>
            <w:noWrap/>
            <w:vAlign w:val="center"/>
          </w:tcPr>
          <w:p w14:paraId="43674D21" w14:textId="77777777" w:rsidR="00314DAD" w:rsidRPr="0085338F" w:rsidRDefault="00314DAD" w:rsidP="00314DAD">
            <w:pPr>
              <w:rPr>
                <w:rFonts w:cs="Arial"/>
                <w:b/>
                <w:bCs/>
                <w:lang w:val="sr-Latn-BA"/>
              </w:rPr>
            </w:pPr>
            <w:r w:rsidRPr="0085338F">
              <w:rPr>
                <w:rFonts w:cs="Arial"/>
                <w:b/>
                <w:bCs/>
                <w:sz w:val="19"/>
                <w:szCs w:val="19"/>
                <w:lang w:val="sr-Latn-BA"/>
              </w:rPr>
              <w:t>Za godinu koja se završila 31. decembra</w:t>
            </w:r>
          </w:p>
        </w:tc>
        <w:tc>
          <w:tcPr>
            <w:tcW w:w="1442" w:type="dxa"/>
            <w:tcBorders>
              <w:left w:val="nil"/>
              <w:bottom w:val="double" w:sz="4" w:space="0" w:color="auto"/>
              <w:right w:val="nil"/>
            </w:tcBorders>
            <w:vAlign w:val="center"/>
          </w:tcPr>
          <w:p w14:paraId="6D06B756" w14:textId="46C97DEC" w:rsidR="00314DAD" w:rsidRPr="0085338F" w:rsidRDefault="00997A97" w:rsidP="00314DAD">
            <w:pPr>
              <w:ind w:left="318" w:right="11" w:hanging="318"/>
              <w:jc w:val="right"/>
              <w:rPr>
                <w:rFonts w:cs="Arial"/>
                <w:b/>
                <w:lang w:val="sr-Latn-BA"/>
              </w:rPr>
            </w:pPr>
            <w:r w:rsidRPr="0085338F">
              <w:rPr>
                <w:rFonts w:cs="Arial"/>
                <w:b/>
                <w:lang w:val="sr-Latn-BA"/>
              </w:rPr>
              <w:t>729,803</w:t>
            </w:r>
            <w:r w:rsidR="00314DAD" w:rsidRPr="0085338F">
              <w:rPr>
                <w:rFonts w:cs="Arial"/>
                <w:b/>
                <w:lang w:val="sr-Latn-BA"/>
              </w:rPr>
              <w:t xml:space="preserve">    </w:t>
            </w:r>
          </w:p>
        </w:tc>
        <w:tc>
          <w:tcPr>
            <w:tcW w:w="270" w:type="dxa"/>
            <w:tcBorders>
              <w:left w:val="nil"/>
              <w:right w:val="nil"/>
            </w:tcBorders>
            <w:vAlign w:val="center"/>
          </w:tcPr>
          <w:p w14:paraId="35B461F8" w14:textId="77777777" w:rsidR="00314DAD" w:rsidRPr="0085338F" w:rsidRDefault="00314DAD" w:rsidP="00314DAD">
            <w:pPr>
              <w:ind w:left="318" w:right="11" w:hanging="318"/>
              <w:jc w:val="right"/>
              <w:rPr>
                <w:rFonts w:cs="Arial"/>
                <w:b/>
                <w:lang w:val="sr-Latn-BA"/>
              </w:rPr>
            </w:pPr>
          </w:p>
        </w:tc>
        <w:tc>
          <w:tcPr>
            <w:tcW w:w="1440" w:type="dxa"/>
            <w:gridSpan w:val="2"/>
            <w:tcBorders>
              <w:left w:val="nil"/>
              <w:bottom w:val="double" w:sz="4" w:space="0" w:color="auto"/>
              <w:right w:val="nil"/>
            </w:tcBorders>
            <w:noWrap/>
            <w:vAlign w:val="center"/>
          </w:tcPr>
          <w:p w14:paraId="641F2728" w14:textId="6AD7D82E" w:rsidR="00314DAD" w:rsidRPr="0085338F" w:rsidRDefault="00997A97" w:rsidP="00314DAD">
            <w:pPr>
              <w:ind w:left="318" w:right="11" w:hanging="318"/>
              <w:jc w:val="right"/>
              <w:rPr>
                <w:rFonts w:cs="Arial"/>
                <w:b/>
                <w:lang w:val="sr-Latn-BA"/>
              </w:rPr>
            </w:pPr>
            <w:r w:rsidRPr="0085338F">
              <w:rPr>
                <w:rFonts w:cs="Arial"/>
                <w:b/>
                <w:lang w:val="sr-Latn-BA"/>
              </w:rPr>
              <w:t>337,867</w:t>
            </w:r>
            <w:r w:rsidR="00314DAD" w:rsidRPr="0085338F">
              <w:rPr>
                <w:rFonts w:cs="Arial"/>
                <w:b/>
                <w:lang w:val="sr-Latn-BA"/>
              </w:rPr>
              <w:t xml:space="preserve">    </w:t>
            </w:r>
          </w:p>
        </w:tc>
      </w:tr>
    </w:tbl>
    <w:p w14:paraId="73A3C530" w14:textId="77777777" w:rsidR="00314DAD" w:rsidRPr="0085338F" w:rsidRDefault="00314DAD" w:rsidP="00EE3328">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jc w:val="both"/>
        <w:rPr>
          <w:rFonts w:cs="Arial"/>
          <w:noProof/>
          <w:lang w:val="sr-Latn-BA"/>
        </w:rPr>
      </w:pPr>
    </w:p>
    <w:p w14:paraId="3D92BF1B" w14:textId="22B9D3DB" w:rsidR="00F86145" w:rsidRPr="0085338F" w:rsidRDefault="00F86145" w:rsidP="00F8614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sr-Latn-BA"/>
        </w:rPr>
      </w:pPr>
      <w:r w:rsidRPr="0085338F">
        <w:rPr>
          <w:rFonts w:cs="Arial"/>
          <w:noProof/>
          <w:lang w:val="sr-Latn-BA"/>
        </w:rPr>
        <w:t>Neto realizovani</w:t>
      </w:r>
      <w:r w:rsidR="00DE484C" w:rsidRPr="0085338F">
        <w:rPr>
          <w:rFonts w:cs="Arial"/>
          <w:noProof/>
          <w:lang w:val="sr-Latn-BA"/>
        </w:rPr>
        <w:t xml:space="preserve"> dobici na dan 31. decembar 2025</w:t>
      </w:r>
      <w:r w:rsidRPr="0085338F">
        <w:rPr>
          <w:rFonts w:cs="Arial"/>
          <w:noProof/>
          <w:lang w:val="sr-Latn-BA"/>
        </w:rPr>
        <w:t xml:space="preserve">. godine iznose </w:t>
      </w:r>
      <w:r w:rsidR="00DE484C" w:rsidRPr="0085338F">
        <w:rPr>
          <w:rFonts w:cs="Arial"/>
          <w:noProof/>
          <w:lang w:val="sr-Latn-BA"/>
        </w:rPr>
        <w:t>729,803</w:t>
      </w:r>
      <w:r w:rsidRPr="0085338F">
        <w:rPr>
          <w:rFonts w:cs="Arial"/>
          <w:noProof/>
          <w:lang w:val="sr-Latn-BA"/>
        </w:rPr>
        <w:t xml:space="preserve"> konvertibilnih maraka i odnose se na razliku između ostvarene prodajne i nabavne, odnosno knjigovodstvene vrijednosti prodatih hartija od vrijednosti.</w:t>
      </w:r>
    </w:p>
    <w:p w14:paraId="2B8623D4" w14:textId="77777777" w:rsidR="00AC37B1" w:rsidRPr="0085338F" w:rsidRDefault="00AC37B1" w:rsidP="006E541C">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ind w:left="567"/>
        <w:jc w:val="both"/>
        <w:rPr>
          <w:rFonts w:cs="Arial"/>
          <w:noProof/>
          <w:sz w:val="18"/>
          <w:szCs w:val="18"/>
          <w:lang w:val="sr-Latn-BA"/>
        </w:rPr>
      </w:pPr>
    </w:p>
    <w:p w14:paraId="5419467E" w14:textId="77777777" w:rsidR="005F6D08" w:rsidRPr="0085338F" w:rsidRDefault="005F6D08" w:rsidP="00EE3328">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ind w:left="567"/>
        <w:jc w:val="both"/>
        <w:rPr>
          <w:rFonts w:cs="Arial"/>
          <w:noProof/>
          <w:lang w:val="sr-Latn-BA"/>
        </w:rPr>
      </w:pPr>
    </w:p>
    <w:p w14:paraId="68B23EBD" w14:textId="77777777" w:rsidR="00EE3328" w:rsidRPr="0085338F" w:rsidRDefault="006E541C" w:rsidP="00EE3328">
      <w:pPr>
        <w:numPr>
          <w:ilvl w:val="0"/>
          <w:numId w:val="18"/>
        </w:numPr>
        <w:tabs>
          <w:tab w:val="left" w:pos="-1440"/>
          <w:tab w:val="left" w:pos="-720"/>
          <w:tab w:val="left" w:pos="0"/>
          <w:tab w:val="left" w:pos="709"/>
          <w:tab w:val="left" w:pos="810"/>
          <w:tab w:val="left" w:pos="1344"/>
          <w:tab w:val="center" w:pos="6293"/>
          <w:tab w:val="left" w:pos="6498"/>
          <w:tab w:val="right" w:pos="7526"/>
          <w:tab w:val="left" w:pos="7728"/>
          <w:tab w:val="right" w:pos="9005"/>
        </w:tabs>
        <w:ind w:left="567" w:hanging="567"/>
        <w:rPr>
          <w:rFonts w:cs="Arial"/>
          <w:b/>
          <w:noProof/>
          <w:lang w:val="sr-Latn-BA"/>
        </w:rPr>
      </w:pPr>
      <w:r w:rsidRPr="0085338F">
        <w:rPr>
          <w:rFonts w:cs="Arial"/>
          <w:b/>
          <w:noProof/>
          <w:lang w:val="sr-Latn-BA"/>
        </w:rPr>
        <w:t>NAKNADA DRUŠTVU ZA UPRAVLJANJE</w:t>
      </w:r>
      <w:r w:rsidR="00EE3328" w:rsidRPr="0085338F">
        <w:rPr>
          <w:rFonts w:cs="Arial"/>
          <w:b/>
          <w:noProof/>
          <w:lang w:val="sr-Latn-BA"/>
        </w:rPr>
        <w:t xml:space="preserve"> </w:t>
      </w:r>
    </w:p>
    <w:p w14:paraId="191DD93D" w14:textId="77777777" w:rsidR="00EE3328" w:rsidRPr="0085338F" w:rsidRDefault="00EE3328" w:rsidP="00EE3328">
      <w:pPr>
        <w:tabs>
          <w:tab w:val="left" w:pos="-1440"/>
          <w:tab w:val="left" w:pos="-720"/>
          <w:tab w:val="left" w:pos="0"/>
          <w:tab w:val="left" w:pos="720"/>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sr-Latn-BA"/>
        </w:rPr>
      </w:pPr>
    </w:p>
    <w:p w14:paraId="5CA20CD8" w14:textId="027214B7" w:rsidR="00EE3328" w:rsidRPr="0085338F" w:rsidRDefault="006E541C" w:rsidP="006073FB">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ind w:left="567"/>
        <w:jc w:val="both"/>
        <w:rPr>
          <w:rFonts w:cs="Arial"/>
          <w:noProof/>
          <w:lang w:val="sr-Latn-BA"/>
        </w:rPr>
      </w:pPr>
      <w:r w:rsidRPr="0085338F">
        <w:rPr>
          <w:rFonts w:cs="Arial"/>
          <w:noProof/>
          <w:lang w:val="sr-Latn-BA"/>
        </w:rPr>
        <w:t xml:space="preserve">Rashodi po osnovu provizija za upravljanje Fondom </w:t>
      </w:r>
      <w:r w:rsidR="00C91A3D" w:rsidRPr="0085338F">
        <w:rPr>
          <w:rFonts w:cs="Arial"/>
          <w:noProof/>
          <w:lang w:val="sr-Latn-BA"/>
        </w:rPr>
        <w:t>u 2025</w:t>
      </w:r>
      <w:r w:rsidR="006073FB" w:rsidRPr="0085338F">
        <w:rPr>
          <w:rFonts w:cs="Arial"/>
          <w:noProof/>
          <w:lang w:val="sr-Latn-BA"/>
        </w:rPr>
        <w:t xml:space="preserve">. godini </w:t>
      </w:r>
      <w:r w:rsidRPr="0085338F">
        <w:rPr>
          <w:rFonts w:cs="Arial"/>
          <w:noProof/>
          <w:lang w:val="sr-Latn-BA"/>
        </w:rPr>
        <w:t xml:space="preserve">u iznosu od KM </w:t>
      </w:r>
      <w:r w:rsidR="00C91A3D" w:rsidRPr="0085338F">
        <w:rPr>
          <w:rFonts w:cs="Arial"/>
          <w:noProof/>
          <w:lang w:val="sr-Latn-BA"/>
        </w:rPr>
        <w:t>1,168,822 (2024</w:t>
      </w:r>
      <w:r w:rsidR="006073FB" w:rsidRPr="0085338F">
        <w:rPr>
          <w:rFonts w:cs="Arial"/>
          <w:noProof/>
          <w:lang w:val="sr-Latn-BA"/>
        </w:rPr>
        <w:t xml:space="preserve">: KM </w:t>
      </w:r>
      <w:r w:rsidR="00C91A3D" w:rsidRPr="0085338F">
        <w:rPr>
          <w:rFonts w:cs="Arial"/>
          <w:noProof/>
          <w:lang w:val="sr-Latn-BA"/>
        </w:rPr>
        <w:t>1,190,643</w:t>
      </w:r>
      <w:r w:rsidRPr="0085338F">
        <w:rPr>
          <w:rFonts w:cs="Arial"/>
          <w:noProof/>
          <w:lang w:val="sr-Latn-BA"/>
        </w:rPr>
        <w:t>) cjelokupno se odnose na naknadu Društvu za upravljanje. Visina naknade se obračunava od strane Društva a tačnost potvrđuje Nova Banka a.d. Banja Luka kao depozitar Fonda.</w:t>
      </w:r>
    </w:p>
    <w:p w14:paraId="713907E7" w14:textId="77777777" w:rsidR="00F22934" w:rsidRPr="0085338F" w:rsidRDefault="00F22934" w:rsidP="006073FB">
      <w:pPr>
        <w:tabs>
          <w:tab w:val="left" w:pos="-1440"/>
          <w:tab w:val="left" w:pos="-720"/>
          <w:tab w:val="left" w:pos="709"/>
          <w:tab w:val="left" w:pos="810"/>
          <w:tab w:val="left" w:pos="889"/>
          <w:tab w:val="left" w:pos="1231"/>
          <w:tab w:val="left" w:pos="4514"/>
          <w:tab w:val="right" w:pos="5472"/>
          <w:tab w:val="left" w:pos="5677"/>
          <w:tab w:val="right" w:pos="6635"/>
          <w:tab w:val="left" w:pos="6840"/>
          <w:tab w:val="right" w:pos="7798"/>
          <w:tab w:val="left" w:pos="8003"/>
          <w:tab w:val="right" w:pos="8960"/>
        </w:tabs>
        <w:suppressAutoHyphens/>
        <w:ind w:left="567"/>
        <w:jc w:val="both"/>
        <w:rPr>
          <w:rFonts w:cs="Arial"/>
          <w:b/>
          <w:noProof/>
        </w:rPr>
      </w:pPr>
    </w:p>
    <w:p w14:paraId="4FD3B0EE" w14:textId="77777777" w:rsidR="00EE3328" w:rsidRPr="0085338F" w:rsidRDefault="006E541C" w:rsidP="00EE3328">
      <w:pPr>
        <w:numPr>
          <w:ilvl w:val="0"/>
          <w:numId w:val="18"/>
        </w:numPr>
        <w:tabs>
          <w:tab w:val="left" w:pos="-1440"/>
          <w:tab w:val="left" w:pos="-720"/>
          <w:tab w:val="left" w:pos="0"/>
          <w:tab w:val="left" w:pos="709"/>
          <w:tab w:val="left" w:pos="810"/>
          <w:tab w:val="left" w:pos="1344"/>
          <w:tab w:val="center" w:pos="6293"/>
          <w:tab w:val="left" w:pos="6498"/>
          <w:tab w:val="right" w:pos="7526"/>
          <w:tab w:val="left" w:pos="7728"/>
          <w:tab w:val="right" w:pos="9005"/>
        </w:tabs>
        <w:ind w:left="567" w:hanging="567"/>
        <w:rPr>
          <w:rFonts w:cs="Arial"/>
          <w:b/>
          <w:noProof/>
          <w:lang w:val="sr-Cyrl-RS"/>
        </w:rPr>
      </w:pPr>
      <w:r w:rsidRPr="0085338F">
        <w:rPr>
          <w:rFonts w:cs="Arial"/>
          <w:b/>
          <w:noProof/>
          <w:lang w:val="sr-Latn-BA"/>
        </w:rPr>
        <w:t>GOTOVINA</w:t>
      </w:r>
    </w:p>
    <w:p w14:paraId="07377AF9" w14:textId="77777777" w:rsidR="00EE3328" w:rsidRPr="0085338F" w:rsidRDefault="00EE3328" w:rsidP="00EE3328">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ind w:left="567"/>
        <w:jc w:val="both"/>
        <w:rPr>
          <w:rFonts w:cs="Arial"/>
          <w:b/>
          <w:noProof/>
        </w:rPr>
      </w:pPr>
    </w:p>
    <w:tbl>
      <w:tblPr>
        <w:tblW w:w="8268" w:type="dxa"/>
        <w:tblInd w:w="570" w:type="dxa"/>
        <w:tblLayout w:type="fixed"/>
        <w:tblLook w:val="0000" w:firstRow="0" w:lastRow="0" w:firstColumn="0" w:lastColumn="0" w:noHBand="0" w:noVBand="0"/>
      </w:tblPr>
      <w:tblGrid>
        <w:gridCol w:w="4848"/>
        <w:gridCol w:w="1620"/>
        <w:gridCol w:w="360"/>
        <w:gridCol w:w="1440"/>
      </w:tblGrid>
      <w:tr w:rsidR="0085338F" w:rsidRPr="0085338F" w14:paraId="668B42BE" w14:textId="77777777" w:rsidTr="0008225A">
        <w:tc>
          <w:tcPr>
            <w:tcW w:w="4848" w:type="dxa"/>
            <w:tcBorders>
              <w:top w:val="nil"/>
              <w:left w:val="nil"/>
              <w:bottom w:val="nil"/>
              <w:right w:val="nil"/>
            </w:tcBorders>
            <w:noWrap/>
            <w:vAlign w:val="bottom"/>
          </w:tcPr>
          <w:p w14:paraId="76755422" w14:textId="77777777" w:rsidR="00EE3328" w:rsidRPr="0085338F" w:rsidRDefault="00EE3328" w:rsidP="0008225A">
            <w:pPr>
              <w:rPr>
                <w:rFonts w:cs="Arial"/>
                <w:b/>
                <w:bCs/>
                <w:noProof/>
              </w:rPr>
            </w:pPr>
          </w:p>
        </w:tc>
        <w:tc>
          <w:tcPr>
            <w:tcW w:w="1620" w:type="dxa"/>
            <w:tcBorders>
              <w:left w:val="nil"/>
              <w:bottom w:val="single" w:sz="4" w:space="0" w:color="auto"/>
              <w:right w:val="nil"/>
            </w:tcBorders>
          </w:tcPr>
          <w:p w14:paraId="0E29869A" w14:textId="548C64F8" w:rsidR="00EE3328" w:rsidRPr="0085338F" w:rsidRDefault="0045270B" w:rsidP="00295E18">
            <w:pPr>
              <w:ind w:right="74"/>
              <w:jc w:val="right"/>
              <w:rPr>
                <w:rFonts w:cs="Arial"/>
                <w:b/>
                <w:bCs/>
                <w:noProof/>
                <w:lang w:val="sr-Cyrl-BA"/>
              </w:rPr>
            </w:pPr>
            <w:r w:rsidRPr="0085338F">
              <w:rPr>
                <w:rFonts w:cs="Arial"/>
                <w:b/>
                <w:bCs/>
                <w:noProof/>
                <w:lang w:val="sr-Cyrl-BA"/>
              </w:rPr>
              <w:t>2025</w:t>
            </w:r>
            <w:r w:rsidR="00EE3328" w:rsidRPr="0085338F">
              <w:rPr>
                <w:rFonts w:cs="Arial"/>
                <w:b/>
                <w:bCs/>
                <w:noProof/>
                <w:lang w:val="sr-Cyrl-BA"/>
              </w:rPr>
              <w:t>.</w:t>
            </w:r>
          </w:p>
        </w:tc>
        <w:tc>
          <w:tcPr>
            <w:tcW w:w="360" w:type="dxa"/>
            <w:tcBorders>
              <w:left w:val="nil"/>
              <w:right w:val="nil"/>
            </w:tcBorders>
          </w:tcPr>
          <w:p w14:paraId="6A1D8B4C" w14:textId="77777777" w:rsidR="00EE3328" w:rsidRPr="0085338F" w:rsidRDefault="00EE3328" w:rsidP="0008225A">
            <w:pPr>
              <w:ind w:right="74"/>
              <w:jc w:val="right"/>
              <w:rPr>
                <w:rFonts w:cs="Arial"/>
                <w:b/>
                <w:bCs/>
                <w:noProof/>
              </w:rPr>
            </w:pPr>
          </w:p>
        </w:tc>
        <w:tc>
          <w:tcPr>
            <w:tcW w:w="1440" w:type="dxa"/>
            <w:tcBorders>
              <w:left w:val="nil"/>
              <w:bottom w:val="single" w:sz="4" w:space="0" w:color="auto"/>
              <w:right w:val="nil"/>
            </w:tcBorders>
            <w:noWrap/>
            <w:vAlign w:val="bottom"/>
          </w:tcPr>
          <w:p w14:paraId="0A75DC26" w14:textId="6202FC13" w:rsidR="00EE3328" w:rsidRPr="0085338F" w:rsidRDefault="0045270B" w:rsidP="00295E18">
            <w:pPr>
              <w:ind w:right="74"/>
              <w:jc w:val="right"/>
              <w:rPr>
                <w:rFonts w:cs="Arial"/>
                <w:b/>
                <w:bCs/>
                <w:noProof/>
              </w:rPr>
            </w:pPr>
            <w:r w:rsidRPr="0085338F">
              <w:rPr>
                <w:rFonts w:cs="Arial"/>
                <w:b/>
                <w:bCs/>
                <w:noProof/>
              </w:rPr>
              <w:t>2024</w:t>
            </w:r>
            <w:r w:rsidR="00EE3328" w:rsidRPr="0085338F">
              <w:rPr>
                <w:rFonts w:cs="Arial"/>
                <w:b/>
                <w:bCs/>
                <w:noProof/>
              </w:rPr>
              <w:t>.</w:t>
            </w:r>
          </w:p>
        </w:tc>
      </w:tr>
      <w:tr w:rsidR="0085338F" w:rsidRPr="0085338F" w14:paraId="457860D0" w14:textId="77777777" w:rsidTr="0008225A">
        <w:tc>
          <w:tcPr>
            <w:tcW w:w="4848" w:type="dxa"/>
            <w:tcBorders>
              <w:top w:val="nil"/>
              <w:left w:val="nil"/>
              <w:bottom w:val="nil"/>
              <w:right w:val="nil"/>
            </w:tcBorders>
            <w:vAlign w:val="bottom"/>
          </w:tcPr>
          <w:p w14:paraId="078C61EC" w14:textId="77777777" w:rsidR="00EE3328" w:rsidRPr="0085338F" w:rsidRDefault="00EE3328" w:rsidP="0008225A">
            <w:pPr>
              <w:rPr>
                <w:rFonts w:eastAsia="Arial Unicode MS" w:cs="Arial"/>
                <w:noProof/>
              </w:rPr>
            </w:pPr>
          </w:p>
        </w:tc>
        <w:tc>
          <w:tcPr>
            <w:tcW w:w="1620" w:type="dxa"/>
            <w:tcBorders>
              <w:top w:val="nil"/>
              <w:left w:val="nil"/>
              <w:right w:val="nil"/>
            </w:tcBorders>
          </w:tcPr>
          <w:p w14:paraId="2F95479E" w14:textId="77777777" w:rsidR="00EE3328" w:rsidRPr="0085338F" w:rsidRDefault="00EE3328" w:rsidP="0008225A">
            <w:pPr>
              <w:ind w:right="74"/>
              <w:jc w:val="right"/>
              <w:rPr>
                <w:rFonts w:cs="Arial"/>
                <w:noProof/>
              </w:rPr>
            </w:pPr>
          </w:p>
        </w:tc>
        <w:tc>
          <w:tcPr>
            <w:tcW w:w="360" w:type="dxa"/>
            <w:tcBorders>
              <w:top w:val="nil"/>
              <w:left w:val="nil"/>
              <w:right w:val="nil"/>
            </w:tcBorders>
          </w:tcPr>
          <w:p w14:paraId="0CE94AAC" w14:textId="77777777" w:rsidR="00EE3328" w:rsidRPr="0085338F" w:rsidRDefault="00EE3328" w:rsidP="0008225A">
            <w:pPr>
              <w:ind w:right="74"/>
              <w:jc w:val="right"/>
              <w:rPr>
                <w:rFonts w:cs="Arial"/>
                <w:noProof/>
              </w:rPr>
            </w:pPr>
          </w:p>
        </w:tc>
        <w:tc>
          <w:tcPr>
            <w:tcW w:w="1440" w:type="dxa"/>
            <w:tcBorders>
              <w:top w:val="nil"/>
              <w:left w:val="nil"/>
              <w:right w:val="nil"/>
            </w:tcBorders>
            <w:noWrap/>
            <w:vAlign w:val="bottom"/>
          </w:tcPr>
          <w:p w14:paraId="6CE26CE4" w14:textId="77777777" w:rsidR="00EE3328" w:rsidRPr="0085338F" w:rsidRDefault="00EE3328" w:rsidP="0008225A">
            <w:pPr>
              <w:ind w:right="74"/>
              <w:jc w:val="right"/>
              <w:rPr>
                <w:rFonts w:cs="Arial"/>
                <w:noProof/>
              </w:rPr>
            </w:pPr>
          </w:p>
        </w:tc>
      </w:tr>
      <w:tr w:rsidR="0085338F" w:rsidRPr="0085338F" w14:paraId="2FC5862D" w14:textId="77777777" w:rsidTr="009E5542">
        <w:tc>
          <w:tcPr>
            <w:tcW w:w="4848" w:type="dxa"/>
            <w:tcBorders>
              <w:top w:val="nil"/>
              <w:left w:val="nil"/>
              <w:bottom w:val="nil"/>
              <w:right w:val="nil"/>
            </w:tcBorders>
          </w:tcPr>
          <w:p w14:paraId="3626DA50" w14:textId="77777777" w:rsidR="00295E18" w:rsidRPr="0085338F" w:rsidRDefault="00295E18" w:rsidP="00295E18">
            <w:pPr>
              <w:rPr>
                <w:lang w:val="sr-Latn-BA"/>
              </w:rPr>
            </w:pPr>
            <w:r w:rsidRPr="0085338F">
              <w:rPr>
                <w:lang w:val="sr-Latn-BA"/>
              </w:rPr>
              <w:t>Novčana sredstva u domaćoj valuti – žiro račun</w:t>
            </w:r>
          </w:p>
        </w:tc>
        <w:tc>
          <w:tcPr>
            <w:tcW w:w="1620" w:type="dxa"/>
            <w:tcBorders>
              <w:top w:val="nil"/>
              <w:left w:val="nil"/>
              <w:right w:val="nil"/>
            </w:tcBorders>
            <w:vAlign w:val="bottom"/>
          </w:tcPr>
          <w:p w14:paraId="0B92053C" w14:textId="00DCE0B1" w:rsidR="00295E18" w:rsidRPr="0085338F" w:rsidRDefault="00903DED" w:rsidP="00295E18">
            <w:pPr>
              <w:ind w:right="74"/>
              <w:jc w:val="right"/>
              <w:rPr>
                <w:rFonts w:cs="Arial"/>
                <w:noProof/>
                <w:lang w:val="sr-Latn-BA"/>
              </w:rPr>
            </w:pPr>
            <w:r w:rsidRPr="0085338F">
              <w:rPr>
                <w:rFonts w:cs="Arial"/>
                <w:noProof/>
                <w:lang w:val="sr-Latn-BA"/>
              </w:rPr>
              <w:t xml:space="preserve">541,458    </w:t>
            </w:r>
          </w:p>
        </w:tc>
        <w:tc>
          <w:tcPr>
            <w:tcW w:w="360" w:type="dxa"/>
            <w:tcBorders>
              <w:top w:val="nil"/>
              <w:left w:val="nil"/>
              <w:right w:val="nil"/>
            </w:tcBorders>
            <w:vAlign w:val="bottom"/>
          </w:tcPr>
          <w:p w14:paraId="7BDF7DEC" w14:textId="77777777" w:rsidR="00295E18" w:rsidRPr="0085338F" w:rsidRDefault="00295E18" w:rsidP="00295E18">
            <w:pPr>
              <w:ind w:right="74"/>
              <w:jc w:val="right"/>
              <w:rPr>
                <w:rFonts w:cs="Arial"/>
                <w:noProof/>
                <w:lang w:val="sr-Latn-BA"/>
              </w:rPr>
            </w:pPr>
          </w:p>
        </w:tc>
        <w:tc>
          <w:tcPr>
            <w:tcW w:w="1440" w:type="dxa"/>
            <w:tcBorders>
              <w:top w:val="nil"/>
              <w:left w:val="nil"/>
              <w:right w:val="nil"/>
            </w:tcBorders>
            <w:noWrap/>
            <w:vAlign w:val="bottom"/>
          </w:tcPr>
          <w:p w14:paraId="47EED09A" w14:textId="2CF1F6D3" w:rsidR="00295E18" w:rsidRPr="0085338F" w:rsidRDefault="00903DED" w:rsidP="00295E18">
            <w:pPr>
              <w:ind w:right="74"/>
              <w:jc w:val="right"/>
              <w:rPr>
                <w:rFonts w:cs="Arial"/>
                <w:noProof/>
                <w:lang w:val="sr-Latn-BA"/>
              </w:rPr>
            </w:pPr>
            <w:r w:rsidRPr="0085338F">
              <w:rPr>
                <w:rFonts w:cs="Arial"/>
                <w:noProof/>
                <w:lang w:val="sr-Latn-BA"/>
              </w:rPr>
              <w:t xml:space="preserve">53,431    </w:t>
            </w:r>
          </w:p>
        </w:tc>
      </w:tr>
      <w:tr w:rsidR="0085338F" w:rsidRPr="0085338F" w14:paraId="53EC499B" w14:textId="77777777" w:rsidTr="00295E18">
        <w:tc>
          <w:tcPr>
            <w:tcW w:w="4848" w:type="dxa"/>
            <w:tcBorders>
              <w:top w:val="nil"/>
              <w:left w:val="nil"/>
              <w:bottom w:val="nil"/>
              <w:right w:val="nil"/>
            </w:tcBorders>
          </w:tcPr>
          <w:p w14:paraId="47B94B35" w14:textId="40A6F480" w:rsidR="00295E18" w:rsidRPr="0085338F" w:rsidRDefault="00295E18" w:rsidP="00295E18">
            <w:pPr>
              <w:rPr>
                <w:lang w:val="sr-Latn-BA"/>
              </w:rPr>
            </w:pPr>
            <w:r w:rsidRPr="0085338F">
              <w:rPr>
                <w:lang w:val="sr-Latn-BA"/>
              </w:rPr>
              <w:t>Novčana sredstva u domaćoj valuti – custody račun</w:t>
            </w:r>
          </w:p>
        </w:tc>
        <w:tc>
          <w:tcPr>
            <w:tcW w:w="1620" w:type="dxa"/>
            <w:tcBorders>
              <w:top w:val="nil"/>
              <w:left w:val="nil"/>
              <w:right w:val="nil"/>
            </w:tcBorders>
            <w:vAlign w:val="bottom"/>
          </w:tcPr>
          <w:p w14:paraId="2A870872" w14:textId="565729A4" w:rsidR="00295E18" w:rsidRPr="0085338F" w:rsidRDefault="00903DED" w:rsidP="00295E18">
            <w:pPr>
              <w:ind w:right="74"/>
              <w:jc w:val="right"/>
              <w:rPr>
                <w:rFonts w:cs="Arial"/>
                <w:noProof/>
                <w:lang w:val="sr-Latn-BA"/>
              </w:rPr>
            </w:pPr>
            <w:r w:rsidRPr="0085338F">
              <w:rPr>
                <w:rFonts w:cs="Arial"/>
                <w:noProof/>
                <w:lang w:val="sr-Latn-BA"/>
              </w:rPr>
              <w:t xml:space="preserve">3,011,869    </w:t>
            </w:r>
          </w:p>
        </w:tc>
        <w:tc>
          <w:tcPr>
            <w:tcW w:w="360" w:type="dxa"/>
            <w:tcBorders>
              <w:top w:val="nil"/>
              <w:left w:val="nil"/>
              <w:right w:val="nil"/>
            </w:tcBorders>
            <w:vAlign w:val="bottom"/>
          </w:tcPr>
          <w:p w14:paraId="195BCF3D" w14:textId="77777777" w:rsidR="00295E18" w:rsidRPr="0085338F" w:rsidRDefault="00295E18" w:rsidP="00295E18">
            <w:pPr>
              <w:ind w:right="74"/>
              <w:jc w:val="right"/>
              <w:rPr>
                <w:rFonts w:cs="Arial"/>
                <w:noProof/>
                <w:lang w:val="sr-Latn-BA"/>
              </w:rPr>
            </w:pPr>
          </w:p>
        </w:tc>
        <w:tc>
          <w:tcPr>
            <w:tcW w:w="1440" w:type="dxa"/>
            <w:tcBorders>
              <w:top w:val="nil"/>
              <w:left w:val="nil"/>
              <w:right w:val="nil"/>
            </w:tcBorders>
            <w:noWrap/>
            <w:vAlign w:val="bottom"/>
          </w:tcPr>
          <w:p w14:paraId="722A181F" w14:textId="727DF0B9" w:rsidR="00295E18" w:rsidRPr="0085338F" w:rsidRDefault="00903DED" w:rsidP="00295E18">
            <w:pPr>
              <w:ind w:right="74"/>
              <w:jc w:val="right"/>
              <w:rPr>
                <w:rFonts w:cs="Arial"/>
                <w:noProof/>
                <w:lang w:val="sr-Latn-BA"/>
              </w:rPr>
            </w:pPr>
            <w:r w:rsidRPr="0085338F">
              <w:rPr>
                <w:rFonts w:cs="Arial"/>
                <w:noProof/>
                <w:lang w:val="sr-Latn-BA"/>
              </w:rPr>
              <w:t xml:space="preserve">16,113    </w:t>
            </w:r>
          </w:p>
        </w:tc>
      </w:tr>
      <w:tr w:rsidR="0085338F" w:rsidRPr="0085338F" w14:paraId="7D1A4CB3" w14:textId="77777777" w:rsidTr="00295E18">
        <w:tc>
          <w:tcPr>
            <w:tcW w:w="4848" w:type="dxa"/>
            <w:tcBorders>
              <w:top w:val="nil"/>
              <w:left w:val="nil"/>
              <w:bottom w:val="nil"/>
              <w:right w:val="nil"/>
            </w:tcBorders>
          </w:tcPr>
          <w:p w14:paraId="2AD0B253" w14:textId="5E3194DC" w:rsidR="00295E18" w:rsidRPr="0085338F" w:rsidRDefault="00295E18" w:rsidP="00295E18">
            <w:pPr>
              <w:rPr>
                <w:lang w:val="sr-Latn-BA"/>
              </w:rPr>
            </w:pPr>
            <w:r w:rsidRPr="0085338F">
              <w:rPr>
                <w:lang w:val="sr-Latn-BA"/>
              </w:rPr>
              <w:t>Novčana sredstva u ino valuti – custody račun</w:t>
            </w:r>
          </w:p>
        </w:tc>
        <w:tc>
          <w:tcPr>
            <w:tcW w:w="1620" w:type="dxa"/>
            <w:tcBorders>
              <w:top w:val="nil"/>
              <w:left w:val="nil"/>
              <w:bottom w:val="single" w:sz="4" w:space="0" w:color="auto"/>
              <w:right w:val="nil"/>
            </w:tcBorders>
            <w:vAlign w:val="bottom"/>
          </w:tcPr>
          <w:p w14:paraId="2355ED06" w14:textId="4610EC43" w:rsidR="00295E18" w:rsidRPr="0085338F" w:rsidRDefault="00903DED" w:rsidP="00295E18">
            <w:pPr>
              <w:ind w:right="74"/>
              <w:jc w:val="right"/>
              <w:rPr>
                <w:rFonts w:cs="Arial"/>
                <w:noProof/>
                <w:lang w:val="sr-Latn-BA"/>
              </w:rPr>
            </w:pPr>
            <w:r w:rsidRPr="0085338F">
              <w:rPr>
                <w:rFonts w:cs="Arial"/>
                <w:noProof/>
                <w:lang w:val="sr-Latn-BA"/>
              </w:rPr>
              <w:t xml:space="preserve">150,417    </w:t>
            </w:r>
          </w:p>
        </w:tc>
        <w:tc>
          <w:tcPr>
            <w:tcW w:w="360" w:type="dxa"/>
            <w:tcBorders>
              <w:top w:val="nil"/>
              <w:left w:val="nil"/>
              <w:right w:val="nil"/>
            </w:tcBorders>
            <w:vAlign w:val="bottom"/>
          </w:tcPr>
          <w:p w14:paraId="3272D4F9" w14:textId="77777777" w:rsidR="00295E18" w:rsidRPr="0085338F" w:rsidRDefault="00295E18" w:rsidP="00295E18">
            <w:pPr>
              <w:ind w:right="74"/>
              <w:jc w:val="right"/>
              <w:rPr>
                <w:rFonts w:cs="Arial"/>
                <w:noProof/>
                <w:lang w:val="sr-Latn-BA"/>
              </w:rPr>
            </w:pPr>
          </w:p>
        </w:tc>
        <w:tc>
          <w:tcPr>
            <w:tcW w:w="1440" w:type="dxa"/>
            <w:tcBorders>
              <w:top w:val="nil"/>
              <w:left w:val="nil"/>
              <w:bottom w:val="single" w:sz="4" w:space="0" w:color="auto"/>
              <w:right w:val="nil"/>
            </w:tcBorders>
            <w:noWrap/>
            <w:vAlign w:val="bottom"/>
          </w:tcPr>
          <w:p w14:paraId="7A612D78" w14:textId="326C4506" w:rsidR="00295E18" w:rsidRPr="0085338F" w:rsidRDefault="00903DED" w:rsidP="00295E18">
            <w:pPr>
              <w:ind w:right="74"/>
              <w:jc w:val="right"/>
              <w:rPr>
                <w:rFonts w:cs="Arial"/>
                <w:noProof/>
                <w:lang w:val="sr-Latn-BA"/>
              </w:rPr>
            </w:pPr>
            <w:r w:rsidRPr="0085338F">
              <w:rPr>
                <w:rFonts w:cs="Arial"/>
                <w:noProof/>
                <w:lang w:val="sr-Latn-BA"/>
              </w:rPr>
              <w:t xml:space="preserve">1,124,208    </w:t>
            </w:r>
          </w:p>
        </w:tc>
      </w:tr>
      <w:tr w:rsidR="00295E18" w:rsidRPr="0085338F" w14:paraId="60B99D6E" w14:textId="77777777" w:rsidTr="00295E18">
        <w:tc>
          <w:tcPr>
            <w:tcW w:w="4848" w:type="dxa"/>
            <w:tcBorders>
              <w:top w:val="nil"/>
              <w:left w:val="nil"/>
              <w:bottom w:val="nil"/>
              <w:right w:val="nil"/>
            </w:tcBorders>
          </w:tcPr>
          <w:p w14:paraId="74FD75D2" w14:textId="77777777" w:rsidR="00295E18" w:rsidRPr="0085338F" w:rsidRDefault="00295E18" w:rsidP="00295E18">
            <w:pPr>
              <w:rPr>
                <w:b/>
                <w:lang w:val="sr-Latn-BA"/>
              </w:rPr>
            </w:pPr>
            <w:r w:rsidRPr="0085338F">
              <w:rPr>
                <w:b/>
                <w:lang w:val="sr-Latn-BA"/>
              </w:rPr>
              <w:t>Stanje na dan 31. Decembra</w:t>
            </w:r>
          </w:p>
        </w:tc>
        <w:tc>
          <w:tcPr>
            <w:tcW w:w="1620" w:type="dxa"/>
            <w:tcBorders>
              <w:top w:val="single" w:sz="4" w:space="0" w:color="auto"/>
              <w:left w:val="nil"/>
              <w:bottom w:val="double" w:sz="6" w:space="0" w:color="auto"/>
              <w:right w:val="nil"/>
            </w:tcBorders>
          </w:tcPr>
          <w:p w14:paraId="3A9DF0CD" w14:textId="31159455" w:rsidR="00295E18" w:rsidRPr="0085338F" w:rsidRDefault="00206AF1" w:rsidP="00295E18">
            <w:pPr>
              <w:ind w:right="74"/>
              <w:jc w:val="right"/>
              <w:rPr>
                <w:rFonts w:cs="Arial"/>
                <w:b/>
                <w:noProof/>
                <w:lang w:val="sr-Latn-BA"/>
              </w:rPr>
            </w:pPr>
            <w:r w:rsidRPr="00206AF1">
              <w:rPr>
                <w:rFonts w:cs="Arial"/>
                <w:b/>
                <w:noProof/>
                <w:lang w:val="sr-Latn-BA"/>
              </w:rPr>
              <w:t xml:space="preserve">3,703,745    </w:t>
            </w:r>
          </w:p>
        </w:tc>
        <w:tc>
          <w:tcPr>
            <w:tcW w:w="360" w:type="dxa"/>
            <w:tcBorders>
              <w:top w:val="nil"/>
              <w:left w:val="nil"/>
              <w:bottom w:val="nil"/>
              <w:right w:val="nil"/>
            </w:tcBorders>
          </w:tcPr>
          <w:p w14:paraId="582BB785" w14:textId="77777777" w:rsidR="00295E18" w:rsidRPr="0085338F" w:rsidRDefault="00295E18" w:rsidP="00295E18">
            <w:pPr>
              <w:ind w:right="74"/>
              <w:jc w:val="right"/>
              <w:rPr>
                <w:rFonts w:cs="Arial"/>
                <w:b/>
                <w:noProof/>
                <w:lang w:val="sr-Latn-BA"/>
              </w:rPr>
            </w:pPr>
          </w:p>
        </w:tc>
        <w:tc>
          <w:tcPr>
            <w:tcW w:w="1440" w:type="dxa"/>
            <w:tcBorders>
              <w:top w:val="single" w:sz="4" w:space="0" w:color="auto"/>
              <w:left w:val="nil"/>
              <w:bottom w:val="double" w:sz="6" w:space="0" w:color="auto"/>
              <w:right w:val="nil"/>
            </w:tcBorders>
            <w:noWrap/>
          </w:tcPr>
          <w:p w14:paraId="202C5B5C" w14:textId="3FDBA6EA" w:rsidR="00295E18" w:rsidRPr="0085338F" w:rsidRDefault="00295E18" w:rsidP="00295E18">
            <w:pPr>
              <w:ind w:right="74"/>
              <w:jc w:val="right"/>
              <w:rPr>
                <w:rFonts w:cs="Arial"/>
                <w:b/>
                <w:noProof/>
                <w:lang w:val="sr-Latn-BA"/>
              </w:rPr>
            </w:pPr>
            <w:r w:rsidRPr="0085338F">
              <w:rPr>
                <w:rFonts w:cs="Arial"/>
                <w:b/>
                <w:noProof/>
                <w:lang w:val="sr-Latn-BA"/>
              </w:rPr>
              <w:t xml:space="preserve"> </w:t>
            </w:r>
            <w:r w:rsidR="00206AF1" w:rsidRPr="00206AF1">
              <w:rPr>
                <w:rFonts w:cs="Arial"/>
                <w:b/>
                <w:noProof/>
                <w:lang w:val="sr-Latn-BA"/>
              </w:rPr>
              <w:t xml:space="preserve"> 1,193,751    </w:t>
            </w:r>
          </w:p>
        </w:tc>
      </w:tr>
    </w:tbl>
    <w:p w14:paraId="4BD969F7" w14:textId="2B71BBE8" w:rsidR="00EE3328" w:rsidRDefault="00EE3328" w:rsidP="00EE3328">
      <w:pPr>
        <w:rPr>
          <w:rFonts w:cs="Arial"/>
          <w:b/>
          <w:noProof/>
          <w:lang w:val="sr-Latn-BA"/>
        </w:rPr>
      </w:pPr>
    </w:p>
    <w:p w14:paraId="45428CAC" w14:textId="251B70B6" w:rsidR="0076480D" w:rsidRDefault="0076480D" w:rsidP="00EE3328">
      <w:pPr>
        <w:rPr>
          <w:rFonts w:cs="Arial"/>
          <w:b/>
          <w:noProof/>
          <w:lang w:val="sr-Latn-BA"/>
        </w:rPr>
      </w:pPr>
    </w:p>
    <w:p w14:paraId="28BFC1DF" w14:textId="5F7D53FD" w:rsidR="0076480D" w:rsidRDefault="0076480D" w:rsidP="00EE3328">
      <w:pPr>
        <w:rPr>
          <w:rFonts w:cs="Arial"/>
          <w:b/>
          <w:noProof/>
          <w:lang w:val="sr-Latn-BA"/>
        </w:rPr>
      </w:pPr>
    </w:p>
    <w:p w14:paraId="660BF1CA" w14:textId="1CBE054D" w:rsidR="0076480D" w:rsidRDefault="0076480D" w:rsidP="00EE3328">
      <w:pPr>
        <w:rPr>
          <w:rFonts w:cs="Arial"/>
          <w:b/>
          <w:noProof/>
          <w:lang w:val="sr-Latn-BA"/>
        </w:rPr>
      </w:pPr>
    </w:p>
    <w:p w14:paraId="40DE0B27" w14:textId="215EA924" w:rsidR="0076480D" w:rsidRDefault="0076480D" w:rsidP="00EE3328">
      <w:pPr>
        <w:rPr>
          <w:rFonts w:cs="Arial"/>
          <w:b/>
          <w:noProof/>
          <w:lang w:val="sr-Latn-BA"/>
        </w:rPr>
      </w:pPr>
    </w:p>
    <w:p w14:paraId="478B98FA" w14:textId="77777777" w:rsidR="0076480D" w:rsidRPr="0085338F" w:rsidRDefault="0076480D" w:rsidP="00EE3328">
      <w:pPr>
        <w:rPr>
          <w:rFonts w:cs="Arial"/>
          <w:b/>
          <w:noProof/>
          <w:lang w:val="sr-Latn-BA"/>
        </w:rPr>
      </w:pPr>
    </w:p>
    <w:p w14:paraId="2F28AEF0" w14:textId="77777777" w:rsidR="00295E18" w:rsidRPr="0085338F" w:rsidRDefault="00295E18" w:rsidP="00EE3328">
      <w:pPr>
        <w:rPr>
          <w:rFonts w:cs="Arial"/>
          <w:b/>
          <w:noProof/>
          <w:lang w:val="sr-Latn-BA"/>
        </w:rPr>
      </w:pPr>
    </w:p>
    <w:p w14:paraId="6EC2FCDF" w14:textId="77777777" w:rsidR="00EE3328" w:rsidRPr="0085338F" w:rsidRDefault="00675255" w:rsidP="00EE3328">
      <w:pPr>
        <w:numPr>
          <w:ilvl w:val="0"/>
          <w:numId w:val="18"/>
        </w:numPr>
        <w:tabs>
          <w:tab w:val="left" w:pos="-1440"/>
          <w:tab w:val="left" w:pos="-720"/>
          <w:tab w:val="left" w:pos="0"/>
          <w:tab w:val="left" w:pos="720"/>
          <w:tab w:val="left" w:pos="810"/>
          <w:tab w:val="left" w:pos="1344"/>
          <w:tab w:val="center" w:pos="6293"/>
          <w:tab w:val="left" w:pos="6498"/>
          <w:tab w:val="right" w:pos="7526"/>
          <w:tab w:val="left" w:pos="7728"/>
          <w:tab w:val="right" w:pos="9005"/>
        </w:tabs>
        <w:ind w:left="567" w:hanging="567"/>
        <w:rPr>
          <w:rFonts w:cs="Arial"/>
          <w:b/>
          <w:bCs/>
          <w:noProof/>
          <w:lang w:val="sr-Latn-BA"/>
        </w:rPr>
      </w:pPr>
      <w:r w:rsidRPr="0085338F">
        <w:rPr>
          <w:rFonts w:cs="Arial"/>
          <w:b/>
          <w:bCs/>
          <w:noProof/>
          <w:lang w:val="sr-Latn-BA"/>
        </w:rPr>
        <w:lastRenderedPageBreak/>
        <w:t>ULAGANJA FONDA</w:t>
      </w:r>
    </w:p>
    <w:p w14:paraId="496BF68A" w14:textId="77777777" w:rsidR="00EE3328" w:rsidRPr="0085338F" w:rsidRDefault="00EE3328" w:rsidP="00EE3328">
      <w:pPr>
        <w:tabs>
          <w:tab w:val="left" w:pos="-1440"/>
          <w:tab w:val="left" w:pos="-720"/>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b/>
          <w:bCs/>
          <w:noProof/>
          <w:lang w:val="sr-Latn-BA"/>
        </w:rPr>
      </w:pPr>
    </w:p>
    <w:tbl>
      <w:tblPr>
        <w:tblW w:w="8088" w:type="dxa"/>
        <w:tblInd w:w="570" w:type="dxa"/>
        <w:tblLayout w:type="fixed"/>
        <w:tblLook w:val="0000" w:firstRow="0" w:lastRow="0" w:firstColumn="0" w:lastColumn="0" w:noHBand="0" w:noVBand="0"/>
      </w:tblPr>
      <w:tblGrid>
        <w:gridCol w:w="4848"/>
        <w:gridCol w:w="1530"/>
        <w:gridCol w:w="270"/>
        <w:gridCol w:w="1440"/>
      </w:tblGrid>
      <w:tr w:rsidR="0085338F" w:rsidRPr="0085338F" w14:paraId="10DFA11E" w14:textId="77777777" w:rsidTr="0008225A">
        <w:tc>
          <w:tcPr>
            <w:tcW w:w="4848" w:type="dxa"/>
            <w:tcBorders>
              <w:top w:val="nil"/>
              <w:left w:val="nil"/>
              <w:bottom w:val="nil"/>
              <w:right w:val="nil"/>
            </w:tcBorders>
            <w:noWrap/>
            <w:vAlign w:val="bottom"/>
          </w:tcPr>
          <w:p w14:paraId="55B248C8" w14:textId="77777777" w:rsidR="00EE3328" w:rsidRPr="0085338F" w:rsidRDefault="00EE3328" w:rsidP="0008225A">
            <w:pPr>
              <w:rPr>
                <w:rFonts w:cs="Arial"/>
                <w:noProof/>
                <w:lang w:val="sr-Latn-BA"/>
              </w:rPr>
            </w:pPr>
          </w:p>
        </w:tc>
        <w:tc>
          <w:tcPr>
            <w:tcW w:w="1530" w:type="dxa"/>
            <w:tcBorders>
              <w:top w:val="nil"/>
              <w:left w:val="nil"/>
              <w:bottom w:val="single" w:sz="4" w:space="0" w:color="auto"/>
              <w:right w:val="nil"/>
            </w:tcBorders>
          </w:tcPr>
          <w:p w14:paraId="339F09A2" w14:textId="0CC81E68" w:rsidR="00EE3328" w:rsidRPr="0085338F" w:rsidRDefault="0045270B" w:rsidP="00295E18">
            <w:pPr>
              <w:ind w:right="72"/>
              <w:jc w:val="right"/>
              <w:rPr>
                <w:rFonts w:cs="Arial"/>
                <w:b/>
                <w:bCs/>
                <w:noProof/>
                <w:lang w:val="sr-Latn-BA"/>
              </w:rPr>
            </w:pPr>
            <w:r w:rsidRPr="0085338F">
              <w:rPr>
                <w:rFonts w:cs="Arial"/>
                <w:b/>
                <w:bCs/>
                <w:noProof/>
                <w:lang w:val="sr-Latn-BA"/>
              </w:rPr>
              <w:t>2025</w:t>
            </w:r>
            <w:r w:rsidR="00EE3328" w:rsidRPr="0085338F">
              <w:rPr>
                <w:rFonts w:cs="Arial"/>
                <w:b/>
                <w:bCs/>
                <w:noProof/>
                <w:lang w:val="sr-Latn-BA"/>
              </w:rPr>
              <w:t>.</w:t>
            </w:r>
          </w:p>
        </w:tc>
        <w:tc>
          <w:tcPr>
            <w:tcW w:w="270" w:type="dxa"/>
            <w:tcBorders>
              <w:top w:val="nil"/>
              <w:left w:val="nil"/>
              <w:right w:val="nil"/>
            </w:tcBorders>
          </w:tcPr>
          <w:p w14:paraId="774151AF" w14:textId="77777777" w:rsidR="00EE3328" w:rsidRPr="0085338F" w:rsidRDefault="00EE3328" w:rsidP="0008225A">
            <w:pPr>
              <w:ind w:right="72"/>
              <w:jc w:val="right"/>
              <w:rPr>
                <w:rFonts w:cs="Arial"/>
                <w:b/>
                <w:bCs/>
                <w:noProof/>
                <w:lang w:val="sr-Latn-BA"/>
              </w:rPr>
            </w:pPr>
          </w:p>
        </w:tc>
        <w:tc>
          <w:tcPr>
            <w:tcW w:w="1440" w:type="dxa"/>
            <w:tcBorders>
              <w:top w:val="nil"/>
              <w:left w:val="nil"/>
              <w:bottom w:val="single" w:sz="4" w:space="0" w:color="auto"/>
              <w:right w:val="nil"/>
            </w:tcBorders>
            <w:noWrap/>
            <w:vAlign w:val="bottom"/>
          </w:tcPr>
          <w:p w14:paraId="1FE78B81" w14:textId="74F9BF29" w:rsidR="00EE3328" w:rsidRPr="0085338F" w:rsidRDefault="0045270B" w:rsidP="00295E18">
            <w:pPr>
              <w:ind w:right="72"/>
              <w:jc w:val="right"/>
              <w:rPr>
                <w:rFonts w:cs="Arial"/>
                <w:b/>
                <w:bCs/>
                <w:noProof/>
                <w:lang w:val="sr-Latn-BA"/>
              </w:rPr>
            </w:pPr>
            <w:r w:rsidRPr="0085338F">
              <w:rPr>
                <w:rFonts w:cs="Arial"/>
                <w:b/>
                <w:bCs/>
                <w:noProof/>
                <w:lang w:val="sr-Latn-BA"/>
              </w:rPr>
              <w:t>2024</w:t>
            </w:r>
            <w:r w:rsidR="00EE3328" w:rsidRPr="0085338F">
              <w:rPr>
                <w:rFonts w:cs="Arial"/>
                <w:b/>
                <w:bCs/>
                <w:noProof/>
                <w:lang w:val="sr-Latn-BA"/>
              </w:rPr>
              <w:t>.</w:t>
            </w:r>
          </w:p>
        </w:tc>
      </w:tr>
      <w:tr w:rsidR="0085338F" w:rsidRPr="0085338F" w14:paraId="6F85561F" w14:textId="77777777" w:rsidTr="0008225A">
        <w:trPr>
          <w:trHeight w:val="121"/>
        </w:trPr>
        <w:tc>
          <w:tcPr>
            <w:tcW w:w="4848" w:type="dxa"/>
            <w:tcBorders>
              <w:top w:val="nil"/>
              <w:left w:val="nil"/>
              <w:bottom w:val="nil"/>
              <w:right w:val="nil"/>
            </w:tcBorders>
            <w:shd w:val="clear" w:color="auto" w:fill="auto"/>
            <w:noWrap/>
            <w:vAlign w:val="bottom"/>
          </w:tcPr>
          <w:p w14:paraId="6E34B9C9" w14:textId="77777777" w:rsidR="00EE3328" w:rsidRPr="0085338F" w:rsidRDefault="00EE3328" w:rsidP="0008225A">
            <w:pPr>
              <w:rPr>
                <w:rFonts w:cs="Arial"/>
                <w:noProof/>
                <w:lang w:val="sr-Latn-BA"/>
              </w:rPr>
            </w:pPr>
          </w:p>
        </w:tc>
        <w:tc>
          <w:tcPr>
            <w:tcW w:w="1530" w:type="dxa"/>
            <w:tcBorders>
              <w:left w:val="nil"/>
              <w:right w:val="nil"/>
            </w:tcBorders>
          </w:tcPr>
          <w:p w14:paraId="77C85591" w14:textId="77777777" w:rsidR="00EE3328" w:rsidRPr="0085338F" w:rsidRDefault="00EE3328" w:rsidP="0008225A">
            <w:pPr>
              <w:ind w:right="72"/>
              <w:jc w:val="right"/>
              <w:rPr>
                <w:rFonts w:cs="Arial"/>
                <w:noProof/>
                <w:lang w:val="sr-Latn-BA"/>
              </w:rPr>
            </w:pPr>
          </w:p>
        </w:tc>
        <w:tc>
          <w:tcPr>
            <w:tcW w:w="270" w:type="dxa"/>
            <w:tcBorders>
              <w:left w:val="nil"/>
              <w:right w:val="nil"/>
            </w:tcBorders>
          </w:tcPr>
          <w:p w14:paraId="5B879E20" w14:textId="77777777" w:rsidR="00EE3328" w:rsidRPr="0085338F" w:rsidRDefault="00EE3328" w:rsidP="0008225A">
            <w:pPr>
              <w:ind w:right="72"/>
              <w:jc w:val="right"/>
              <w:rPr>
                <w:rFonts w:cs="Arial"/>
                <w:noProof/>
                <w:lang w:val="sr-Latn-BA"/>
              </w:rPr>
            </w:pPr>
          </w:p>
        </w:tc>
        <w:tc>
          <w:tcPr>
            <w:tcW w:w="1440" w:type="dxa"/>
            <w:tcBorders>
              <w:left w:val="nil"/>
              <w:right w:val="nil"/>
            </w:tcBorders>
            <w:shd w:val="clear" w:color="auto" w:fill="auto"/>
            <w:noWrap/>
            <w:vAlign w:val="bottom"/>
          </w:tcPr>
          <w:p w14:paraId="7CCA149A" w14:textId="77777777" w:rsidR="00EE3328" w:rsidRPr="0085338F" w:rsidRDefault="00EE3328" w:rsidP="0008225A">
            <w:pPr>
              <w:ind w:right="72"/>
              <w:jc w:val="right"/>
              <w:rPr>
                <w:rFonts w:cs="Arial"/>
                <w:noProof/>
                <w:lang w:val="sr-Latn-BA"/>
              </w:rPr>
            </w:pPr>
          </w:p>
        </w:tc>
      </w:tr>
      <w:tr w:rsidR="0085338F" w:rsidRPr="0085338F" w14:paraId="78E1B9E9" w14:textId="77777777" w:rsidTr="007C5BDE">
        <w:tc>
          <w:tcPr>
            <w:tcW w:w="4848" w:type="dxa"/>
            <w:tcBorders>
              <w:top w:val="nil"/>
              <w:left w:val="nil"/>
              <w:bottom w:val="nil"/>
              <w:right w:val="nil"/>
            </w:tcBorders>
            <w:shd w:val="clear" w:color="auto" w:fill="auto"/>
            <w:noWrap/>
          </w:tcPr>
          <w:p w14:paraId="6945DEF7" w14:textId="3AFD1AB1" w:rsidR="00675255" w:rsidRPr="0085338F" w:rsidRDefault="00295E18" w:rsidP="00AF61F3">
            <w:pPr>
              <w:rPr>
                <w:lang w:val="sr-Latn-BA"/>
              </w:rPr>
            </w:pPr>
            <w:r w:rsidRPr="0085338F">
              <w:rPr>
                <w:lang w:val="sr-Latn-BA"/>
              </w:rPr>
              <w:t xml:space="preserve">Finansijska sredstva po fer vrijednosti kroz </w:t>
            </w:r>
            <w:r w:rsidR="00AF61F3" w:rsidRPr="0085338F">
              <w:rPr>
                <w:lang w:val="sr-Latn-BA"/>
              </w:rPr>
              <w:t>BU</w:t>
            </w:r>
          </w:p>
        </w:tc>
        <w:tc>
          <w:tcPr>
            <w:tcW w:w="1530" w:type="dxa"/>
            <w:tcBorders>
              <w:left w:val="nil"/>
              <w:right w:val="nil"/>
            </w:tcBorders>
            <w:vAlign w:val="bottom"/>
          </w:tcPr>
          <w:p w14:paraId="3887A5BD" w14:textId="5810A390" w:rsidR="00675255" w:rsidRPr="0085338F" w:rsidRDefault="00A00D07" w:rsidP="00295E18">
            <w:pPr>
              <w:ind w:right="72"/>
              <w:jc w:val="right"/>
              <w:rPr>
                <w:rFonts w:cs="Arial"/>
                <w:noProof/>
                <w:lang w:val="sr-Latn-BA"/>
              </w:rPr>
            </w:pPr>
            <w:r w:rsidRPr="0085338F">
              <w:rPr>
                <w:rFonts w:cs="Arial"/>
                <w:noProof/>
                <w:lang w:val="sr-Latn-BA"/>
              </w:rPr>
              <w:t xml:space="preserve">24,623,771    </w:t>
            </w:r>
          </w:p>
        </w:tc>
        <w:tc>
          <w:tcPr>
            <w:tcW w:w="270" w:type="dxa"/>
            <w:tcBorders>
              <w:left w:val="nil"/>
              <w:right w:val="nil"/>
            </w:tcBorders>
            <w:vAlign w:val="bottom"/>
          </w:tcPr>
          <w:p w14:paraId="46EE0EBD" w14:textId="77777777" w:rsidR="00675255" w:rsidRPr="0085338F" w:rsidRDefault="00675255" w:rsidP="00295E18">
            <w:pPr>
              <w:ind w:right="72"/>
              <w:jc w:val="right"/>
              <w:rPr>
                <w:rFonts w:cs="Arial"/>
                <w:noProof/>
                <w:lang w:val="sr-Latn-BA"/>
              </w:rPr>
            </w:pPr>
          </w:p>
        </w:tc>
        <w:tc>
          <w:tcPr>
            <w:tcW w:w="1440" w:type="dxa"/>
            <w:tcBorders>
              <w:left w:val="nil"/>
              <w:right w:val="nil"/>
            </w:tcBorders>
            <w:noWrap/>
            <w:vAlign w:val="bottom"/>
          </w:tcPr>
          <w:p w14:paraId="35B842A6" w14:textId="02FB50A8" w:rsidR="00675255" w:rsidRPr="0085338F" w:rsidRDefault="00A00D07" w:rsidP="00295E18">
            <w:pPr>
              <w:ind w:right="72"/>
              <w:jc w:val="right"/>
              <w:rPr>
                <w:rFonts w:cs="Arial"/>
                <w:noProof/>
                <w:lang w:val="sr-Latn-BA"/>
              </w:rPr>
            </w:pPr>
            <w:r w:rsidRPr="0085338F">
              <w:rPr>
                <w:rFonts w:cs="Arial"/>
                <w:noProof/>
                <w:lang w:val="sr-Latn-BA"/>
              </w:rPr>
              <w:t xml:space="preserve">23,630,989    </w:t>
            </w:r>
          </w:p>
        </w:tc>
      </w:tr>
      <w:tr w:rsidR="0085338F" w:rsidRPr="0085338F" w14:paraId="3EBF4F60" w14:textId="77777777" w:rsidTr="007C5BDE">
        <w:tc>
          <w:tcPr>
            <w:tcW w:w="4848" w:type="dxa"/>
            <w:tcBorders>
              <w:top w:val="nil"/>
              <w:left w:val="nil"/>
              <w:bottom w:val="nil"/>
              <w:right w:val="nil"/>
            </w:tcBorders>
            <w:shd w:val="clear" w:color="auto" w:fill="auto"/>
            <w:noWrap/>
          </w:tcPr>
          <w:p w14:paraId="7DA4CD39" w14:textId="1172C126" w:rsidR="00295E18" w:rsidRPr="0085338F" w:rsidRDefault="00295E18" w:rsidP="00295E18">
            <w:pPr>
              <w:rPr>
                <w:lang w:val="sr-Latn-BA"/>
              </w:rPr>
            </w:pPr>
            <w:r w:rsidRPr="0085338F">
              <w:rPr>
                <w:lang w:val="sr-Latn-BA"/>
              </w:rPr>
              <w:t>Ispravka vrijednosti ulaganja u HoV po FV kroz BU</w:t>
            </w:r>
          </w:p>
        </w:tc>
        <w:tc>
          <w:tcPr>
            <w:tcW w:w="1530" w:type="dxa"/>
            <w:tcBorders>
              <w:left w:val="nil"/>
              <w:bottom w:val="single" w:sz="4" w:space="0" w:color="auto"/>
              <w:right w:val="nil"/>
            </w:tcBorders>
            <w:vAlign w:val="bottom"/>
          </w:tcPr>
          <w:p w14:paraId="3661FFA4" w14:textId="7B8B8952" w:rsidR="00295E18" w:rsidRPr="0085338F" w:rsidRDefault="00A00D07" w:rsidP="00295E18">
            <w:pPr>
              <w:ind w:right="72"/>
              <w:jc w:val="right"/>
              <w:rPr>
                <w:rFonts w:cs="Arial"/>
                <w:noProof/>
                <w:lang w:val="sr-Latn-BA"/>
              </w:rPr>
            </w:pPr>
            <w:r w:rsidRPr="0085338F">
              <w:rPr>
                <w:rFonts w:cs="Arial"/>
                <w:noProof/>
                <w:lang w:val="sr-Latn-BA"/>
              </w:rPr>
              <w:t>218,670</w:t>
            </w:r>
          </w:p>
        </w:tc>
        <w:tc>
          <w:tcPr>
            <w:tcW w:w="270" w:type="dxa"/>
            <w:tcBorders>
              <w:left w:val="nil"/>
              <w:right w:val="nil"/>
            </w:tcBorders>
            <w:vAlign w:val="bottom"/>
          </w:tcPr>
          <w:p w14:paraId="6898FAD6" w14:textId="77777777" w:rsidR="00295E18" w:rsidRPr="0085338F" w:rsidRDefault="00295E18" w:rsidP="00295E18">
            <w:pPr>
              <w:jc w:val="right"/>
              <w:rPr>
                <w:rFonts w:cs="Arial"/>
                <w:noProof/>
                <w:lang w:val="sr-Latn-BA"/>
              </w:rPr>
            </w:pPr>
          </w:p>
        </w:tc>
        <w:tc>
          <w:tcPr>
            <w:tcW w:w="1440" w:type="dxa"/>
            <w:tcBorders>
              <w:left w:val="nil"/>
              <w:bottom w:val="single" w:sz="4" w:space="0" w:color="auto"/>
              <w:right w:val="nil"/>
            </w:tcBorders>
            <w:noWrap/>
            <w:vAlign w:val="bottom"/>
          </w:tcPr>
          <w:p w14:paraId="4FDBCFCA" w14:textId="5FA9692E" w:rsidR="00295E18" w:rsidRPr="0085338F" w:rsidRDefault="00A00D07" w:rsidP="00295E18">
            <w:pPr>
              <w:ind w:right="72"/>
              <w:jc w:val="right"/>
              <w:rPr>
                <w:rFonts w:cs="Arial"/>
                <w:noProof/>
                <w:lang w:val="sr-Latn-BA"/>
              </w:rPr>
            </w:pPr>
            <w:r w:rsidRPr="0085338F">
              <w:rPr>
                <w:rFonts w:cs="Arial"/>
                <w:noProof/>
                <w:lang w:val="sr-Latn-BA"/>
              </w:rPr>
              <w:t xml:space="preserve">(1,031,564)    </w:t>
            </w:r>
          </w:p>
        </w:tc>
      </w:tr>
      <w:tr w:rsidR="0085338F" w:rsidRPr="0085338F" w14:paraId="185C8853" w14:textId="77777777" w:rsidTr="007C5BDE">
        <w:tc>
          <w:tcPr>
            <w:tcW w:w="4848" w:type="dxa"/>
            <w:tcBorders>
              <w:top w:val="nil"/>
              <w:left w:val="nil"/>
              <w:bottom w:val="nil"/>
              <w:right w:val="nil"/>
            </w:tcBorders>
            <w:shd w:val="clear" w:color="auto" w:fill="auto"/>
            <w:noWrap/>
          </w:tcPr>
          <w:p w14:paraId="3748E79E" w14:textId="77777777" w:rsidR="007C5BDE" w:rsidRPr="0085338F" w:rsidRDefault="007C5BDE" w:rsidP="007C5BDE">
            <w:pPr>
              <w:jc w:val="right"/>
              <w:rPr>
                <w:b/>
                <w:i/>
                <w:lang w:val="sr-Latn-BA"/>
              </w:rPr>
            </w:pPr>
            <w:r w:rsidRPr="0085338F">
              <w:rPr>
                <w:b/>
                <w:i/>
                <w:lang w:val="sr-Latn-BA"/>
              </w:rPr>
              <w:t xml:space="preserve">Ukupno finansijska sredstva po FV </w:t>
            </w:r>
          </w:p>
          <w:p w14:paraId="1B5ABB3B" w14:textId="02EA5B2A" w:rsidR="007C5BDE" w:rsidRPr="0085338F" w:rsidRDefault="007C5BDE" w:rsidP="007C5BDE">
            <w:pPr>
              <w:jc w:val="right"/>
              <w:rPr>
                <w:b/>
                <w:i/>
                <w:lang w:val="sr-Latn-BA"/>
              </w:rPr>
            </w:pPr>
            <w:r w:rsidRPr="0085338F">
              <w:rPr>
                <w:b/>
                <w:i/>
                <w:lang w:val="sr-Latn-BA"/>
              </w:rPr>
              <w:t>kroz bilans uspjeha</w:t>
            </w:r>
          </w:p>
        </w:tc>
        <w:tc>
          <w:tcPr>
            <w:tcW w:w="1530" w:type="dxa"/>
            <w:tcBorders>
              <w:top w:val="single" w:sz="4" w:space="0" w:color="auto"/>
              <w:left w:val="nil"/>
              <w:right w:val="nil"/>
            </w:tcBorders>
            <w:vAlign w:val="bottom"/>
          </w:tcPr>
          <w:p w14:paraId="02CD7E69" w14:textId="63D51D75" w:rsidR="007C5BDE" w:rsidRPr="0085338F" w:rsidRDefault="001B7226" w:rsidP="00295E18">
            <w:pPr>
              <w:ind w:right="72"/>
              <w:jc w:val="right"/>
              <w:rPr>
                <w:rFonts w:cs="Arial"/>
                <w:b/>
                <w:i/>
                <w:noProof/>
                <w:lang w:val="sr-Latn-BA"/>
              </w:rPr>
            </w:pPr>
            <w:r w:rsidRPr="0085338F">
              <w:rPr>
                <w:rFonts w:cs="Arial"/>
                <w:b/>
                <w:i/>
                <w:noProof/>
                <w:lang w:val="sr-Latn-BA"/>
              </w:rPr>
              <w:t>24,842,441</w:t>
            </w:r>
          </w:p>
        </w:tc>
        <w:tc>
          <w:tcPr>
            <w:tcW w:w="270" w:type="dxa"/>
            <w:tcBorders>
              <w:left w:val="nil"/>
              <w:right w:val="nil"/>
            </w:tcBorders>
            <w:vAlign w:val="bottom"/>
          </w:tcPr>
          <w:p w14:paraId="2077298F" w14:textId="77777777" w:rsidR="007C5BDE" w:rsidRPr="0085338F" w:rsidRDefault="007C5BDE" w:rsidP="00295E18">
            <w:pPr>
              <w:jc w:val="right"/>
              <w:rPr>
                <w:rFonts w:cs="Arial"/>
                <w:b/>
                <w:i/>
                <w:noProof/>
                <w:lang w:val="sr-Latn-BA"/>
              </w:rPr>
            </w:pPr>
          </w:p>
        </w:tc>
        <w:tc>
          <w:tcPr>
            <w:tcW w:w="1440" w:type="dxa"/>
            <w:tcBorders>
              <w:top w:val="single" w:sz="4" w:space="0" w:color="auto"/>
              <w:left w:val="nil"/>
              <w:right w:val="nil"/>
            </w:tcBorders>
            <w:noWrap/>
            <w:vAlign w:val="bottom"/>
          </w:tcPr>
          <w:p w14:paraId="16821B43" w14:textId="6695DF74" w:rsidR="007C5BDE" w:rsidRPr="0085338F" w:rsidRDefault="001B7226" w:rsidP="00295E18">
            <w:pPr>
              <w:ind w:right="72"/>
              <w:jc w:val="right"/>
              <w:rPr>
                <w:rFonts w:cs="Arial"/>
                <w:b/>
                <w:i/>
                <w:noProof/>
                <w:lang w:val="sr-Latn-BA"/>
              </w:rPr>
            </w:pPr>
            <w:r w:rsidRPr="0085338F">
              <w:rPr>
                <w:rFonts w:cs="Arial"/>
                <w:b/>
                <w:i/>
                <w:noProof/>
                <w:lang w:val="sr-Latn-BA"/>
              </w:rPr>
              <w:t>22,599,424</w:t>
            </w:r>
          </w:p>
        </w:tc>
      </w:tr>
      <w:tr w:rsidR="0085338F" w:rsidRPr="0085338F" w14:paraId="28AAB0AF" w14:textId="77777777" w:rsidTr="007C5BDE">
        <w:tc>
          <w:tcPr>
            <w:tcW w:w="4848" w:type="dxa"/>
            <w:tcBorders>
              <w:top w:val="nil"/>
              <w:left w:val="nil"/>
              <w:bottom w:val="nil"/>
              <w:right w:val="nil"/>
            </w:tcBorders>
            <w:shd w:val="clear" w:color="auto" w:fill="auto"/>
            <w:noWrap/>
          </w:tcPr>
          <w:p w14:paraId="3A1F48BD" w14:textId="77777777" w:rsidR="007C5BDE" w:rsidRPr="0085338F" w:rsidRDefault="007C5BDE" w:rsidP="007C5BDE">
            <w:pPr>
              <w:jc w:val="right"/>
              <w:rPr>
                <w:b/>
                <w:i/>
                <w:lang w:val="sr-Latn-BA"/>
              </w:rPr>
            </w:pPr>
          </w:p>
        </w:tc>
        <w:tc>
          <w:tcPr>
            <w:tcW w:w="1530" w:type="dxa"/>
            <w:tcBorders>
              <w:top w:val="single" w:sz="4" w:space="0" w:color="auto"/>
              <w:left w:val="nil"/>
              <w:right w:val="nil"/>
            </w:tcBorders>
            <w:vAlign w:val="bottom"/>
          </w:tcPr>
          <w:p w14:paraId="5D3653F9" w14:textId="77777777" w:rsidR="007C5BDE" w:rsidRPr="0085338F" w:rsidRDefault="007C5BDE" w:rsidP="00295E18">
            <w:pPr>
              <w:ind w:right="72"/>
              <w:jc w:val="right"/>
              <w:rPr>
                <w:rFonts w:cs="Arial"/>
                <w:b/>
                <w:noProof/>
                <w:lang w:val="sr-Latn-BA"/>
              </w:rPr>
            </w:pPr>
          </w:p>
        </w:tc>
        <w:tc>
          <w:tcPr>
            <w:tcW w:w="270" w:type="dxa"/>
            <w:tcBorders>
              <w:left w:val="nil"/>
              <w:right w:val="nil"/>
            </w:tcBorders>
            <w:vAlign w:val="bottom"/>
          </w:tcPr>
          <w:p w14:paraId="08406515" w14:textId="77777777" w:rsidR="007C5BDE" w:rsidRPr="0085338F" w:rsidRDefault="007C5BDE" w:rsidP="00295E18">
            <w:pPr>
              <w:jc w:val="right"/>
              <w:rPr>
                <w:rFonts w:cs="Arial"/>
                <w:b/>
                <w:noProof/>
                <w:lang w:val="sr-Latn-BA"/>
              </w:rPr>
            </w:pPr>
          </w:p>
        </w:tc>
        <w:tc>
          <w:tcPr>
            <w:tcW w:w="1440" w:type="dxa"/>
            <w:tcBorders>
              <w:top w:val="single" w:sz="4" w:space="0" w:color="auto"/>
              <w:left w:val="nil"/>
              <w:right w:val="nil"/>
            </w:tcBorders>
            <w:noWrap/>
            <w:vAlign w:val="bottom"/>
          </w:tcPr>
          <w:p w14:paraId="29728024" w14:textId="77777777" w:rsidR="007C5BDE" w:rsidRPr="0085338F" w:rsidRDefault="007C5BDE" w:rsidP="00295E18">
            <w:pPr>
              <w:ind w:right="72"/>
              <w:jc w:val="right"/>
              <w:rPr>
                <w:rFonts w:cs="Arial"/>
                <w:b/>
                <w:noProof/>
                <w:lang w:val="sr-Latn-BA"/>
              </w:rPr>
            </w:pPr>
          </w:p>
        </w:tc>
      </w:tr>
      <w:tr w:rsidR="0085338F" w:rsidRPr="0085338F" w14:paraId="26CF5742" w14:textId="77777777" w:rsidTr="00AF61F3">
        <w:tc>
          <w:tcPr>
            <w:tcW w:w="4848" w:type="dxa"/>
            <w:tcBorders>
              <w:top w:val="nil"/>
              <w:left w:val="nil"/>
              <w:bottom w:val="nil"/>
              <w:right w:val="nil"/>
            </w:tcBorders>
            <w:shd w:val="clear" w:color="auto" w:fill="auto"/>
            <w:noWrap/>
          </w:tcPr>
          <w:p w14:paraId="06A61729" w14:textId="12C8DAC2" w:rsidR="00675255" w:rsidRPr="0085338F" w:rsidRDefault="00295E18" w:rsidP="008519E1">
            <w:pPr>
              <w:rPr>
                <w:lang w:val="sr-Latn-BA"/>
              </w:rPr>
            </w:pPr>
            <w:r w:rsidRPr="0085338F">
              <w:rPr>
                <w:lang w:val="sr-Latn-BA"/>
              </w:rPr>
              <w:t>Finansijska sredstva po fer vrijednosti kroz ostali ukupan rezultat</w:t>
            </w:r>
          </w:p>
        </w:tc>
        <w:tc>
          <w:tcPr>
            <w:tcW w:w="1530" w:type="dxa"/>
            <w:tcBorders>
              <w:left w:val="nil"/>
              <w:right w:val="nil"/>
            </w:tcBorders>
            <w:vAlign w:val="bottom"/>
          </w:tcPr>
          <w:p w14:paraId="2CD32895" w14:textId="00BBE52B" w:rsidR="00675255" w:rsidRPr="0085338F" w:rsidRDefault="00C85D00" w:rsidP="00295E18">
            <w:pPr>
              <w:ind w:right="72"/>
              <w:jc w:val="right"/>
              <w:rPr>
                <w:rFonts w:cs="Arial"/>
                <w:noProof/>
                <w:lang w:val="sr-Latn-BA"/>
              </w:rPr>
            </w:pPr>
            <w:r w:rsidRPr="0085338F">
              <w:rPr>
                <w:rFonts w:cs="Arial"/>
                <w:noProof/>
                <w:lang w:val="sr-Latn-BA"/>
              </w:rPr>
              <w:t xml:space="preserve">544,654    </w:t>
            </w:r>
          </w:p>
        </w:tc>
        <w:tc>
          <w:tcPr>
            <w:tcW w:w="270" w:type="dxa"/>
            <w:tcBorders>
              <w:left w:val="nil"/>
              <w:right w:val="nil"/>
            </w:tcBorders>
            <w:vAlign w:val="bottom"/>
          </w:tcPr>
          <w:p w14:paraId="3BC8A7CF" w14:textId="77777777" w:rsidR="00675255" w:rsidRPr="0085338F" w:rsidRDefault="00675255" w:rsidP="00295E18">
            <w:pPr>
              <w:ind w:right="72"/>
              <w:jc w:val="right"/>
              <w:rPr>
                <w:rFonts w:cs="Arial"/>
                <w:noProof/>
                <w:lang w:val="sr-Latn-BA"/>
              </w:rPr>
            </w:pPr>
          </w:p>
        </w:tc>
        <w:tc>
          <w:tcPr>
            <w:tcW w:w="1440" w:type="dxa"/>
            <w:tcBorders>
              <w:left w:val="nil"/>
              <w:right w:val="nil"/>
            </w:tcBorders>
            <w:noWrap/>
            <w:vAlign w:val="bottom"/>
          </w:tcPr>
          <w:p w14:paraId="1BDA7536" w14:textId="39A325CD" w:rsidR="00675255" w:rsidRPr="0085338F" w:rsidRDefault="00C85D00" w:rsidP="00295E18">
            <w:pPr>
              <w:ind w:right="72"/>
              <w:jc w:val="right"/>
              <w:rPr>
                <w:rFonts w:cs="Arial"/>
                <w:noProof/>
                <w:lang w:val="sr-Latn-BA"/>
              </w:rPr>
            </w:pPr>
            <w:r w:rsidRPr="0085338F">
              <w:rPr>
                <w:rFonts w:cs="Arial"/>
                <w:noProof/>
                <w:lang w:val="sr-Latn-BA"/>
              </w:rPr>
              <w:t xml:space="preserve">5,857,376    </w:t>
            </w:r>
          </w:p>
        </w:tc>
      </w:tr>
      <w:tr w:rsidR="0085338F" w:rsidRPr="0085338F" w14:paraId="5788CC10" w14:textId="77777777" w:rsidTr="00AF61F3">
        <w:tc>
          <w:tcPr>
            <w:tcW w:w="4848" w:type="dxa"/>
            <w:tcBorders>
              <w:top w:val="nil"/>
              <w:left w:val="nil"/>
              <w:bottom w:val="nil"/>
              <w:right w:val="nil"/>
            </w:tcBorders>
            <w:shd w:val="clear" w:color="auto" w:fill="auto"/>
            <w:noWrap/>
          </w:tcPr>
          <w:p w14:paraId="7B53531E" w14:textId="59626CEF" w:rsidR="00675255" w:rsidRPr="0085338F" w:rsidRDefault="007C5BDE" w:rsidP="00675255">
            <w:pPr>
              <w:rPr>
                <w:lang w:val="sr-Latn-BA"/>
              </w:rPr>
            </w:pPr>
            <w:r w:rsidRPr="0085338F">
              <w:rPr>
                <w:lang w:val="sr-Latn-BA"/>
              </w:rPr>
              <w:t>Ispravka vrijednosti ulaganja u HOV po FV kroz ostali ukupan rezultat</w:t>
            </w:r>
          </w:p>
        </w:tc>
        <w:tc>
          <w:tcPr>
            <w:tcW w:w="1530" w:type="dxa"/>
            <w:tcBorders>
              <w:left w:val="nil"/>
              <w:right w:val="nil"/>
            </w:tcBorders>
            <w:vAlign w:val="bottom"/>
          </w:tcPr>
          <w:p w14:paraId="46A8A56D" w14:textId="5191793B" w:rsidR="00675255" w:rsidRPr="0085338F" w:rsidRDefault="00C85D00" w:rsidP="00295E18">
            <w:pPr>
              <w:ind w:right="72"/>
              <w:jc w:val="right"/>
              <w:rPr>
                <w:rFonts w:cs="Arial"/>
                <w:noProof/>
                <w:lang w:val="sr-Latn-BA"/>
              </w:rPr>
            </w:pPr>
            <w:r w:rsidRPr="0085338F">
              <w:rPr>
                <w:rFonts w:cs="Arial"/>
                <w:noProof/>
                <w:lang w:val="sr-Latn-BA"/>
              </w:rPr>
              <w:t>32,962</w:t>
            </w:r>
          </w:p>
        </w:tc>
        <w:tc>
          <w:tcPr>
            <w:tcW w:w="270" w:type="dxa"/>
            <w:tcBorders>
              <w:left w:val="nil"/>
              <w:right w:val="nil"/>
            </w:tcBorders>
            <w:vAlign w:val="bottom"/>
          </w:tcPr>
          <w:p w14:paraId="4EDF266E" w14:textId="77777777" w:rsidR="00675255" w:rsidRPr="0085338F" w:rsidRDefault="00675255" w:rsidP="00295E18">
            <w:pPr>
              <w:jc w:val="right"/>
              <w:rPr>
                <w:rFonts w:cs="Arial"/>
                <w:noProof/>
                <w:lang w:val="sr-Latn-BA"/>
              </w:rPr>
            </w:pPr>
          </w:p>
        </w:tc>
        <w:tc>
          <w:tcPr>
            <w:tcW w:w="1440" w:type="dxa"/>
            <w:tcBorders>
              <w:left w:val="nil"/>
              <w:right w:val="nil"/>
            </w:tcBorders>
            <w:noWrap/>
            <w:vAlign w:val="bottom"/>
          </w:tcPr>
          <w:p w14:paraId="61D23003" w14:textId="53112516" w:rsidR="00675255" w:rsidRPr="0085338F" w:rsidRDefault="00C85D00" w:rsidP="00295E18">
            <w:pPr>
              <w:ind w:right="72"/>
              <w:jc w:val="right"/>
              <w:rPr>
                <w:rFonts w:cs="Arial"/>
                <w:noProof/>
                <w:lang w:val="sr-Latn-BA"/>
              </w:rPr>
            </w:pPr>
            <w:r w:rsidRPr="0085338F">
              <w:rPr>
                <w:rFonts w:cs="Arial"/>
                <w:noProof/>
                <w:lang w:val="sr-Latn-BA"/>
              </w:rPr>
              <w:t xml:space="preserve">65,760    </w:t>
            </w:r>
          </w:p>
        </w:tc>
      </w:tr>
      <w:tr w:rsidR="0085338F" w:rsidRPr="0085338F" w14:paraId="6A6707A8" w14:textId="77777777" w:rsidTr="00AF61F3">
        <w:tc>
          <w:tcPr>
            <w:tcW w:w="4848" w:type="dxa"/>
            <w:tcBorders>
              <w:top w:val="nil"/>
              <w:left w:val="nil"/>
              <w:bottom w:val="nil"/>
              <w:right w:val="nil"/>
            </w:tcBorders>
            <w:shd w:val="clear" w:color="auto" w:fill="auto"/>
            <w:noWrap/>
          </w:tcPr>
          <w:p w14:paraId="5639981D" w14:textId="71578B2C" w:rsidR="00AF61F3" w:rsidRPr="0085338F" w:rsidRDefault="00AF61F3" w:rsidP="00AF61F3">
            <w:pPr>
              <w:rPr>
                <w:lang w:val="sr-Latn-BA"/>
              </w:rPr>
            </w:pPr>
            <w:r w:rsidRPr="0085338F">
              <w:rPr>
                <w:lang w:val="sr-Latn-BA"/>
              </w:rPr>
              <w:t>Potraživanja za kamatu po obveznicama</w:t>
            </w:r>
          </w:p>
        </w:tc>
        <w:tc>
          <w:tcPr>
            <w:tcW w:w="1530" w:type="dxa"/>
            <w:tcBorders>
              <w:left w:val="nil"/>
              <w:bottom w:val="single" w:sz="4" w:space="0" w:color="auto"/>
              <w:right w:val="nil"/>
            </w:tcBorders>
            <w:vAlign w:val="bottom"/>
          </w:tcPr>
          <w:p w14:paraId="7A8D6D71" w14:textId="4A9F35D4" w:rsidR="00AF61F3" w:rsidRPr="0085338F" w:rsidRDefault="00C85D00" w:rsidP="00295E18">
            <w:pPr>
              <w:ind w:right="72"/>
              <w:jc w:val="right"/>
              <w:rPr>
                <w:rFonts w:cs="Arial"/>
                <w:noProof/>
                <w:lang w:val="sr-Latn-BA"/>
              </w:rPr>
            </w:pPr>
            <w:r w:rsidRPr="0085338F">
              <w:rPr>
                <w:rFonts w:cs="Arial"/>
                <w:noProof/>
                <w:lang w:val="sr-Latn-BA"/>
              </w:rPr>
              <w:t>4,315</w:t>
            </w:r>
          </w:p>
        </w:tc>
        <w:tc>
          <w:tcPr>
            <w:tcW w:w="270" w:type="dxa"/>
            <w:tcBorders>
              <w:left w:val="nil"/>
              <w:right w:val="nil"/>
            </w:tcBorders>
            <w:vAlign w:val="bottom"/>
          </w:tcPr>
          <w:p w14:paraId="1EAC913F" w14:textId="77777777" w:rsidR="00AF61F3" w:rsidRPr="0085338F" w:rsidRDefault="00AF61F3" w:rsidP="00295E18">
            <w:pPr>
              <w:jc w:val="right"/>
              <w:rPr>
                <w:rFonts w:cs="Arial"/>
                <w:noProof/>
                <w:lang w:val="sr-Latn-BA"/>
              </w:rPr>
            </w:pPr>
          </w:p>
        </w:tc>
        <w:tc>
          <w:tcPr>
            <w:tcW w:w="1440" w:type="dxa"/>
            <w:tcBorders>
              <w:left w:val="nil"/>
              <w:bottom w:val="single" w:sz="4" w:space="0" w:color="auto"/>
              <w:right w:val="nil"/>
            </w:tcBorders>
            <w:noWrap/>
            <w:vAlign w:val="bottom"/>
          </w:tcPr>
          <w:p w14:paraId="5D4CE7D7" w14:textId="63354ACF" w:rsidR="00AF61F3" w:rsidRPr="0085338F" w:rsidRDefault="00C85D00" w:rsidP="00295E18">
            <w:pPr>
              <w:ind w:right="72"/>
              <w:jc w:val="right"/>
              <w:rPr>
                <w:rFonts w:cs="Arial"/>
                <w:noProof/>
                <w:lang w:val="sr-Latn-BA"/>
              </w:rPr>
            </w:pPr>
            <w:r w:rsidRPr="0085338F">
              <w:rPr>
                <w:rFonts w:cs="Arial"/>
                <w:noProof/>
                <w:lang w:val="sr-Latn-BA"/>
              </w:rPr>
              <w:t>104,235</w:t>
            </w:r>
          </w:p>
        </w:tc>
      </w:tr>
      <w:tr w:rsidR="0085338F" w:rsidRPr="0085338F" w14:paraId="56DD70E9" w14:textId="77777777" w:rsidTr="007C5BDE">
        <w:tc>
          <w:tcPr>
            <w:tcW w:w="4848" w:type="dxa"/>
            <w:tcBorders>
              <w:top w:val="nil"/>
              <w:left w:val="nil"/>
              <w:bottom w:val="nil"/>
              <w:right w:val="nil"/>
            </w:tcBorders>
            <w:shd w:val="clear" w:color="auto" w:fill="auto"/>
            <w:noWrap/>
          </w:tcPr>
          <w:p w14:paraId="2DA20ADF" w14:textId="77777777" w:rsidR="007C5BDE" w:rsidRPr="0085338F" w:rsidRDefault="007C5BDE" w:rsidP="007C5BDE">
            <w:pPr>
              <w:jc w:val="right"/>
              <w:rPr>
                <w:b/>
                <w:i/>
                <w:lang w:val="sr-Latn-BA"/>
              </w:rPr>
            </w:pPr>
            <w:r w:rsidRPr="0085338F">
              <w:rPr>
                <w:b/>
                <w:i/>
                <w:lang w:val="sr-Latn-BA"/>
              </w:rPr>
              <w:t xml:space="preserve">Ukupno finansijska sredstva po FV </w:t>
            </w:r>
          </w:p>
          <w:p w14:paraId="1D0EED2F" w14:textId="7C6E8E0C" w:rsidR="007C5BDE" w:rsidRPr="0085338F" w:rsidRDefault="007C5BDE" w:rsidP="007C5BDE">
            <w:pPr>
              <w:jc w:val="right"/>
              <w:rPr>
                <w:lang w:val="sr-Latn-BA"/>
              </w:rPr>
            </w:pPr>
            <w:r w:rsidRPr="0085338F">
              <w:rPr>
                <w:b/>
                <w:i/>
                <w:lang w:val="sr-Latn-BA"/>
              </w:rPr>
              <w:t>kroz ostali ukupan rezultat</w:t>
            </w:r>
          </w:p>
        </w:tc>
        <w:tc>
          <w:tcPr>
            <w:tcW w:w="1530" w:type="dxa"/>
            <w:tcBorders>
              <w:top w:val="single" w:sz="4" w:space="0" w:color="auto"/>
              <w:left w:val="nil"/>
              <w:right w:val="nil"/>
            </w:tcBorders>
            <w:vAlign w:val="bottom"/>
          </w:tcPr>
          <w:p w14:paraId="60ADEC14" w14:textId="66506B44" w:rsidR="007C5BDE" w:rsidRPr="0085338F" w:rsidRDefault="00EC692E" w:rsidP="007C5BDE">
            <w:pPr>
              <w:ind w:right="72"/>
              <w:jc w:val="right"/>
              <w:rPr>
                <w:rFonts w:cs="Arial"/>
                <w:i/>
                <w:noProof/>
                <w:lang w:val="sr-Latn-BA"/>
              </w:rPr>
            </w:pPr>
            <w:r w:rsidRPr="0085338F">
              <w:rPr>
                <w:rFonts w:cs="Arial"/>
                <w:b/>
                <w:i/>
                <w:noProof/>
                <w:lang w:val="sr-Latn-BA"/>
              </w:rPr>
              <w:t>581,931</w:t>
            </w:r>
          </w:p>
        </w:tc>
        <w:tc>
          <w:tcPr>
            <w:tcW w:w="270" w:type="dxa"/>
            <w:tcBorders>
              <w:left w:val="nil"/>
              <w:right w:val="nil"/>
            </w:tcBorders>
            <w:vAlign w:val="bottom"/>
          </w:tcPr>
          <w:p w14:paraId="0B46AA76" w14:textId="77777777" w:rsidR="007C5BDE" w:rsidRPr="0085338F" w:rsidRDefault="007C5BDE" w:rsidP="007C5BDE">
            <w:pPr>
              <w:jc w:val="right"/>
              <w:rPr>
                <w:rFonts w:cs="Arial"/>
                <w:i/>
                <w:noProof/>
                <w:lang w:val="sr-Latn-BA"/>
              </w:rPr>
            </w:pPr>
          </w:p>
        </w:tc>
        <w:tc>
          <w:tcPr>
            <w:tcW w:w="1440" w:type="dxa"/>
            <w:tcBorders>
              <w:top w:val="single" w:sz="4" w:space="0" w:color="auto"/>
              <w:left w:val="nil"/>
              <w:right w:val="nil"/>
            </w:tcBorders>
            <w:noWrap/>
            <w:vAlign w:val="bottom"/>
          </w:tcPr>
          <w:p w14:paraId="310639A0" w14:textId="68D3B951" w:rsidR="007C5BDE" w:rsidRPr="0085338F" w:rsidRDefault="00EC692E" w:rsidP="007C5BDE">
            <w:pPr>
              <w:ind w:right="72"/>
              <w:jc w:val="right"/>
              <w:rPr>
                <w:rFonts w:cs="Arial"/>
                <w:i/>
                <w:noProof/>
                <w:lang w:val="sr-Latn-BA"/>
              </w:rPr>
            </w:pPr>
            <w:r w:rsidRPr="0085338F">
              <w:rPr>
                <w:rFonts w:cs="Arial"/>
                <w:b/>
                <w:i/>
                <w:noProof/>
                <w:lang w:val="sr-Latn-BA"/>
              </w:rPr>
              <w:t>6,027,371</w:t>
            </w:r>
          </w:p>
        </w:tc>
      </w:tr>
      <w:tr w:rsidR="0085338F" w:rsidRPr="0085338F" w14:paraId="713E8110" w14:textId="77777777" w:rsidTr="009E5542">
        <w:tc>
          <w:tcPr>
            <w:tcW w:w="4848" w:type="dxa"/>
            <w:tcBorders>
              <w:top w:val="nil"/>
              <w:left w:val="nil"/>
              <w:bottom w:val="nil"/>
              <w:right w:val="nil"/>
            </w:tcBorders>
            <w:shd w:val="clear" w:color="auto" w:fill="auto"/>
            <w:noWrap/>
          </w:tcPr>
          <w:p w14:paraId="1809975B" w14:textId="6128FD95" w:rsidR="007C5BDE" w:rsidRPr="0085338F" w:rsidRDefault="007C5BDE" w:rsidP="007C5BDE">
            <w:pPr>
              <w:rPr>
                <w:lang w:val="sr-Latn-BA"/>
              </w:rPr>
            </w:pPr>
          </w:p>
        </w:tc>
        <w:tc>
          <w:tcPr>
            <w:tcW w:w="1530" w:type="dxa"/>
            <w:tcBorders>
              <w:left w:val="nil"/>
              <w:right w:val="nil"/>
            </w:tcBorders>
            <w:vAlign w:val="bottom"/>
          </w:tcPr>
          <w:p w14:paraId="43003F79" w14:textId="77777777" w:rsidR="007C5BDE" w:rsidRPr="0085338F" w:rsidRDefault="007C5BDE" w:rsidP="007C5BDE">
            <w:pPr>
              <w:ind w:right="72"/>
              <w:jc w:val="right"/>
              <w:rPr>
                <w:rFonts w:cs="Arial"/>
                <w:noProof/>
                <w:lang w:val="sr-Latn-BA"/>
              </w:rPr>
            </w:pPr>
          </w:p>
        </w:tc>
        <w:tc>
          <w:tcPr>
            <w:tcW w:w="270" w:type="dxa"/>
            <w:tcBorders>
              <w:left w:val="nil"/>
              <w:right w:val="nil"/>
            </w:tcBorders>
            <w:vAlign w:val="bottom"/>
          </w:tcPr>
          <w:p w14:paraId="7B8FCE62" w14:textId="77777777" w:rsidR="007C5BDE" w:rsidRPr="0085338F" w:rsidRDefault="007C5BDE" w:rsidP="007C5BDE">
            <w:pPr>
              <w:jc w:val="right"/>
              <w:rPr>
                <w:rFonts w:cs="Arial"/>
                <w:noProof/>
                <w:lang w:val="sr-Latn-BA"/>
              </w:rPr>
            </w:pPr>
          </w:p>
        </w:tc>
        <w:tc>
          <w:tcPr>
            <w:tcW w:w="1440" w:type="dxa"/>
            <w:tcBorders>
              <w:left w:val="nil"/>
              <w:right w:val="nil"/>
            </w:tcBorders>
            <w:noWrap/>
            <w:vAlign w:val="bottom"/>
          </w:tcPr>
          <w:p w14:paraId="56ED861A" w14:textId="77777777" w:rsidR="007C5BDE" w:rsidRPr="0085338F" w:rsidRDefault="007C5BDE" w:rsidP="007C5BDE">
            <w:pPr>
              <w:ind w:right="72"/>
              <w:jc w:val="right"/>
              <w:rPr>
                <w:rFonts w:cs="Arial"/>
                <w:noProof/>
                <w:lang w:val="sr-Latn-BA"/>
              </w:rPr>
            </w:pPr>
          </w:p>
        </w:tc>
      </w:tr>
      <w:tr w:rsidR="0085338F" w:rsidRPr="0085338F" w14:paraId="3B51B264" w14:textId="77777777" w:rsidTr="009E5542">
        <w:tc>
          <w:tcPr>
            <w:tcW w:w="4848" w:type="dxa"/>
            <w:tcBorders>
              <w:top w:val="nil"/>
              <w:left w:val="nil"/>
              <w:bottom w:val="nil"/>
              <w:right w:val="nil"/>
            </w:tcBorders>
            <w:shd w:val="clear" w:color="auto" w:fill="auto"/>
            <w:noWrap/>
          </w:tcPr>
          <w:p w14:paraId="24DF4837" w14:textId="48823942" w:rsidR="00955EFA" w:rsidRPr="0085338F" w:rsidRDefault="00955EFA" w:rsidP="007C5BDE">
            <w:pPr>
              <w:rPr>
                <w:lang w:val="sr-Latn-BA"/>
              </w:rPr>
            </w:pPr>
            <w:r w:rsidRPr="0085338F">
              <w:rPr>
                <w:lang w:val="sr-Latn-BA"/>
              </w:rPr>
              <w:t>Depoziti i plasmani</w:t>
            </w:r>
          </w:p>
        </w:tc>
        <w:tc>
          <w:tcPr>
            <w:tcW w:w="1530" w:type="dxa"/>
            <w:tcBorders>
              <w:left w:val="nil"/>
              <w:right w:val="nil"/>
            </w:tcBorders>
            <w:vAlign w:val="bottom"/>
          </w:tcPr>
          <w:p w14:paraId="24E23CC0" w14:textId="21757348" w:rsidR="00955EFA" w:rsidRPr="0085338F" w:rsidRDefault="00B7592D" w:rsidP="007C5BDE">
            <w:pPr>
              <w:ind w:right="72"/>
              <w:jc w:val="right"/>
              <w:rPr>
                <w:rFonts w:cs="Arial"/>
                <w:noProof/>
                <w:lang w:val="sr-Latn-BA"/>
              </w:rPr>
            </w:pPr>
            <w:r w:rsidRPr="0085338F">
              <w:rPr>
                <w:rFonts w:cs="Arial"/>
                <w:noProof/>
                <w:lang w:val="sr-Latn-BA"/>
              </w:rPr>
              <w:t>5,850,000</w:t>
            </w:r>
          </w:p>
        </w:tc>
        <w:tc>
          <w:tcPr>
            <w:tcW w:w="270" w:type="dxa"/>
            <w:tcBorders>
              <w:left w:val="nil"/>
              <w:right w:val="nil"/>
            </w:tcBorders>
            <w:vAlign w:val="bottom"/>
          </w:tcPr>
          <w:p w14:paraId="16415244" w14:textId="77777777" w:rsidR="00955EFA" w:rsidRPr="0085338F" w:rsidRDefault="00955EFA" w:rsidP="007C5BDE">
            <w:pPr>
              <w:jc w:val="right"/>
              <w:rPr>
                <w:rFonts w:cs="Arial"/>
                <w:noProof/>
                <w:lang w:val="sr-Latn-BA"/>
              </w:rPr>
            </w:pPr>
          </w:p>
        </w:tc>
        <w:tc>
          <w:tcPr>
            <w:tcW w:w="1440" w:type="dxa"/>
            <w:tcBorders>
              <w:left w:val="nil"/>
              <w:right w:val="nil"/>
            </w:tcBorders>
            <w:noWrap/>
            <w:vAlign w:val="bottom"/>
          </w:tcPr>
          <w:p w14:paraId="62FDBD3D" w14:textId="3D4B1171" w:rsidR="00955EFA" w:rsidRPr="0085338F" w:rsidRDefault="00B7592D" w:rsidP="007C5BDE">
            <w:pPr>
              <w:ind w:right="72"/>
              <w:jc w:val="right"/>
              <w:rPr>
                <w:rFonts w:cs="Arial"/>
                <w:noProof/>
                <w:lang w:val="sr-Latn-BA"/>
              </w:rPr>
            </w:pPr>
            <w:r w:rsidRPr="0085338F">
              <w:rPr>
                <w:rFonts w:cs="Arial"/>
                <w:noProof/>
                <w:lang w:val="sr-Latn-BA"/>
              </w:rPr>
              <w:t>5,200,000</w:t>
            </w:r>
          </w:p>
        </w:tc>
      </w:tr>
      <w:tr w:rsidR="0085338F" w:rsidRPr="0085338F" w14:paraId="608B0591" w14:textId="77777777" w:rsidTr="009E5542">
        <w:tc>
          <w:tcPr>
            <w:tcW w:w="4848" w:type="dxa"/>
            <w:tcBorders>
              <w:top w:val="nil"/>
              <w:left w:val="nil"/>
              <w:bottom w:val="nil"/>
              <w:right w:val="nil"/>
            </w:tcBorders>
            <w:shd w:val="clear" w:color="auto" w:fill="auto"/>
            <w:noWrap/>
          </w:tcPr>
          <w:p w14:paraId="553546FE" w14:textId="610CE232" w:rsidR="00955EFA" w:rsidRPr="0085338F" w:rsidRDefault="00955EFA" w:rsidP="007C5BDE">
            <w:pPr>
              <w:rPr>
                <w:lang w:val="sr-Latn-BA"/>
              </w:rPr>
            </w:pPr>
            <w:r w:rsidRPr="0085338F">
              <w:rPr>
                <w:lang w:val="sr-Latn-BA"/>
              </w:rPr>
              <w:t>Potraživanja za kamatu na oročene depozite</w:t>
            </w:r>
          </w:p>
        </w:tc>
        <w:tc>
          <w:tcPr>
            <w:tcW w:w="1530" w:type="dxa"/>
            <w:tcBorders>
              <w:left w:val="nil"/>
              <w:right w:val="nil"/>
            </w:tcBorders>
            <w:vAlign w:val="bottom"/>
          </w:tcPr>
          <w:p w14:paraId="77F1733C" w14:textId="5436BA30" w:rsidR="00955EFA" w:rsidRPr="0085338F" w:rsidRDefault="00B7592D" w:rsidP="007C5BDE">
            <w:pPr>
              <w:ind w:right="72"/>
              <w:jc w:val="right"/>
              <w:rPr>
                <w:rFonts w:cs="Arial"/>
                <w:noProof/>
                <w:lang w:val="sr-Latn-BA"/>
              </w:rPr>
            </w:pPr>
            <w:r w:rsidRPr="0085338F">
              <w:rPr>
                <w:rFonts w:cs="Arial"/>
                <w:noProof/>
                <w:lang w:val="sr-Latn-BA"/>
              </w:rPr>
              <w:t>44</w:t>
            </w:r>
          </w:p>
        </w:tc>
        <w:tc>
          <w:tcPr>
            <w:tcW w:w="270" w:type="dxa"/>
            <w:tcBorders>
              <w:left w:val="nil"/>
              <w:right w:val="nil"/>
            </w:tcBorders>
            <w:vAlign w:val="bottom"/>
          </w:tcPr>
          <w:p w14:paraId="04DEB365" w14:textId="77777777" w:rsidR="00955EFA" w:rsidRPr="0085338F" w:rsidRDefault="00955EFA" w:rsidP="007C5BDE">
            <w:pPr>
              <w:jc w:val="right"/>
              <w:rPr>
                <w:rFonts w:cs="Arial"/>
                <w:noProof/>
                <w:lang w:val="sr-Latn-BA"/>
              </w:rPr>
            </w:pPr>
          </w:p>
        </w:tc>
        <w:tc>
          <w:tcPr>
            <w:tcW w:w="1440" w:type="dxa"/>
            <w:tcBorders>
              <w:left w:val="nil"/>
              <w:right w:val="nil"/>
            </w:tcBorders>
            <w:noWrap/>
            <w:vAlign w:val="bottom"/>
          </w:tcPr>
          <w:p w14:paraId="6E94E110" w14:textId="37F7F6B5" w:rsidR="00955EFA" w:rsidRPr="0085338F" w:rsidRDefault="00B7592D" w:rsidP="007C5BDE">
            <w:pPr>
              <w:ind w:right="72"/>
              <w:jc w:val="right"/>
              <w:rPr>
                <w:rFonts w:cs="Arial"/>
                <w:noProof/>
                <w:lang w:val="sr-Latn-BA"/>
              </w:rPr>
            </w:pPr>
            <w:r w:rsidRPr="0085338F">
              <w:rPr>
                <w:rFonts w:cs="Arial"/>
                <w:noProof/>
                <w:lang w:val="sr-Latn-BA"/>
              </w:rPr>
              <w:t>-</w:t>
            </w:r>
          </w:p>
        </w:tc>
      </w:tr>
      <w:tr w:rsidR="0085338F" w:rsidRPr="0085338F" w14:paraId="4CE2EDB2" w14:textId="77777777" w:rsidTr="009E5542">
        <w:tc>
          <w:tcPr>
            <w:tcW w:w="4848" w:type="dxa"/>
            <w:tcBorders>
              <w:top w:val="nil"/>
              <w:left w:val="nil"/>
              <w:bottom w:val="nil"/>
              <w:right w:val="nil"/>
            </w:tcBorders>
            <w:shd w:val="clear" w:color="auto" w:fill="auto"/>
            <w:noWrap/>
          </w:tcPr>
          <w:p w14:paraId="2A549ACD" w14:textId="77777777" w:rsidR="00955EFA" w:rsidRPr="0085338F" w:rsidRDefault="00955EFA" w:rsidP="00955EFA">
            <w:pPr>
              <w:jc w:val="right"/>
              <w:rPr>
                <w:b/>
                <w:i/>
                <w:lang w:val="sr-Latn-BA"/>
              </w:rPr>
            </w:pPr>
            <w:r w:rsidRPr="0085338F">
              <w:rPr>
                <w:b/>
                <w:i/>
                <w:lang w:val="sr-Latn-BA"/>
              </w:rPr>
              <w:t xml:space="preserve">Ukupno finansijska sredstva po </w:t>
            </w:r>
          </w:p>
          <w:p w14:paraId="3FB47AB0" w14:textId="0AC36692" w:rsidR="00955EFA" w:rsidRPr="0085338F" w:rsidRDefault="00955EFA" w:rsidP="00955EFA">
            <w:pPr>
              <w:jc w:val="right"/>
              <w:rPr>
                <w:lang w:val="sr-Latn-BA"/>
              </w:rPr>
            </w:pPr>
            <w:r w:rsidRPr="0085338F">
              <w:rPr>
                <w:b/>
                <w:i/>
                <w:lang w:val="sr-Latn-BA"/>
              </w:rPr>
              <w:t>amortizovanoj vrijednosti</w:t>
            </w:r>
          </w:p>
        </w:tc>
        <w:tc>
          <w:tcPr>
            <w:tcW w:w="1530" w:type="dxa"/>
            <w:tcBorders>
              <w:top w:val="single" w:sz="4" w:space="0" w:color="auto"/>
              <w:left w:val="nil"/>
              <w:right w:val="nil"/>
            </w:tcBorders>
            <w:vAlign w:val="bottom"/>
          </w:tcPr>
          <w:p w14:paraId="09D39166" w14:textId="07BF32CF" w:rsidR="00955EFA" w:rsidRPr="0085338F" w:rsidRDefault="00B7592D" w:rsidP="00955EFA">
            <w:pPr>
              <w:ind w:right="72"/>
              <w:jc w:val="right"/>
              <w:rPr>
                <w:rFonts w:cs="Arial"/>
                <w:i/>
                <w:noProof/>
                <w:lang w:val="sr-Latn-BA"/>
              </w:rPr>
            </w:pPr>
            <w:r w:rsidRPr="0085338F">
              <w:rPr>
                <w:rFonts w:cs="Arial"/>
                <w:b/>
                <w:i/>
                <w:noProof/>
                <w:lang w:val="sr-Latn-BA"/>
              </w:rPr>
              <w:t>5,850,044</w:t>
            </w:r>
          </w:p>
        </w:tc>
        <w:tc>
          <w:tcPr>
            <w:tcW w:w="270" w:type="dxa"/>
            <w:tcBorders>
              <w:left w:val="nil"/>
              <w:right w:val="nil"/>
            </w:tcBorders>
            <w:vAlign w:val="bottom"/>
          </w:tcPr>
          <w:p w14:paraId="147DB945" w14:textId="77777777" w:rsidR="00955EFA" w:rsidRPr="0085338F" w:rsidRDefault="00955EFA" w:rsidP="00955EFA">
            <w:pPr>
              <w:ind w:right="72"/>
              <w:jc w:val="right"/>
              <w:rPr>
                <w:rFonts w:cs="Arial"/>
                <w:i/>
                <w:noProof/>
                <w:lang w:val="sr-Latn-BA"/>
              </w:rPr>
            </w:pPr>
          </w:p>
        </w:tc>
        <w:tc>
          <w:tcPr>
            <w:tcW w:w="1440" w:type="dxa"/>
            <w:tcBorders>
              <w:top w:val="single" w:sz="4" w:space="0" w:color="auto"/>
              <w:left w:val="nil"/>
              <w:right w:val="nil"/>
            </w:tcBorders>
            <w:noWrap/>
            <w:vAlign w:val="bottom"/>
          </w:tcPr>
          <w:p w14:paraId="36393CEC" w14:textId="6FB39A46" w:rsidR="00955EFA" w:rsidRPr="0085338F" w:rsidRDefault="00B7592D" w:rsidP="00955EFA">
            <w:pPr>
              <w:ind w:right="72"/>
              <w:jc w:val="right"/>
              <w:rPr>
                <w:rFonts w:cs="Arial"/>
                <w:i/>
                <w:noProof/>
                <w:lang w:val="sr-Latn-BA"/>
              </w:rPr>
            </w:pPr>
            <w:r w:rsidRPr="0085338F">
              <w:rPr>
                <w:rFonts w:cs="Arial"/>
                <w:b/>
                <w:i/>
                <w:noProof/>
                <w:lang w:val="sr-Latn-BA"/>
              </w:rPr>
              <w:t>5,200,000</w:t>
            </w:r>
          </w:p>
        </w:tc>
      </w:tr>
      <w:tr w:rsidR="0085338F" w:rsidRPr="0085338F" w14:paraId="66B4C6E1" w14:textId="77777777" w:rsidTr="009E5542">
        <w:tc>
          <w:tcPr>
            <w:tcW w:w="4848" w:type="dxa"/>
            <w:tcBorders>
              <w:top w:val="nil"/>
              <w:left w:val="nil"/>
              <w:bottom w:val="nil"/>
              <w:right w:val="nil"/>
            </w:tcBorders>
            <w:shd w:val="clear" w:color="auto" w:fill="auto"/>
            <w:noWrap/>
          </w:tcPr>
          <w:p w14:paraId="0511F738" w14:textId="77777777" w:rsidR="00955EFA" w:rsidRPr="0085338F" w:rsidRDefault="00955EFA" w:rsidP="00955EFA">
            <w:pPr>
              <w:jc w:val="right"/>
              <w:rPr>
                <w:b/>
                <w:i/>
                <w:lang w:val="sr-Latn-BA"/>
              </w:rPr>
            </w:pPr>
          </w:p>
        </w:tc>
        <w:tc>
          <w:tcPr>
            <w:tcW w:w="1530" w:type="dxa"/>
            <w:tcBorders>
              <w:top w:val="single" w:sz="4" w:space="0" w:color="auto"/>
              <w:left w:val="nil"/>
              <w:right w:val="nil"/>
            </w:tcBorders>
            <w:vAlign w:val="bottom"/>
          </w:tcPr>
          <w:p w14:paraId="1D45D7B1" w14:textId="77777777" w:rsidR="00955EFA" w:rsidRPr="0085338F" w:rsidRDefault="00955EFA" w:rsidP="00955EFA">
            <w:pPr>
              <w:ind w:right="72"/>
              <w:jc w:val="right"/>
              <w:rPr>
                <w:rFonts w:cs="Arial"/>
                <w:b/>
                <w:noProof/>
                <w:lang w:val="sr-Latn-BA"/>
              </w:rPr>
            </w:pPr>
          </w:p>
        </w:tc>
        <w:tc>
          <w:tcPr>
            <w:tcW w:w="270" w:type="dxa"/>
            <w:tcBorders>
              <w:left w:val="nil"/>
              <w:right w:val="nil"/>
            </w:tcBorders>
            <w:vAlign w:val="bottom"/>
          </w:tcPr>
          <w:p w14:paraId="1B706B8F" w14:textId="77777777" w:rsidR="00955EFA" w:rsidRPr="0085338F" w:rsidRDefault="00955EFA" w:rsidP="00955EFA">
            <w:pPr>
              <w:ind w:right="72"/>
              <w:jc w:val="right"/>
              <w:rPr>
                <w:rFonts w:cs="Arial"/>
                <w:noProof/>
                <w:lang w:val="sr-Latn-BA"/>
              </w:rPr>
            </w:pPr>
          </w:p>
        </w:tc>
        <w:tc>
          <w:tcPr>
            <w:tcW w:w="1440" w:type="dxa"/>
            <w:tcBorders>
              <w:top w:val="single" w:sz="4" w:space="0" w:color="auto"/>
              <w:left w:val="nil"/>
              <w:right w:val="nil"/>
            </w:tcBorders>
            <w:noWrap/>
            <w:vAlign w:val="bottom"/>
          </w:tcPr>
          <w:p w14:paraId="42DB00A6" w14:textId="77777777" w:rsidR="00955EFA" w:rsidRPr="0085338F" w:rsidRDefault="00955EFA" w:rsidP="00955EFA">
            <w:pPr>
              <w:ind w:right="72"/>
              <w:jc w:val="right"/>
              <w:rPr>
                <w:rFonts w:cs="Arial"/>
                <w:b/>
                <w:noProof/>
                <w:lang w:val="sr-Latn-BA"/>
              </w:rPr>
            </w:pPr>
          </w:p>
        </w:tc>
      </w:tr>
      <w:tr w:rsidR="0085338F" w:rsidRPr="0085338F" w14:paraId="6E6BE769" w14:textId="77777777" w:rsidTr="009E5542">
        <w:tc>
          <w:tcPr>
            <w:tcW w:w="4848" w:type="dxa"/>
            <w:tcBorders>
              <w:top w:val="nil"/>
              <w:left w:val="nil"/>
              <w:bottom w:val="nil"/>
              <w:right w:val="nil"/>
            </w:tcBorders>
            <w:shd w:val="clear" w:color="auto" w:fill="auto"/>
            <w:noWrap/>
          </w:tcPr>
          <w:p w14:paraId="38C595D7" w14:textId="48356904" w:rsidR="00955EFA" w:rsidRPr="0085338F" w:rsidRDefault="00955EFA" w:rsidP="00955EFA">
            <w:pPr>
              <w:rPr>
                <w:b/>
                <w:lang w:val="sr-Latn-BA"/>
              </w:rPr>
            </w:pPr>
            <w:r w:rsidRPr="0085338F">
              <w:rPr>
                <w:b/>
                <w:lang w:val="sr-Latn-BA"/>
              </w:rPr>
              <w:t>na dan 31. decembar</w:t>
            </w:r>
          </w:p>
        </w:tc>
        <w:tc>
          <w:tcPr>
            <w:tcW w:w="1530" w:type="dxa"/>
            <w:tcBorders>
              <w:top w:val="nil"/>
              <w:left w:val="nil"/>
              <w:bottom w:val="double" w:sz="6" w:space="0" w:color="auto"/>
              <w:right w:val="nil"/>
            </w:tcBorders>
            <w:vAlign w:val="bottom"/>
          </w:tcPr>
          <w:p w14:paraId="0F121A39" w14:textId="7F577DA8" w:rsidR="00955EFA" w:rsidRPr="0085338F" w:rsidRDefault="00B7592D" w:rsidP="00955EFA">
            <w:pPr>
              <w:ind w:right="72"/>
              <w:jc w:val="right"/>
              <w:rPr>
                <w:rFonts w:cs="Arial"/>
                <w:b/>
                <w:noProof/>
                <w:lang w:val="sr-Latn-BA"/>
              </w:rPr>
            </w:pPr>
            <w:r w:rsidRPr="0085338F">
              <w:rPr>
                <w:rFonts w:cs="Arial"/>
                <w:b/>
                <w:noProof/>
                <w:lang w:val="sr-Latn-BA"/>
              </w:rPr>
              <w:t>31,274,416</w:t>
            </w:r>
          </w:p>
        </w:tc>
        <w:tc>
          <w:tcPr>
            <w:tcW w:w="270" w:type="dxa"/>
            <w:tcBorders>
              <w:top w:val="nil"/>
              <w:left w:val="nil"/>
              <w:right w:val="nil"/>
            </w:tcBorders>
            <w:vAlign w:val="bottom"/>
          </w:tcPr>
          <w:p w14:paraId="4484AA43" w14:textId="77777777" w:rsidR="00955EFA" w:rsidRPr="0085338F" w:rsidRDefault="00955EFA" w:rsidP="00955EFA">
            <w:pPr>
              <w:ind w:right="72"/>
              <w:jc w:val="right"/>
              <w:rPr>
                <w:rFonts w:cs="Arial"/>
                <w:b/>
                <w:noProof/>
                <w:lang w:val="sr-Latn-BA"/>
              </w:rPr>
            </w:pPr>
          </w:p>
        </w:tc>
        <w:tc>
          <w:tcPr>
            <w:tcW w:w="1440" w:type="dxa"/>
            <w:tcBorders>
              <w:top w:val="nil"/>
              <w:left w:val="nil"/>
              <w:bottom w:val="double" w:sz="6" w:space="0" w:color="auto"/>
              <w:right w:val="nil"/>
            </w:tcBorders>
            <w:noWrap/>
            <w:vAlign w:val="bottom"/>
          </w:tcPr>
          <w:p w14:paraId="3084B6F7" w14:textId="48C40E29" w:rsidR="00955EFA" w:rsidRPr="0085338F" w:rsidRDefault="00B7592D" w:rsidP="00955EFA">
            <w:pPr>
              <w:ind w:right="72"/>
              <w:jc w:val="right"/>
              <w:rPr>
                <w:rFonts w:cs="Arial"/>
                <w:b/>
                <w:noProof/>
                <w:lang w:val="sr-Latn-BA"/>
              </w:rPr>
            </w:pPr>
            <w:r w:rsidRPr="0085338F">
              <w:rPr>
                <w:rFonts w:cs="Arial"/>
                <w:b/>
                <w:noProof/>
                <w:lang w:val="sr-Latn-BA"/>
              </w:rPr>
              <w:t>33,826,795</w:t>
            </w:r>
          </w:p>
        </w:tc>
      </w:tr>
    </w:tbl>
    <w:p w14:paraId="3C99A480" w14:textId="77777777" w:rsidR="00EE3328" w:rsidRPr="0085338F" w:rsidRDefault="00EE3328" w:rsidP="00EE3328">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ru-RU"/>
        </w:rPr>
      </w:pPr>
    </w:p>
    <w:p w14:paraId="77E01371" w14:textId="42F21725" w:rsidR="00955EFA" w:rsidRPr="0085338F" w:rsidRDefault="00675255" w:rsidP="009E5542">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sr-Latn-BA"/>
        </w:rPr>
      </w:pPr>
      <w:r w:rsidRPr="0085338F">
        <w:rPr>
          <w:rFonts w:cs="Arial"/>
          <w:noProof/>
          <w:lang w:val="ru-RU"/>
        </w:rPr>
        <w:t>Najznačajnija ulaganja u HoV koje su na dan 31. decembra 202</w:t>
      </w:r>
      <w:r w:rsidR="003D5510" w:rsidRPr="0085338F">
        <w:rPr>
          <w:rFonts w:cs="Arial"/>
          <w:noProof/>
          <w:lang w:val="sr-Latn-BA"/>
        </w:rPr>
        <w:t>5</w:t>
      </w:r>
      <w:r w:rsidR="00955EFA" w:rsidRPr="0085338F">
        <w:rPr>
          <w:rFonts w:cs="Arial"/>
          <w:noProof/>
          <w:lang w:val="sr-Latn-BA"/>
        </w:rPr>
        <w:t>. su sljedeća:</w:t>
      </w:r>
    </w:p>
    <w:p w14:paraId="200A5180" w14:textId="77777777" w:rsidR="00955EFA" w:rsidRPr="0085338F" w:rsidRDefault="00955EFA" w:rsidP="009E5542">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sr-Latn-BA"/>
        </w:rPr>
      </w:pPr>
    </w:p>
    <w:p w14:paraId="4825EBD0" w14:textId="5C6EC227" w:rsidR="00955EFA" w:rsidRPr="0085338F" w:rsidRDefault="003D5510" w:rsidP="00955EFA">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ru-RU"/>
        </w:rPr>
      </w:pPr>
      <w:r w:rsidRPr="0085338F">
        <w:rPr>
          <w:noProof/>
          <w:lang w:val="sr-Latn-BA" w:eastAsia="sr-Latn-BA"/>
        </w:rPr>
        <w:drawing>
          <wp:inline distT="0" distB="0" distL="0" distR="0" wp14:anchorId="57C81738" wp14:editId="1F636487">
            <wp:extent cx="5549265" cy="2227008"/>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9265" cy="2227008"/>
                    </a:xfrm>
                    <a:prstGeom prst="rect">
                      <a:avLst/>
                    </a:prstGeom>
                    <a:noFill/>
                    <a:ln>
                      <a:noFill/>
                    </a:ln>
                  </pic:spPr>
                </pic:pic>
              </a:graphicData>
            </a:graphic>
          </wp:inline>
        </w:drawing>
      </w:r>
    </w:p>
    <w:p w14:paraId="201B3899" w14:textId="77777777" w:rsidR="003D5510" w:rsidRPr="0085338F" w:rsidRDefault="003D5510" w:rsidP="00955EFA">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ru-RU"/>
        </w:rPr>
      </w:pPr>
    </w:p>
    <w:p w14:paraId="2E7A4EB2" w14:textId="38D149B4" w:rsidR="00955EFA" w:rsidRPr="0085338F" w:rsidRDefault="00955EFA" w:rsidP="00955EFA">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sr-Latn-BA"/>
        </w:rPr>
      </w:pPr>
      <w:r w:rsidRPr="0085338F">
        <w:rPr>
          <w:rFonts w:cs="Arial"/>
          <w:noProof/>
          <w:lang w:val="ru-RU"/>
        </w:rPr>
        <w:t>Najznačajnija ulaganja u HoV koje su na dan 31. decembra 202</w:t>
      </w:r>
      <w:r w:rsidR="003D5510" w:rsidRPr="0085338F">
        <w:rPr>
          <w:rFonts w:cs="Arial"/>
          <w:noProof/>
          <w:lang w:val="sr-Latn-BA"/>
        </w:rPr>
        <w:t>4</w:t>
      </w:r>
      <w:r w:rsidRPr="0085338F">
        <w:rPr>
          <w:rFonts w:cs="Arial"/>
          <w:noProof/>
          <w:lang w:val="sr-Latn-BA"/>
        </w:rPr>
        <w:t>. su sljedeća:</w:t>
      </w:r>
    </w:p>
    <w:p w14:paraId="1DF6028F" w14:textId="77777777" w:rsidR="00955EFA" w:rsidRPr="0085338F" w:rsidRDefault="00955EFA" w:rsidP="009E5542">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lang w:val="sr-Latn-BA"/>
        </w:rPr>
      </w:pPr>
    </w:p>
    <w:p w14:paraId="6F4B5DC8" w14:textId="70652FB4" w:rsidR="00EE3328" w:rsidRPr="0085338F" w:rsidRDefault="003D5510" w:rsidP="00EE3328">
      <w:pPr>
        <w:pStyle w:val="ListParagraph"/>
        <w:tabs>
          <w:tab w:val="left" w:pos="-1440"/>
          <w:tab w:val="left" w:pos="-720"/>
          <w:tab w:val="left" w:pos="0"/>
          <w:tab w:val="left" w:pos="709"/>
          <w:tab w:val="left" w:pos="810"/>
          <w:tab w:val="left" w:pos="1344"/>
          <w:tab w:val="center" w:pos="6293"/>
          <w:tab w:val="left" w:pos="6498"/>
          <w:tab w:val="right" w:pos="7526"/>
          <w:tab w:val="left" w:pos="7728"/>
          <w:tab w:val="right" w:pos="9005"/>
        </w:tabs>
        <w:ind w:left="567"/>
        <w:rPr>
          <w:rFonts w:ascii="Trebuchet MS" w:hAnsi="Trebuchet MS" w:cs="Arial"/>
          <w:b/>
          <w:bCs/>
          <w:noProof/>
          <w:sz w:val="20"/>
        </w:rPr>
      </w:pPr>
      <w:r w:rsidRPr="0085338F">
        <w:rPr>
          <w:noProof/>
          <w:lang w:val="sr-Latn-BA" w:eastAsia="sr-Latn-BA"/>
        </w:rPr>
        <w:lastRenderedPageBreak/>
        <w:drawing>
          <wp:inline distT="0" distB="0" distL="0" distR="0" wp14:anchorId="559D89C5" wp14:editId="7ED0C4ED">
            <wp:extent cx="5549265" cy="23511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265" cy="2351136"/>
                    </a:xfrm>
                    <a:prstGeom prst="rect">
                      <a:avLst/>
                    </a:prstGeom>
                    <a:noFill/>
                    <a:ln>
                      <a:noFill/>
                    </a:ln>
                  </pic:spPr>
                </pic:pic>
              </a:graphicData>
            </a:graphic>
          </wp:inline>
        </w:drawing>
      </w:r>
    </w:p>
    <w:p w14:paraId="74E3F0DE" w14:textId="77777777" w:rsidR="003D5510" w:rsidRPr="0085338F" w:rsidRDefault="003D5510" w:rsidP="00EE3328">
      <w:pPr>
        <w:pStyle w:val="ListParagraph"/>
        <w:tabs>
          <w:tab w:val="left" w:pos="-1440"/>
          <w:tab w:val="left" w:pos="-720"/>
          <w:tab w:val="left" w:pos="0"/>
          <w:tab w:val="left" w:pos="709"/>
          <w:tab w:val="left" w:pos="810"/>
          <w:tab w:val="left" w:pos="1344"/>
          <w:tab w:val="center" w:pos="6293"/>
          <w:tab w:val="left" w:pos="6498"/>
          <w:tab w:val="right" w:pos="7526"/>
          <w:tab w:val="left" w:pos="7728"/>
          <w:tab w:val="right" w:pos="9005"/>
        </w:tabs>
        <w:ind w:left="567"/>
        <w:rPr>
          <w:rFonts w:ascii="Trebuchet MS" w:hAnsi="Trebuchet MS" w:cs="Arial"/>
          <w:b/>
          <w:bCs/>
          <w:noProof/>
          <w:sz w:val="20"/>
        </w:rPr>
      </w:pPr>
    </w:p>
    <w:p w14:paraId="60649D61" w14:textId="21B42613" w:rsidR="00E22DC5" w:rsidRPr="0085338F" w:rsidRDefault="00E22DC5" w:rsidP="00E22DC5">
      <w:pPr>
        <w:jc w:val="both"/>
        <w:rPr>
          <w:rFonts w:cs="Arial"/>
          <w:noProof/>
          <w:lang w:val="sr-Cyrl-BA"/>
        </w:rPr>
      </w:pPr>
      <w:r w:rsidRPr="0085338F">
        <w:rPr>
          <w:rFonts w:cs="Arial"/>
          <w:noProof/>
          <w:lang w:val="sr-Cyrl-BA"/>
        </w:rPr>
        <w:t>Na dan 31. decembar</w:t>
      </w:r>
      <w:r w:rsidR="003D5510" w:rsidRPr="0085338F">
        <w:rPr>
          <w:rFonts w:cs="Arial"/>
          <w:noProof/>
          <w:lang w:val="sr-Cyrl-BA"/>
        </w:rPr>
        <w:t xml:space="preserve"> 2025</w:t>
      </w:r>
      <w:r w:rsidRPr="0085338F">
        <w:rPr>
          <w:rFonts w:cs="Arial"/>
          <w:noProof/>
          <w:lang w:val="sr-Cyrl-BA"/>
        </w:rPr>
        <w:t>. godine, Fond je imao ulaganja u akcije emitenata  , „Hidroelektrane na Trebišnjici“ a</w:t>
      </w:r>
      <w:r w:rsidR="00784C0D" w:rsidRPr="0085338F">
        <w:rPr>
          <w:rFonts w:cs="Arial"/>
          <w:noProof/>
          <w:lang w:val="sr-Cyrl-BA"/>
        </w:rPr>
        <w:t>.d. Trebinje u iznosu od 12,8136</w:t>
      </w:r>
      <w:r w:rsidRPr="0085338F">
        <w:rPr>
          <w:rFonts w:cs="Arial"/>
          <w:noProof/>
          <w:lang w:val="sr-Cyrl-BA"/>
        </w:rPr>
        <w:t>%</w:t>
      </w:r>
      <w:r w:rsidR="00784C0D" w:rsidRPr="0085338F">
        <w:rPr>
          <w:rFonts w:cs="Arial"/>
          <w:noProof/>
          <w:lang w:val="sr-Latn-BA"/>
        </w:rPr>
        <w:t xml:space="preserve">, </w:t>
      </w:r>
      <w:r w:rsidR="00784C0D" w:rsidRPr="0085338F">
        <w:rPr>
          <w:rFonts w:cs="Arial"/>
          <w:noProof/>
          <w:lang w:val="sr-Cyrl-BA"/>
        </w:rPr>
        <w:t>„Hidroelektrane na Drini“ a.d. Višegrad u iznosu od 12,2882%</w:t>
      </w:r>
      <w:r w:rsidRPr="0085338F">
        <w:rPr>
          <w:rFonts w:cs="Arial"/>
          <w:noProof/>
          <w:lang w:val="sr-Cyrl-BA"/>
        </w:rPr>
        <w:t xml:space="preserve"> i „Telekomunikacije Republike Srpske''</w:t>
      </w:r>
      <w:r w:rsidR="00784C0D" w:rsidRPr="0085338F">
        <w:rPr>
          <w:rFonts w:cs="Arial"/>
          <w:noProof/>
          <w:lang w:val="sr-Cyrl-BA"/>
        </w:rPr>
        <w:t xml:space="preserve"> a.d Banja Luka u iznosu od 8,2639</w:t>
      </w:r>
      <w:r w:rsidRPr="0085338F">
        <w:rPr>
          <w:rFonts w:cs="Arial"/>
          <w:noProof/>
          <w:lang w:val="sr-Cyrl-BA"/>
        </w:rPr>
        <w:t>%,  od ukupne vrijednosti neto imovine Fonda. Prema odredbama člana 101. stav 1. tačka a) Zakona o investicionim fondovima propisano je da najviše 10% neto vrijednosti imovine može biti uloženo u hartije od vrijednosti ili instrumente tržišta novca jednog emitenta. Takođe, prema odredbama člana 101. stav 1. tačka k) podtačka 1) Zakona o investicionim fondovima, propisano je da otvoreni investicioni fond ne može biti vlasnik više od 10% akcija sa pravom glasa jednog emitenta. Nakon sprovedenog postupka spajanje uz pripajanje, a imajući u vidu činjenicu da se za hartije od vrijednosti stečene navedenom statusnom promjenom više ne može primjeniti Stav Komisije za hartije od vrijednosti Republike Srpske broj 01-11-452-2/16 od 09.06.2016. godine, Društvo za upravljanje je za hartije od vrijednosti kod kojih su nastala prekoračenja u skladu sa gorenavedenim odredbama Zakona o investicionim fondovima izvršilo umanjenje osnovice za obračun naknade za upravljanje.</w:t>
      </w:r>
    </w:p>
    <w:p w14:paraId="3267D816" w14:textId="77777777" w:rsidR="00E22DC5" w:rsidRPr="0085338F" w:rsidRDefault="00E22DC5" w:rsidP="00C84D10">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jc w:val="both"/>
        <w:rPr>
          <w:rFonts w:cs="Arial"/>
          <w:b/>
          <w:bCs/>
          <w:noProof/>
          <w:snapToGrid w:val="0"/>
        </w:rPr>
      </w:pPr>
    </w:p>
    <w:p w14:paraId="17BBC6ED" w14:textId="1C95B5ED" w:rsidR="00F30937" w:rsidRDefault="00E11C2D" w:rsidP="00F30937">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jc w:val="both"/>
        <w:rPr>
          <w:rFonts w:cs="Arial"/>
          <w:noProof/>
          <w:lang w:val="sr-Latn-BA"/>
        </w:rPr>
      </w:pPr>
      <w:r w:rsidRPr="0085338F">
        <w:rPr>
          <w:rFonts w:cs="Arial"/>
          <w:noProof/>
          <w:lang w:val="sr-Latn-BA"/>
        </w:rPr>
        <w:t>Oročeni depoziti Fonda kod poslovnih banaka u Bosni i Hercegovini mogu</w:t>
      </w:r>
      <w:r w:rsidR="00F30937">
        <w:rPr>
          <w:rFonts w:cs="Arial"/>
          <w:noProof/>
          <w:lang w:val="sr-Latn-BA"/>
        </w:rPr>
        <w:t xml:space="preserve"> se u svakom trenutku razročiti</w:t>
      </w:r>
    </w:p>
    <w:p w14:paraId="36711978" w14:textId="77777777" w:rsidR="00F30937" w:rsidRPr="00F30937" w:rsidRDefault="00F30937" w:rsidP="00F30937">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jc w:val="both"/>
        <w:rPr>
          <w:rFonts w:cs="Arial"/>
          <w:noProof/>
          <w:lang w:val="sr-Latn-BA"/>
        </w:rPr>
      </w:pPr>
    </w:p>
    <w:p w14:paraId="1B867805" w14:textId="126B9070" w:rsidR="00F30937" w:rsidRPr="0085338F" w:rsidRDefault="00F30937" w:rsidP="00F30937">
      <w:pPr>
        <w:numPr>
          <w:ilvl w:val="0"/>
          <w:numId w:val="18"/>
        </w:numPr>
        <w:tabs>
          <w:tab w:val="left" w:pos="-1440"/>
          <w:tab w:val="left" w:pos="-720"/>
          <w:tab w:val="left" w:pos="0"/>
          <w:tab w:val="left" w:pos="720"/>
          <w:tab w:val="left" w:pos="810"/>
          <w:tab w:val="left" w:pos="1344"/>
          <w:tab w:val="center" w:pos="6293"/>
          <w:tab w:val="left" w:pos="6498"/>
          <w:tab w:val="right" w:pos="7526"/>
          <w:tab w:val="left" w:pos="7728"/>
          <w:tab w:val="right" w:pos="9005"/>
        </w:tabs>
        <w:ind w:left="567" w:hanging="567"/>
        <w:rPr>
          <w:rFonts w:cs="Arial"/>
          <w:b/>
          <w:bCs/>
          <w:noProof/>
          <w:lang w:val="sr-Latn-BA"/>
        </w:rPr>
      </w:pPr>
      <w:r>
        <w:rPr>
          <w:rFonts w:cs="Arial"/>
          <w:b/>
          <w:bCs/>
          <w:noProof/>
          <w:lang w:val="sr-Latn-BA"/>
        </w:rPr>
        <w:t>POTRAŽIVANJA</w:t>
      </w:r>
    </w:p>
    <w:p w14:paraId="085730D5" w14:textId="77777777" w:rsidR="00A2444F" w:rsidRPr="0085338F" w:rsidRDefault="00A2444F" w:rsidP="00A2444F">
      <w:pPr>
        <w:tabs>
          <w:tab w:val="left" w:pos="-1440"/>
          <w:tab w:val="left" w:pos="-720"/>
        </w:tabs>
        <w:jc w:val="both"/>
        <w:rPr>
          <w:rFonts w:cs="Arial"/>
          <w:b/>
          <w:noProof/>
          <w:lang w:val="sr-Latn-BA"/>
        </w:rPr>
      </w:pPr>
    </w:p>
    <w:tbl>
      <w:tblPr>
        <w:tblW w:w="8198" w:type="dxa"/>
        <w:tblInd w:w="547" w:type="dxa"/>
        <w:tblLayout w:type="fixed"/>
        <w:tblLook w:val="0000" w:firstRow="0" w:lastRow="0" w:firstColumn="0" w:lastColumn="0" w:noHBand="0" w:noVBand="0"/>
      </w:tblPr>
      <w:tblGrid>
        <w:gridCol w:w="4778"/>
        <w:gridCol w:w="1710"/>
        <w:gridCol w:w="270"/>
        <w:gridCol w:w="1440"/>
      </w:tblGrid>
      <w:tr w:rsidR="0085338F" w:rsidRPr="0085338F" w14:paraId="08C29844" w14:textId="77777777" w:rsidTr="0008225A">
        <w:tc>
          <w:tcPr>
            <w:tcW w:w="4778" w:type="dxa"/>
            <w:noWrap/>
            <w:tcMar>
              <w:top w:w="15" w:type="dxa"/>
              <w:left w:w="15" w:type="dxa"/>
              <w:bottom w:w="0" w:type="dxa"/>
              <w:right w:w="15" w:type="dxa"/>
            </w:tcMar>
            <w:vAlign w:val="bottom"/>
          </w:tcPr>
          <w:p w14:paraId="50FEA975" w14:textId="77777777" w:rsidR="00EE3328" w:rsidRPr="0085338F" w:rsidRDefault="00EE3328" w:rsidP="0008225A">
            <w:pPr>
              <w:tabs>
                <w:tab w:val="left" w:pos="-1440"/>
                <w:tab w:val="left" w:pos="-720"/>
              </w:tabs>
              <w:rPr>
                <w:rFonts w:cs="Arial"/>
                <w:b/>
                <w:noProof/>
                <w:lang w:val="sr-Latn-BA"/>
              </w:rPr>
            </w:pPr>
          </w:p>
        </w:tc>
        <w:tc>
          <w:tcPr>
            <w:tcW w:w="1710" w:type="dxa"/>
            <w:tcBorders>
              <w:bottom w:val="single" w:sz="4" w:space="0" w:color="auto"/>
            </w:tcBorders>
          </w:tcPr>
          <w:p w14:paraId="54B7D61A" w14:textId="4EFA79D9" w:rsidR="00EE3328" w:rsidRPr="0085338F" w:rsidRDefault="0045270B" w:rsidP="00B750A8">
            <w:pPr>
              <w:tabs>
                <w:tab w:val="left" w:pos="-1440"/>
                <w:tab w:val="left" w:pos="-720"/>
              </w:tabs>
              <w:jc w:val="right"/>
              <w:rPr>
                <w:rFonts w:cs="Arial"/>
                <w:b/>
                <w:noProof/>
                <w:lang w:val="sr-Latn-BA"/>
              </w:rPr>
            </w:pPr>
            <w:r w:rsidRPr="0085338F">
              <w:rPr>
                <w:rFonts w:cs="Arial"/>
                <w:b/>
                <w:noProof/>
                <w:lang w:val="sr-Latn-BA"/>
              </w:rPr>
              <w:t>2025</w:t>
            </w:r>
            <w:r w:rsidR="00EE3328" w:rsidRPr="0085338F">
              <w:rPr>
                <w:rFonts w:cs="Arial"/>
                <w:b/>
                <w:noProof/>
                <w:lang w:val="sr-Latn-BA"/>
              </w:rPr>
              <w:t>.</w:t>
            </w:r>
          </w:p>
        </w:tc>
        <w:tc>
          <w:tcPr>
            <w:tcW w:w="270" w:type="dxa"/>
          </w:tcPr>
          <w:p w14:paraId="2B9D932A" w14:textId="77777777" w:rsidR="00EE3328" w:rsidRPr="0085338F" w:rsidRDefault="00EE3328" w:rsidP="0008225A">
            <w:pPr>
              <w:tabs>
                <w:tab w:val="left" w:pos="-1440"/>
                <w:tab w:val="left" w:pos="-720"/>
              </w:tabs>
              <w:rPr>
                <w:rFonts w:cs="Arial"/>
                <w:b/>
                <w:noProof/>
                <w:lang w:val="sr-Latn-BA"/>
              </w:rPr>
            </w:pPr>
          </w:p>
        </w:tc>
        <w:tc>
          <w:tcPr>
            <w:tcW w:w="1440" w:type="dxa"/>
            <w:tcBorders>
              <w:bottom w:val="single" w:sz="4" w:space="0" w:color="auto"/>
            </w:tcBorders>
            <w:noWrap/>
            <w:tcMar>
              <w:top w:w="15" w:type="dxa"/>
              <w:left w:w="15" w:type="dxa"/>
              <w:bottom w:w="0" w:type="dxa"/>
              <w:right w:w="15" w:type="dxa"/>
            </w:tcMar>
            <w:vAlign w:val="bottom"/>
          </w:tcPr>
          <w:p w14:paraId="5723856D" w14:textId="02B9E2FA" w:rsidR="00EE3328" w:rsidRPr="0085338F" w:rsidRDefault="0045270B" w:rsidP="00B750A8">
            <w:pPr>
              <w:tabs>
                <w:tab w:val="left" w:pos="-1440"/>
                <w:tab w:val="left" w:pos="-720"/>
              </w:tabs>
              <w:jc w:val="right"/>
              <w:rPr>
                <w:rFonts w:cs="Arial"/>
                <w:b/>
                <w:noProof/>
                <w:lang w:val="sr-Latn-BA"/>
              </w:rPr>
            </w:pPr>
            <w:r w:rsidRPr="0085338F">
              <w:rPr>
                <w:rFonts w:cs="Arial"/>
                <w:b/>
                <w:noProof/>
                <w:lang w:val="sr-Latn-BA"/>
              </w:rPr>
              <w:t>2024</w:t>
            </w:r>
            <w:r w:rsidR="00EE3328" w:rsidRPr="0085338F">
              <w:rPr>
                <w:rFonts w:cs="Arial"/>
                <w:b/>
                <w:noProof/>
                <w:lang w:val="sr-Latn-BA"/>
              </w:rPr>
              <w:t>.</w:t>
            </w:r>
          </w:p>
        </w:tc>
      </w:tr>
      <w:tr w:rsidR="0085338F" w:rsidRPr="0085338F" w14:paraId="7AE638F0" w14:textId="77777777" w:rsidTr="001A0998">
        <w:tc>
          <w:tcPr>
            <w:tcW w:w="4778" w:type="dxa"/>
            <w:noWrap/>
            <w:tcMar>
              <w:top w:w="15" w:type="dxa"/>
              <w:left w:w="15" w:type="dxa"/>
              <w:bottom w:w="0" w:type="dxa"/>
              <w:right w:w="15" w:type="dxa"/>
            </w:tcMar>
            <w:vAlign w:val="bottom"/>
          </w:tcPr>
          <w:p w14:paraId="2C58313C" w14:textId="77777777" w:rsidR="00337D7F" w:rsidRPr="0085338F" w:rsidRDefault="00337D7F" w:rsidP="00337D7F">
            <w:pPr>
              <w:tabs>
                <w:tab w:val="left" w:pos="-1440"/>
                <w:tab w:val="left" w:pos="-720"/>
              </w:tabs>
              <w:rPr>
                <w:rFonts w:cs="Arial"/>
                <w:noProof/>
                <w:lang w:val="sr-Latn-BA"/>
              </w:rPr>
            </w:pPr>
          </w:p>
        </w:tc>
        <w:tc>
          <w:tcPr>
            <w:tcW w:w="1710" w:type="dxa"/>
            <w:tcBorders>
              <w:top w:val="single" w:sz="4" w:space="0" w:color="auto"/>
            </w:tcBorders>
          </w:tcPr>
          <w:p w14:paraId="4E659E0B" w14:textId="77777777" w:rsidR="00337D7F" w:rsidRPr="0085338F" w:rsidRDefault="00337D7F" w:rsidP="00D8468A">
            <w:pPr>
              <w:tabs>
                <w:tab w:val="left" w:pos="-1440"/>
                <w:tab w:val="left" w:pos="-720"/>
              </w:tabs>
              <w:ind w:right="123"/>
              <w:rPr>
                <w:rFonts w:cs="Arial"/>
                <w:noProof/>
                <w:lang w:val="sr-Latn-BA"/>
              </w:rPr>
            </w:pPr>
          </w:p>
        </w:tc>
        <w:tc>
          <w:tcPr>
            <w:tcW w:w="270" w:type="dxa"/>
          </w:tcPr>
          <w:p w14:paraId="2B6CDE45" w14:textId="77777777" w:rsidR="00337D7F" w:rsidRPr="0085338F" w:rsidRDefault="00337D7F" w:rsidP="00337D7F">
            <w:pPr>
              <w:tabs>
                <w:tab w:val="left" w:pos="-1440"/>
                <w:tab w:val="left" w:pos="-720"/>
              </w:tabs>
              <w:rPr>
                <w:rFonts w:cs="Arial"/>
                <w:noProof/>
                <w:lang w:val="sr-Latn-BA"/>
              </w:rPr>
            </w:pPr>
          </w:p>
        </w:tc>
        <w:tc>
          <w:tcPr>
            <w:tcW w:w="1440" w:type="dxa"/>
            <w:tcBorders>
              <w:top w:val="single" w:sz="4" w:space="0" w:color="auto"/>
            </w:tcBorders>
            <w:noWrap/>
            <w:tcMar>
              <w:top w:w="15" w:type="dxa"/>
              <w:left w:w="15" w:type="dxa"/>
              <w:bottom w:w="0" w:type="dxa"/>
              <w:right w:w="15" w:type="dxa"/>
            </w:tcMar>
          </w:tcPr>
          <w:p w14:paraId="0A97C17B" w14:textId="77777777" w:rsidR="00337D7F" w:rsidRPr="0085338F" w:rsidRDefault="00337D7F" w:rsidP="00D8468A">
            <w:pPr>
              <w:tabs>
                <w:tab w:val="left" w:pos="-1440"/>
                <w:tab w:val="left" w:pos="-720"/>
              </w:tabs>
              <w:ind w:right="83"/>
              <w:rPr>
                <w:rFonts w:cs="Arial"/>
                <w:noProof/>
                <w:lang w:val="sr-Latn-BA"/>
              </w:rPr>
            </w:pPr>
          </w:p>
        </w:tc>
      </w:tr>
      <w:tr w:rsidR="0085338F" w:rsidRPr="0085338F" w14:paraId="4B3A9505" w14:textId="77777777" w:rsidTr="009E5542">
        <w:tc>
          <w:tcPr>
            <w:tcW w:w="4778" w:type="dxa"/>
            <w:noWrap/>
            <w:tcMar>
              <w:top w:w="15" w:type="dxa"/>
              <w:left w:w="15" w:type="dxa"/>
              <w:bottom w:w="0" w:type="dxa"/>
              <w:right w:w="15" w:type="dxa"/>
            </w:tcMar>
          </w:tcPr>
          <w:p w14:paraId="4C66C7E4" w14:textId="1B686E96" w:rsidR="00E11C2D" w:rsidRPr="0085338F" w:rsidRDefault="00D8468A" w:rsidP="00E11C2D">
            <w:pPr>
              <w:rPr>
                <w:b/>
                <w:lang w:val="sr-Latn-BA"/>
              </w:rPr>
            </w:pPr>
            <w:r w:rsidRPr="0085338F">
              <w:rPr>
                <w:b/>
                <w:lang w:val="sr-Latn-BA"/>
              </w:rPr>
              <w:t>Potraživanja za dividende</w:t>
            </w:r>
          </w:p>
        </w:tc>
        <w:tc>
          <w:tcPr>
            <w:tcW w:w="1710" w:type="dxa"/>
          </w:tcPr>
          <w:p w14:paraId="1E0F5CA2" w14:textId="106734FB" w:rsidR="00E11C2D" w:rsidRPr="0085338F" w:rsidRDefault="00E11C2D" w:rsidP="00D8468A">
            <w:pPr>
              <w:tabs>
                <w:tab w:val="left" w:pos="-1440"/>
                <w:tab w:val="left" w:pos="-720"/>
              </w:tabs>
              <w:ind w:right="123"/>
              <w:jc w:val="right"/>
              <w:rPr>
                <w:rFonts w:cs="Arial"/>
                <w:noProof/>
                <w:lang w:val="sr-Latn-BA"/>
              </w:rPr>
            </w:pPr>
          </w:p>
        </w:tc>
        <w:tc>
          <w:tcPr>
            <w:tcW w:w="270" w:type="dxa"/>
          </w:tcPr>
          <w:p w14:paraId="4E616E6B" w14:textId="77777777" w:rsidR="00E11C2D" w:rsidRPr="0085338F" w:rsidRDefault="00E11C2D" w:rsidP="00E11C2D">
            <w:pPr>
              <w:tabs>
                <w:tab w:val="left" w:pos="-1440"/>
                <w:tab w:val="left" w:pos="-720"/>
              </w:tabs>
              <w:rPr>
                <w:rFonts w:cs="Arial"/>
                <w:noProof/>
                <w:lang w:val="sr-Latn-BA"/>
              </w:rPr>
            </w:pPr>
          </w:p>
        </w:tc>
        <w:tc>
          <w:tcPr>
            <w:tcW w:w="1440" w:type="dxa"/>
            <w:noWrap/>
            <w:tcMar>
              <w:top w:w="15" w:type="dxa"/>
              <w:left w:w="15" w:type="dxa"/>
              <w:bottom w:w="0" w:type="dxa"/>
              <w:right w:w="15" w:type="dxa"/>
            </w:tcMar>
          </w:tcPr>
          <w:p w14:paraId="0AD5E839" w14:textId="62683568" w:rsidR="00E11C2D" w:rsidRPr="0085338F" w:rsidRDefault="00E11C2D" w:rsidP="00D8468A">
            <w:pPr>
              <w:tabs>
                <w:tab w:val="left" w:pos="-1440"/>
                <w:tab w:val="left" w:pos="-720"/>
              </w:tabs>
              <w:ind w:right="83"/>
              <w:jc w:val="right"/>
              <w:rPr>
                <w:rFonts w:cs="Arial"/>
                <w:noProof/>
                <w:lang w:val="sr-Latn-BA"/>
              </w:rPr>
            </w:pPr>
          </w:p>
        </w:tc>
      </w:tr>
      <w:tr w:rsidR="0085338F" w:rsidRPr="0085338F" w14:paraId="25843EBF" w14:textId="77777777" w:rsidTr="009E5542">
        <w:tc>
          <w:tcPr>
            <w:tcW w:w="4778" w:type="dxa"/>
            <w:noWrap/>
            <w:tcMar>
              <w:top w:w="15" w:type="dxa"/>
              <w:left w:w="15" w:type="dxa"/>
              <w:bottom w:w="0" w:type="dxa"/>
              <w:right w:w="15" w:type="dxa"/>
            </w:tcMar>
          </w:tcPr>
          <w:p w14:paraId="33A33CEC" w14:textId="0025ACF5" w:rsidR="00D8468A" w:rsidRPr="0085338F" w:rsidRDefault="00D8468A" w:rsidP="00E11C2D">
            <w:pPr>
              <w:rPr>
                <w:lang w:val="sr-Latn-BA"/>
              </w:rPr>
            </w:pPr>
            <w:r w:rsidRPr="0085338F">
              <w:rPr>
                <w:lang w:val="sr-Latn-BA"/>
              </w:rPr>
              <w:t>Hidroelektrane na Vrbasu a.d. Mrkonjić Grad</w:t>
            </w:r>
          </w:p>
        </w:tc>
        <w:tc>
          <w:tcPr>
            <w:tcW w:w="1710" w:type="dxa"/>
          </w:tcPr>
          <w:p w14:paraId="186506F3" w14:textId="50B9CB1A" w:rsidR="00D8468A" w:rsidRPr="0085338F" w:rsidRDefault="00FD2D57" w:rsidP="00D8468A">
            <w:pPr>
              <w:tabs>
                <w:tab w:val="left" w:pos="-1440"/>
                <w:tab w:val="left" w:pos="-720"/>
              </w:tabs>
              <w:ind w:right="123"/>
              <w:jc w:val="right"/>
              <w:rPr>
                <w:rFonts w:cs="Arial"/>
                <w:noProof/>
                <w:lang w:val="sr-Latn-BA"/>
              </w:rPr>
            </w:pPr>
            <w:r w:rsidRPr="0085338F">
              <w:rPr>
                <w:rFonts w:cs="Arial"/>
                <w:noProof/>
                <w:lang w:val="sr-Latn-BA"/>
              </w:rPr>
              <w:t>336,806</w:t>
            </w:r>
          </w:p>
        </w:tc>
        <w:tc>
          <w:tcPr>
            <w:tcW w:w="270" w:type="dxa"/>
          </w:tcPr>
          <w:p w14:paraId="76C84A40" w14:textId="77777777" w:rsidR="00D8468A" w:rsidRPr="0085338F" w:rsidRDefault="00D8468A" w:rsidP="00E11C2D">
            <w:pPr>
              <w:tabs>
                <w:tab w:val="left" w:pos="-1440"/>
                <w:tab w:val="left" w:pos="-720"/>
              </w:tabs>
              <w:rPr>
                <w:rFonts w:cs="Arial"/>
                <w:noProof/>
                <w:lang w:val="sr-Latn-BA"/>
              </w:rPr>
            </w:pPr>
          </w:p>
        </w:tc>
        <w:tc>
          <w:tcPr>
            <w:tcW w:w="1440" w:type="dxa"/>
            <w:noWrap/>
            <w:tcMar>
              <w:top w:w="15" w:type="dxa"/>
              <w:left w:w="15" w:type="dxa"/>
              <w:bottom w:w="0" w:type="dxa"/>
              <w:right w:w="15" w:type="dxa"/>
            </w:tcMar>
          </w:tcPr>
          <w:p w14:paraId="7CD57F5E" w14:textId="1899D019" w:rsidR="00D8468A" w:rsidRPr="0085338F" w:rsidRDefault="00FD2D57" w:rsidP="00D8468A">
            <w:pPr>
              <w:tabs>
                <w:tab w:val="left" w:pos="-1440"/>
                <w:tab w:val="left" w:pos="-720"/>
              </w:tabs>
              <w:ind w:right="83"/>
              <w:jc w:val="right"/>
              <w:rPr>
                <w:rFonts w:cs="Arial"/>
                <w:noProof/>
                <w:lang w:val="sr-Latn-BA"/>
              </w:rPr>
            </w:pPr>
            <w:r w:rsidRPr="0085338F">
              <w:rPr>
                <w:rFonts w:cs="Arial"/>
                <w:noProof/>
                <w:lang w:val="sr-Latn-BA"/>
              </w:rPr>
              <w:t>674,150</w:t>
            </w:r>
          </w:p>
        </w:tc>
      </w:tr>
      <w:tr w:rsidR="0085338F" w:rsidRPr="0085338F" w14:paraId="6D4975BF" w14:textId="77777777" w:rsidTr="00B750A8">
        <w:tc>
          <w:tcPr>
            <w:tcW w:w="4778" w:type="dxa"/>
            <w:noWrap/>
            <w:tcMar>
              <w:top w:w="15" w:type="dxa"/>
              <w:left w:w="15" w:type="dxa"/>
              <w:bottom w:w="0" w:type="dxa"/>
              <w:right w:w="15" w:type="dxa"/>
            </w:tcMar>
          </w:tcPr>
          <w:p w14:paraId="439F1217" w14:textId="1B35DADF" w:rsidR="00FD2D57" w:rsidRPr="0085338F" w:rsidRDefault="00FD2D57" w:rsidP="00FD2D57">
            <w:pPr>
              <w:ind w:right="207"/>
              <w:jc w:val="right"/>
              <w:rPr>
                <w:b/>
                <w:i/>
                <w:lang w:val="sr-Latn-BA"/>
              </w:rPr>
            </w:pPr>
            <w:r w:rsidRPr="0085338F">
              <w:rPr>
                <w:b/>
                <w:i/>
                <w:lang w:val="sr-Latn-BA"/>
              </w:rPr>
              <w:t>Ukupno potraživanja za dividende</w:t>
            </w:r>
          </w:p>
        </w:tc>
        <w:tc>
          <w:tcPr>
            <w:tcW w:w="1710" w:type="dxa"/>
            <w:tcBorders>
              <w:top w:val="single" w:sz="4" w:space="0" w:color="auto"/>
            </w:tcBorders>
          </w:tcPr>
          <w:p w14:paraId="4885E03C" w14:textId="53CA32E0" w:rsidR="00FD2D57" w:rsidRPr="0085338F" w:rsidRDefault="00FD2D57" w:rsidP="00FD2D57">
            <w:pPr>
              <w:tabs>
                <w:tab w:val="left" w:pos="-1440"/>
                <w:tab w:val="left" w:pos="-720"/>
              </w:tabs>
              <w:ind w:right="123"/>
              <w:jc w:val="right"/>
              <w:rPr>
                <w:rFonts w:cs="Arial"/>
                <w:b/>
                <w:i/>
                <w:noProof/>
                <w:lang w:val="sr-Latn-BA"/>
              </w:rPr>
            </w:pPr>
            <w:r w:rsidRPr="0085338F">
              <w:rPr>
                <w:b/>
              </w:rPr>
              <w:t>336,806</w:t>
            </w:r>
          </w:p>
        </w:tc>
        <w:tc>
          <w:tcPr>
            <w:tcW w:w="270" w:type="dxa"/>
          </w:tcPr>
          <w:p w14:paraId="52F83C81" w14:textId="77777777" w:rsidR="00FD2D57" w:rsidRPr="0085338F" w:rsidRDefault="00FD2D57" w:rsidP="00FD2D57">
            <w:pPr>
              <w:tabs>
                <w:tab w:val="left" w:pos="-1440"/>
                <w:tab w:val="left" w:pos="-720"/>
              </w:tabs>
              <w:rPr>
                <w:rFonts w:cs="Arial"/>
                <w:b/>
                <w:i/>
                <w:noProof/>
                <w:lang w:val="sr-Latn-BA"/>
              </w:rPr>
            </w:pPr>
          </w:p>
        </w:tc>
        <w:tc>
          <w:tcPr>
            <w:tcW w:w="1440" w:type="dxa"/>
            <w:tcBorders>
              <w:top w:val="single" w:sz="4" w:space="0" w:color="auto"/>
            </w:tcBorders>
            <w:noWrap/>
            <w:tcMar>
              <w:top w:w="15" w:type="dxa"/>
              <w:left w:w="15" w:type="dxa"/>
              <w:bottom w:w="0" w:type="dxa"/>
              <w:right w:w="15" w:type="dxa"/>
            </w:tcMar>
          </w:tcPr>
          <w:p w14:paraId="1836117C" w14:textId="3D6551D1" w:rsidR="00FD2D57" w:rsidRPr="0085338F" w:rsidRDefault="00FD2D57" w:rsidP="00FD2D57">
            <w:pPr>
              <w:tabs>
                <w:tab w:val="left" w:pos="-1440"/>
                <w:tab w:val="left" w:pos="-720"/>
              </w:tabs>
              <w:ind w:right="83"/>
              <w:jc w:val="right"/>
              <w:rPr>
                <w:rFonts w:cs="Arial"/>
                <w:b/>
                <w:i/>
                <w:noProof/>
                <w:lang w:val="sr-Latn-BA"/>
              </w:rPr>
            </w:pPr>
            <w:r w:rsidRPr="0085338F">
              <w:rPr>
                <w:b/>
              </w:rPr>
              <w:t>674,150</w:t>
            </w:r>
          </w:p>
        </w:tc>
      </w:tr>
      <w:tr w:rsidR="0085338F" w:rsidRPr="0085338F" w14:paraId="2FEDA8C0" w14:textId="77777777" w:rsidTr="009E5542">
        <w:tc>
          <w:tcPr>
            <w:tcW w:w="4778" w:type="dxa"/>
            <w:noWrap/>
            <w:tcMar>
              <w:top w:w="15" w:type="dxa"/>
              <w:left w:w="15" w:type="dxa"/>
              <w:bottom w:w="0" w:type="dxa"/>
              <w:right w:w="15" w:type="dxa"/>
            </w:tcMar>
          </w:tcPr>
          <w:p w14:paraId="73DF89B9" w14:textId="77777777" w:rsidR="00D8468A" w:rsidRPr="0085338F" w:rsidRDefault="00D8468A" w:rsidP="00E11C2D">
            <w:pPr>
              <w:rPr>
                <w:lang w:val="sr-Latn-BA"/>
              </w:rPr>
            </w:pPr>
          </w:p>
        </w:tc>
        <w:tc>
          <w:tcPr>
            <w:tcW w:w="1710" w:type="dxa"/>
          </w:tcPr>
          <w:p w14:paraId="61B373C5" w14:textId="77777777" w:rsidR="00D8468A" w:rsidRPr="0085338F" w:rsidRDefault="00D8468A" w:rsidP="00D8468A">
            <w:pPr>
              <w:tabs>
                <w:tab w:val="left" w:pos="-1440"/>
                <w:tab w:val="left" w:pos="-720"/>
              </w:tabs>
              <w:ind w:right="123"/>
              <w:jc w:val="right"/>
              <w:rPr>
                <w:rFonts w:cs="Arial"/>
                <w:noProof/>
                <w:lang w:val="sr-Latn-BA"/>
              </w:rPr>
            </w:pPr>
          </w:p>
        </w:tc>
        <w:tc>
          <w:tcPr>
            <w:tcW w:w="270" w:type="dxa"/>
          </w:tcPr>
          <w:p w14:paraId="3C6D2642" w14:textId="77777777" w:rsidR="00D8468A" w:rsidRPr="0085338F" w:rsidRDefault="00D8468A" w:rsidP="00E11C2D">
            <w:pPr>
              <w:tabs>
                <w:tab w:val="left" w:pos="-1440"/>
                <w:tab w:val="left" w:pos="-720"/>
              </w:tabs>
              <w:rPr>
                <w:rFonts w:cs="Arial"/>
                <w:noProof/>
                <w:lang w:val="sr-Latn-BA"/>
              </w:rPr>
            </w:pPr>
          </w:p>
        </w:tc>
        <w:tc>
          <w:tcPr>
            <w:tcW w:w="1440" w:type="dxa"/>
            <w:noWrap/>
            <w:tcMar>
              <w:top w:w="15" w:type="dxa"/>
              <w:left w:w="15" w:type="dxa"/>
              <w:bottom w:w="0" w:type="dxa"/>
              <w:right w:w="15" w:type="dxa"/>
            </w:tcMar>
          </w:tcPr>
          <w:p w14:paraId="426175B6" w14:textId="77777777" w:rsidR="00D8468A" w:rsidRPr="0085338F" w:rsidRDefault="00D8468A" w:rsidP="00D8468A">
            <w:pPr>
              <w:tabs>
                <w:tab w:val="left" w:pos="-1440"/>
                <w:tab w:val="left" w:pos="-720"/>
              </w:tabs>
              <w:ind w:right="83"/>
              <w:jc w:val="right"/>
              <w:rPr>
                <w:rFonts w:cs="Arial"/>
                <w:noProof/>
                <w:lang w:val="sr-Latn-BA"/>
              </w:rPr>
            </w:pPr>
          </w:p>
        </w:tc>
      </w:tr>
      <w:tr w:rsidR="0085338F" w:rsidRPr="0085338F" w14:paraId="71516688" w14:textId="77777777" w:rsidTr="009E5542">
        <w:tc>
          <w:tcPr>
            <w:tcW w:w="4778" w:type="dxa"/>
            <w:noWrap/>
            <w:tcMar>
              <w:top w:w="15" w:type="dxa"/>
              <w:left w:w="15" w:type="dxa"/>
              <w:bottom w:w="0" w:type="dxa"/>
              <w:right w:w="15" w:type="dxa"/>
            </w:tcMar>
          </w:tcPr>
          <w:p w14:paraId="43772EBD" w14:textId="7802DC7D" w:rsidR="00B750A8" w:rsidRPr="0085338F" w:rsidRDefault="00B750A8" w:rsidP="00E11C2D">
            <w:pPr>
              <w:rPr>
                <w:lang w:val="sr-Latn-BA"/>
              </w:rPr>
            </w:pPr>
            <w:r w:rsidRPr="0085338F">
              <w:rPr>
                <w:lang w:val="sr-Latn-BA"/>
              </w:rPr>
              <w:t>Potraživanja od Društva za upravljanje</w:t>
            </w:r>
          </w:p>
        </w:tc>
        <w:tc>
          <w:tcPr>
            <w:tcW w:w="1710" w:type="dxa"/>
          </w:tcPr>
          <w:p w14:paraId="4E48F3A8" w14:textId="501052E0" w:rsidR="00B750A8" w:rsidRPr="0085338F" w:rsidRDefault="00037302" w:rsidP="00D8468A">
            <w:pPr>
              <w:tabs>
                <w:tab w:val="left" w:pos="-1440"/>
                <w:tab w:val="left" w:pos="-720"/>
              </w:tabs>
              <w:ind w:right="123"/>
              <w:jc w:val="right"/>
              <w:rPr>
                <w:rFonts w:cs="Arial"/>
                <w:noProof/>
                <w:lang w:val="sr-Latn-BA"/>
              </w:rPr>
            </w:pPr>
            <w:r w:rsidRPr="0085338F">
              <w:rPr>
                <w:rFonts w:cs="Arial"/>
                <w:noProof/>
                <w:lang w:val="sr-Latn-BA"/>
              </w:rPr>
              <w:t>1,942</w:t>
            </w:r>
          </w:p>
        </w:tc>
        <w:tc>
          <w:tcPr>
            <w:tcW w:w="270" w:type="dxa"/>
          </w:tcPr>
          <w:p w14:paraId="5FB85C8E" w14:textId="77777777" w:rsidR="00B750A8" w:rsidRPr="0085338F" w:rsidRDefault="00B750A8" w:rsidP="00E11C2D">
            <w:pPr>
              <w:tabs>
                <w:tab w:val="left" w:pos="-1440"/>
                <w:tab w:val="left" w:pos="-720"/>
              </w:tabs>
              <w:rPr>
                <w:rFonts w:cs="Arial"/>
                <w:noProof/>
                <w:lang w:val="sr-Latn-BA"/>
              </w:rPr>
            </w:pPr>
          </w:p>
        </w:tc>
        <w:tc>
          <w:tcPr>
            <w:tcW w:w="1440" w:type="dxa"/>
            <w:noWrap/>
            <w:tcMar>
              <w:top w:w="15" w:type="dxa"/>
              <w:left w:w="15" w:type="dxa"/>
              <w:bottom w:w="0" w:type="dxa"/>
              <w:right w:w="15" w:type="dxa"/>
            </w:tcMar>
          </w:tcPr>
          <w:p w14:paraId="3EC39C56" w14:textId="45F239D0" w:rsidR="00B750A8" w:rsidRPr="0085338F" w:rsidRDefault="00037302" w:rsidP="00D8468A">
            <w:pPr>
              <w:tabs>
                <w:tab w:val="left" w:pos="-1440"/>
                <w:tab w:val="left" w:pos="-720"/>
              </w:tabs>
              <w:ind w:right="83"/>
              <w:jc w:val="right"/>
              <w:rPr>
                <w:rFonts w:cs="Arial"/>
                <w:noProof/>
                <w:lang w:val="sr-Latn-BA"/>
              </w:rPr>
            </w:pPr>
            <w:r w:rsidRPr="0085338F">
              <w:rPr>
                <w:rFonts w:cs="Arial"/>
                <w:noProof/>
                <w:lang w:val="sr-Latn-BA"/>
              </w:rPr>
              <w:t>1,835</w:t>
            </w:r>
          </w:p>
        </w:tc>
      </w:tr>
      <w:tr w:rsidR="0085338F" w:rsidRPr="0085338F" w14:paraId="5F0CF760" w14:textId="77777777" w:rsidTr="009E5542">
        <w:tc>
          <w:tcPr>
            <w:tcW w:w="4778" w:type="dxa"/>
            <w:noWrap/>
            <w:tcMar>
              <w:top w:w="15" w:type="dxa"/>
              <w:left w:w="15" w:type="dxa"/>
              <w:bottom w:w="0" w:type="dxa"/>
              <w:right w:w="15" w:type="dxa"/>
            </w:tcMar>
          </w:tcPr>
          <w:p w14:paraId="4A94C559" w14:textId="77777777" w:rsidR="00E11C2D" w:rsidRPr="0085338F" w:rsidRDefault="00E11C2D" w:rsidP="00E11C2D">
            <w:pPr>
              <w:rPr>
                <w:lang w:val="sr-Latn-BA"/>
              </w:rPr>
            </w:pPr>
          </w:p>
        </w:tc>
        <w:tc>
          <w:tcPr>
            <w:tcW w:w="1710" w:type="dxa"/>
            <w:tcBorders>
              <w:top w:val="single" w:sz="4" w:space="0" w:color="auto"/>
            </w:tcBorders>
          </w:tcPr>
          <w:p w14:paraId="4863CF2F" w14:textId="77777777" w:rsidR="00E11C2D" w:rsidRPr="0085338F" w:rsidRDefault="00E11C2D" w:rsidP="00D8468A">
            <w:pPr>
              <w:tabs>
                <w:tab w:val="left" w:pos="-1440"/>
                <w:tab w:val="left" w:pos="-720"/>
              </w:tabs>
              <w:ind w:right="123"/>
              <w:rPr>
                <w:rFonts w:cs="Arial"/>
                <w:b/>
                <w:noProof/>
                <w:lang w:val="sr-Latn-BA"/>
              </w:rPr>
            </w:pPr>
          </w:p>
        </w:tc>
        <w:tc>
          <w:tcPr>
            <w:tcW w:w="270" w:type="dxa"/>
          </w:tcPr>
          <w:p w14:paraId="38100E79" w14:textId="77777777" w:rsidR="00E11C2D" w:rsidRPr="0085338F" w:rsidRDefault="00E11C2D" w:rsidP="00E11C2D">
            <w:pPr>
              <w:tabs>
                <w:tab w:val="left" w:pos="-1440"/>
                <w:tab w:val="left" w:pos="-720"/>
              </w:tabs>
              <w:rPr>
                <w:rFonts w:cs="Arial"/>
                <w:b/>
                <w:noProof/>
                <w:lang w:val="sr-Latn-BA"/>
              </w:rPr>
            </w:pPr>
          </w:p>
        </w:tc>
        <w:tc>
          <w:tcPr>
            <w:tcW w:w="1440" w:type="dxa"/>
            <w:tcBorders>
              <w:top w:val="single" w:sz="4" w:space="0" w:color="auto"/>
            </w:tcBorders>
            <w:noWrap/>
            <w:tcMar>
              <w:top w:w="15" w:type="dxa"/>
              <w:left w:w="15" w:type="dxa"/>
              <w:bottom w:w="0" w:type="dxa"/>
              <w:right w:w="15" w:type="dxa"/>
            </w:tcMar>
          </w:tcPr>
          <w:p w14:paraId="5B080DF9" w14:textId="77777777" w:rsidR="00E11C2D" w:rsidRPr="0085338F" w:rsidRDefault="00E11C2D" w:rsidP="00D8468A">
            <w:pPr>
              <w:tabs>
                <w:tab w:val="left" w:pos="-1440"/>
                <w:tab w:val="left" w:pos="-720"/>
              </w:tabs>
              <w:ind w:right="83"/>
              <w:rPr>
                <w:rFonts w:cs="Arial"/>
                <w:b/>
                <w:noProof/>
                <w:lang w:val="sr-Latn-BA"/>
              </w:rPr>
            </w:pPr>
          </w:p>
        </w:tc>
      </w:tr>
      <w:tr w:rsidR="00E11C2D" w:rsidRPr="0085338F" w14:paraId="67EC3D4A" w14:textId="77777777" w:rsidTr="009E5542">
        <w:tc>
          <w:tcPr>
            <w:tcW w:w="4778" w:type="dxa"/>
            <w:noWrap/>
            <w:tcMar>
              <w:top w:w="15" w:type="dxa"/>
              <w:left w:w="15" w:type="dxa"/>
              <w:bottom w:w="0" w:type="dxa"/>
              <w:right w:w="15" w:type="dxa"/>
            </w:tcMar>
          </w:tcPr>
          <w:p w14:paraId="0F7B09A0" w14:textId="77777777" w:rsidR="00E11C2D" w:rsidRPr="0085338F" w:rsidRDefault="00E11C2D" w:rsidP="00E11C2D">
            <w:pPr>
              <w:rPr>
                <w:b/>
                <w:lang w:val="sr-Latn-BA"/>
              </w:rPr>
            </w:pPr>
            <w:r w:rsidRPr="0085338F">
              <w:rPr>
                <w:b/>
                <w:lang w:val="sr-Latn-BA"/>
              </w:rPr>
              <w:t>Stanje na dan 31. decembra</w:t>
            </w:r>
          </w:p>
        </w:tc>
        <w:tc>
          <w:tcPr>
            <w:tcW w:w="1710" w:type="dxa"/>
            <w:tcBorders>
              <w:bottom w:val="double" w:sz="4" w:space="0" w:color="auto"/>
            </w:tcBorders>
          </w:tcPr>
          <w:p w14:paraId="7E2CFA3D" w14:textId="7C8CD970" w:rsidR="00E11C2D" w:rsidRPr="0085338F" w:rsidRDefault="00037302" w:rsidP="00D8468A">
            <w:pPr>
              <w:tabs>
                <w:tab w:val="left" w:pos="-1440"/>
                <w:tab w:val="left" w:pos="-720"/>
              </w:tabs>
              <w:ind w:right="123"/>
              <w:jc w:val="right"/>
              <w:rPr>
                <w:rFonts w:cs="Arial"/>
                <w:b/>
                <w:noProof/>
                <w:lang w:val="sr-Latn-BA"/>
              </w:rPr>
            </w:pPr>
            <w:r w:rsidRPr="0085338F">
              <w:rPr>
                <w:rFonts w:cs="Arial"/>
                <w:b/>
                <w:noProof/>
                <w:lang w:val="sr-Latn-BA"/>
              </w:rPr>
              <w:t>338,748</w:t>
            </w:r>
          </w:p>
        </w:tc>
        <w:tc>
          <w:tcPr>
            <w:tcW w:w="270" w:type="dxa"/>
          </w:tcPr>
          <w:p w14:paraId="1E89026E" w14:textId="77777777" w:rsidR="00E11C2D" w:rsidRPr="0085338F" w:rsidRDefault="00E11C2D" w:rsidP="00E11C2D">
            <w:pPr>
              <w:tabs>
                <w:tab w:val="left" w:pos="-1440"/>
                <w:tab w:val="left" w:pos="-720"/>
              </w:tabs>
              <w:rPr>
                <w:rFonts w:cs="Arial"/>
                <w:b/>
                <w:noProof/>
                <w:lang w:val="sr-Latn-BA"/>
              </w:rPr>
            </w:pPr>
          </w:p>
        </w:tc>
        <w:tc>
          <w:tcPr>
            <w:tcW w:w="1440" w:type="dxa"/>
            <w:tcBorders>
              <w:bottom w:val="double" w:sz="4" w:space="0" w:color="auto"/>
            </w:tcBorders>
            <w:noWrap/>
            <w:tcMar>
              <w:top w:w="15" w:type="dxa"/>
              <w:left w:w="15" w:type="dxa"/>
              <w:bottom w:w="0" w:type="dxa"/>
              <w:right w:w="15" w:type="dxa"/>
            </w:tcMar>
          </w:tcPr>
          <w:p w14:paraId="092EEAA4" w14:textId="6304476C" w:rsidR="00E11C2D" w:rsidRPr="0085338F" w:rsidRDefault="00037302" w:rsidP="00D8468A">
            <w:pPr>
              <w:tabs>
                <w:tab w:val="left" w:pos="-1440"/>
                <w:tab w:val="left" w:pos="-720"/>
              </w:tabs>
              <w:ind w:right="83"/>
              <w:jc w:val="right"/>
              <w:rPr>
                <w:rFonts w:cs="Arial"/>
                <w:b/>
                <w:noProof/>
                <w:lang w:val="sr-Latn-BA"/>
              </w:rPr>
            </w:pPr>
            <w:r w:rsidRPr="0085338F">
              <w:rPr>
                <w:rFonts w:cs="Arial"/>
                <w:b/>
                <w:noProof/>
                <w:lang w:val="sr-Latn-BA"/>
              </w:rPr>
              <w:t>675,985</w:t>
            </w:r>
          </w:p>
        </w:tc>
      </w:tr>
    </w:tbl>
    <w:p w14:paraId="74A3289D" w14:textId="6B2F7F36" w:rsidR="00DF4DF5" w:rsidRPr="0085338F" w:rsidRDefault="00DF4DF5" w:rsidP="00037302">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jc w:val="both"/>
        <w:rPr>
          <w:rFonts w:eastAsia="Arial Unicode MS" w:cs="Arial"/>
          <w:noProof/>
          <w:lang w:val="sr-Latn-BA"/>
        </w:rPr>
      </w:pPr>
    </w:p>
    <w:p w14:paraId="1B36C08C" w14:textId="77777777" w:rsidR="00EE3328" w:rsidRPr="0085338F" w:rsidRDefault="00EE3328" w:rsidP="00EE3328">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cs="Arial"/>
          <w:noProof/>
          <w:lang w:val="sr-Latn-BA"/>
        </w:rPr>
      </w:pPr>
    </w:p>
    <w:p w14:paraId="4B2F988B" w14:textId="60DE6803" w:rsidR="00415E57" w:rsidRPr="0085338F" w:rsidRDefault="00415E57" w:rsidP="00415E57">
      <w:pPr>
        <w:numPr>
          <w:ilvl w:val="0"/>
          <w:numId w:val="18"/>
        </w:numPr>
        <w:tabs>
          <w:tab w:val="left" w:pos="-1440"/>
          <w:tab w:val="left" w:pos="-720"/>
          <w:tab w:val="left" w:pos="0"/>
          <w:tab w:val="left" w:pos="720"/>
          <w:tab w:val="left" w:pos="810"/>
          <w:tab w:val="left" w:pos="1344"/>
          <w:tab w:val="center" w:pos="6293"/>
          <w:tab w:val="left" w:pos="6498"/>
          <w:tab w:val="right" w:pos="7526"/>
          <w:tab w:val="left" w:pos="7728"/>
          <w:tab w:val="right" w:pos="9005"/>
        </w:tabs>
        <w:ind w:left="567" w:hanging="567"/>
        <w:rPr>
          <w:rFonts w:cs="Arial"/>
          <w:b/>
          <w:bCs/>
          <w:noProof/>
          <w:lang w:val="sr-Latn-BA"/>
        </w:rPr>
      </w:pPr>
      <w:r>
        <w:rPr>
          <w:rFonts w:cs="Arial"/>
          <w:b/>
          <w:bCs/>
          <w:noProof/>
          <w:lang w:val="sr-Latn-BA"/>
        </w:rPr>
        <w:t>OBAVEZE</w:t>
      </w:r>
    </w:p>
    <w:p w14:paraId="31E00FC9" w14:textId="27177D53" w:rsidR="00631965" w:rsidRPr="00415E57" w:rsidRDefault="00E11C2D" w:rsidP="00415E57">
      <w:pPr>
        <w:pStyle w:val="ListParagraph"/>
        <w:tabs>
          <w:tab w:val="left" w:pos="-1440"/>
          <w:tab w:val="left" w:pos="-720"/>
          <w:tab w:val="left" w:pos="1094"/>
          <w:tab w:val="left" w:pos="4514"/>
          <w:tab w:val="right" w:pos="5472"/>
          <w:tab w:val="left" w:pos="5677"/>
          <w:tab w:val="right" w:pos="6635"/>
          <w:tab w:val="left" w:pos="6840"/>
          <w:tab w:val="right" w:pos="7729"/>
          <w:tab w:val="left" w:pos="7934"/>
          <w:tab w:val="right" w:pos="8960"/>
        </w:tabs>
        <w:ind w:left="990"/>
        <w:rPr>
          <w:rFonts w:cs="Arial"/>
          <w:b/>
          <w:noProof/>
          <w:lang w:val="sr-Latn-BA"/>
        </w:rPr>
      </w:pPr>
      <w:r w:rsidRPr="00415E57">
        <w:rPr>
          <w:rFonts w:cs="Arial"/>
          <w:b/>
          <w:noProof/>
          <w:lang w:val="sr-Latn-BA"/>
        </w:rPr>
        <w:t xml:space="preserve"> </w:t>
      </w:r>
    </w:p>
    <w:p w14:paraId="7BCA57C6" w14:textId="77777777" w:rsidR="00631965" w:rsidRPr="0085338F" w:rsidRDefault="00631965" w:rsidP="00EE3328">
      <w:pPr>
        <w:tabs>
          <w:tab w:val="left" w:pos="-1440"/>
          <w:tab w:val="left" w:pos="-720"/>
          <w:tab w:val="left" w:pos="0"/>
          <w:tab w:val="left" w:pos="538"/>
          <w:tab w:val="left" w:pos="900"/>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cs="Arial"/>
          <w:b/>
          <w:noProof/>
          <w:lang w:val="sr-Latn-BA"/>
        </w:rPr>
      </w:pPr>
    </w:p>
    <w:tbl>
      <w:tblPr>
        <w:tblW w:w="8198" w:type="dxa"/>
        <w:tblInd w:w="547" w:type="dxa"/>
        <w:tblLayout w:type="fixed"/>
        <w:tblLook w:val="0000" w:firstRow="0" w:lastRow="0" w:firstColumn="0" w:lastColumn="0" w:noHBand="0" w:noVBand="0"/>
      </w:tblPr>
      <w:tblGrid>
        <w:gridCol w:w="4778"/>
        <w:gridCol w:w="1710"/>
        <w:gridCol w:w="270"/>
        <w:gridCol w:w="1440"/>
      </w:tblGrid>
      <w:tr w:rsidR="0085338F" w:rsidRPr="0085338F" w14:paraId="1F3768E0" w14:textId="77777777" w:rsidTr="009B01DD">
        <w:tc>
          <w:tcPr>
            <w:tcW w:w="4778" w:type="dxa"/>
            <w:noWrap/>
            <w:tcMar>
              <w:top w:w="15" w:type="dxa"/>
              <w:left w:w="15" w:type="dxa"/>
              <w:bottom w:w="0" w:type="dxa"/>
              <w:right w:w="15" w:type="dxa"/>
            </w:tcMar>
            <w:vAlign w:val="bottom"/>
          </w:tcPr>
          <w:p w14:paraId="27DB004C" w14:textId="77777777" w:rsidR="00631965" w:rsidRPr="0085338F" w:rsidRDefault="00631965" w:rsidP="009B01DD">
            <w:pPr>
              <w:tabs>
                <w:tab w:val="left" w:pos="-1440"/>
                <w:tab w:val="left" w:pos="-720"/>
              </w:tabs>
              <w:rPr>
                <w:rFonts w:cs="Arial"/>
                <w:b/>
                <w:noProof/>
                <w:lang w:val="sr-Latn-BA"/>
              </w:rPr>
            </w:pPr>
          </w:p>
        </w:tc>
        <w:tc>
          <w:tcPr>
            <w:tcW w:w="1710" w:type="dxa"/>
            <w:tcBorders>
              <w:bottom w:val="single" w:sz="4" w:space="0" w:color="auto"/>
            </w:tcBorders>
          </w:tcPr>
          <w:p w14:paraId="17A73E33" w14:textId="6D2BECCA" w:rsidR="00631965" w:rsidRPr="0085338F" w:rsidRDefault="0045270B" w:rsidP="009B01DD">
            <w:pPr>
              <w:tabs>
                <w:tab w:val="left" w:pos="-1440"/>
                <w:tab w:val="left" w:pos="-720"/>
              </w:tabs>
              <w:jc w:val="right"/>
              <w:rPr>
                <w:rFonts w:cs="Arial"/>
                <w:b/>
                <w:noProof/>
                <w:lang w:val="sr-Latn-BA"/>
              </w:rPr>
            </w:pPr>
            <w:r w:rsidRPr="0085338F">
              <w:rPr>
                <w:rFonts w:cs="Arial"/>
                <w:b/>
                <w:noProof/>
                <w:lang w:val="sr-Latn-BA"/>
              </w:rPr>
              <w:t>2025</w:t>
            </w:r>
            <w:r w:rsidR="00631965" w:rsidRPr="0085338F">
              <w:rPr>
                <w:rFonts w:cs="Arial"/>
                <w:b/>
                <w:noProof/>
                <w:lang w:val="sr-Latn-BA"/>
              </w:rPr>
              <w:t>.</w:t>
            </w:r>
          </w:p>
        </w:tc>
        <w:tc>
          <w:tcPr>
            <w:tcW w:w="270" w:type="dxa"/>
          </w:tcPr>
          <w:p w14:paraId="0609F529" w14:textId="77777777" w:rsidR="00631965" w:rsidRPr="0085338F" w:rsidRDefault="00631965" w:rsidP="009B01DD">
            <w:pPr>
              <w:tabs>
                <w:tab w:val="left" w:pos="-1440"/>
                <w:tab w:val="left" w:pos="-720"/>
              </w:tabs>
              <w:rPr>
                <w:rFonts w:cs="Arial"/>
                <w:b/>
                <w:noProof/>
                <w:lang w:val="sr-Latn-BA"/>
              </w:rPr>
            </w:pPr>
          </w:p>
        </w:tc>
        <w:tc>
          <w:tcPr>
            <w:tcW w:w="1440" w:type="dxa"/>
            <w:tcBorders>
              <w:bottom w:val="single" w:sz="4" w:space="0" w:color="auto"/>
            </w:tcBorders>
            <w:noWrap/>
            <w:tcMar>
              <w:top w:w="15" w:type="dxa"/>
              <w:left w:w="15" w:type="dxa"/>
              <w:bottom w:w="0" w:type="dxa"/>
              <w:right w:w="15" w:type="dxa"/>
            </w:tcMar>
            <w:vAlign w:val="bottom"/>
          </w:tcPr>
          <w:p w14:paraId="470ED613" w14:textId="6954AC12" w:rsidR="00631965" w:rsidRPr="0085338F" w:rsidRDefault="0045270B" w:rsidP="009B01DD">
            <w:pPr>
              <w:tabs>
                <w:tab w:val="left" w:pos="-1440"/>
                <w:tab w:val="left" w:pos="-720"/>
              </w:tabs>
              <w:jc w:val="right"/>
              <w:rPr>
                <w:rFonts w:cs="Arial"/>
                <w:b/>
                <w:noProof/>
                <w:lang w:val="sr-Latn-BA"/>
              </w:rPr>
            </w:pPr>
            <w:r w:rsidRPr="0085338F">
              <w:rPr>
                <w:rFonts w:cs="Arial"/>
                <w:b/>
                <w:noProof/>
                <w:lang w:val="sr-Latn-BA"/>
              </w:rPr>
              <w:t>2024</w:t>
            </w:r>
            <w:r w:rsidR="00631965" w:rsidRPr="0085338F">
              <w:rPr>
                <w:rFonts w:cs="Arial"/>
                <w:b/>
                <w:noProof/>
                <w:lang w:val="sr-Latn-BA"/>
              </w:rPr>
              <w:t>.</w:t>
            </w:r>
          </w:p>
        </w:tc>
      </w:tr>
      <w:tr w:rsidR="0085338F" w:rsidRPr="0085338F" w14:paraId="27AD6BBB" w14:textId="77777777" w:rsidTr="009B01DD">
        <w:tc>
          <w:tcPr>
            <w:tcW w:w="4778" w:type="dxa"/>
            <w:noWrap/>
            <w:tcMar>
              <w:top w:w="15" w:type="dxa"/>
              <w:left w:w="15" w:type="dxa"/>
              <w:bottom w:w="0" w:type="dxa"/>
              <w:right w:w="15" w:type="dxa"/>
            </w:tcMar>
            <w:vAlign w:val="bottom"/>
          </w:tcPr>
          <w:p w14:paraId="2BBF2847" w14:textId="77777777" w:rsidR="00631965" w:rsidRPr="0085338F" w:rsidRDefault="00631965" w:rsidP="009B01DD">
            <w:pPr>
              <w:tabs>
                <w:tab w:val="left" w:pos="-1440"/>
                <w:tab w:val="left" w:pos="-720"/>
              </w:tabs>
              <w:rPr>
                <w:rFonts w:cs="Arial"/>
                <w:noProof/>
                <w:lang w:val="sr-Latn-BA"/>
              </w:rPr>
            </w:pPr>
          </w:p>
        </w:tc>
        <w:tc>
          <w:tcPr>
            <w:tcW w:w="1710" w:type="dxa"/>
            <w:tcBorders>
              <w:top w:val="single" w:sz="4" w:space="0" w:color="auto"/>
            </w:tcBorders>
          </w:tcPr>
          <w:p w14:paraId="5F78E988" w14:textId="77777777" w:rsidR="00631965" w:rsidRPr="0085338F" w:rsidRDefault="00631965" w:rsidP="009B01DD">
            <w:pPr>
              <w:tabs>
                <w:tab w:val="left" w:pos="-1440"/>
                <w:tab w:val="left" w:pos="-720"/>
              </w:tabs>
              <w:ind w:right="123"/>
              <w:rPr>
                <w:rFonts w:cs="Arial"/>
                <w:noProof/>
                <w:lang w:val="sr-Latn-BA"/>
              </w:rPr>
            </w:pPr>
          </w:p>
        </w:tc>
        <w:tc>
          <w:tcPr>
            <w:tcW w:w="270" w:type="dxa"/>
          </w:tcPr>
          <w:p w14:paraId="3CA3FA05" w14:textId="77777777" w:rsidR="00631965" w:rsidRPr="0085338F" w:rsidRDefault="00631965" w:rsidP="009B01DD">
            <w:pPr>
              <w:tabs>
                <w:tab w:val="left" w:pos="-1440"/>
                <w:tab w:val="left" w:pos="-720"/>
              </w:tabs>
              <w:rPr>
                <w:rFonts w:cs="Arial"/>
                <w:noProof/>
                <w:lang w:val="sr-Latn-BA"/>
              </w:rPr>
            </w:pPr>
          </w:p>
        </w:tc>
        <w:tc>
          <w:tcPr>
            <w:tcW w:w="1440" w:type="dxa"/>
            <w:tcBorders>
              <w:top w:val="single" w:sz="4" w:space="0" w:color="auto"/>
            </w:tcBorders>
            <w:noWrap/>
            <w:tcMar>
              <w:top w:w="15" w:type="dxa"/>
              <w:left w:w="15" w:type="dxa"/>
              <w:bottom w:w="0" w:type="dxa"/>
              <w:right w:w="15" w:type="dxa"/>
            </w:tcMar>
          </w:tcPr>
          <w:p w14:paraId="79BB7611" w14:textId="77777777" w:rsidR="00631965" w:rsidRPr="0085338F" w:rsidRDefault="00631965" w:rsidP="009B01DD">
            <w:pPr>
              <w:tabs>
                <w:tab w:val="left" w:pos="-1440"/>
                <w:tab w:val="left" w:pos="-720"/>
              </w:tabs>
              <w:ind w:right="83"/>
              <w:rPr>
                <w:rFonts w:cs="Arial"/>
                <w:noProof/>
                <w:lang w:val="sr-Latn-BA"/>
              </w:rPr>
            </w:pPr>
          </w:p>
        </w:tc>
      </w:tr>
      <w:tr w:rsidR="0085338F" w:rsidRPr="0085338F" w14:paraId="01AAF7A7" w14:textId="77777777" w:rsidTr="009B01DD">
        <w:tc>
          <w:tcPr>
            <w:tcW w:w="4778" w:type="dxa"/>
            <w:noWrap/>
            <w:tcMar>
              <w:top w:w="15" w:type="dxa"/>
              <w:left w:w="15" w:type="dxa"/>
              <w:bottom w:w="0" w:type="dxa"/>
              <w:right w:w="15" w:type="dxa"/>
            </w:tcMar>
          </w:tcPr>
          <w:p w14:paraId="37009664" w14:textId="35123358" w:rsidR="00631965" w:rsidRPr="0085338F" w:rsidRDefault="00631965" w:rsidP="009B01DD">
            <w:pPr>
              <w:rPr>
                <w:lang w:val="sr-Latn-BA"/>
              </w:rPr>
            </w:pPr>
            <w:r w:rsidRPr="0085338F">
              <w:rPr>
                <w:lang w:val="sr-Latn-BA"/>
              </w:rPr>
              <w:t>Obaveze po osnovu otkupa udjela</w:t>
            </w:r>
          </w:p>
        </w:tc>
        <w:tc>
          <w:tcPr>
            <w:tcW w:w="1710" w:type="dxa"/>
          </w:tcPr>
          <w:p w14:paraId="2C9659CA" w14:textId="0F72E1B3" w:rsidR="00631965" w:rsidRPr="0085338F" w:rsidRDefault="00D879F8" w:rsidP="009B01DD">
            <w:pPr>
              <w:tabs>
                <w:tab w:val="left" w:pos="-1440"/>
                <w:tab w:val="left" w:pos="-720"/>
              </w:tabs>
              <w:ind w:right="123"/>
              <w:jc w:val="right"/>
              <w:rPr>
                <w:rFonts w:cs="Arial"/>
                <w:noProof/>
                <w:lang w:val="sr-Latn-BA"/>
              </w:rPr>
            </w:pPr>
            <w:r w:rsidRPr="0085338F">
              <w:rPr>
                <w:rFonts w:cs="Arial"/>
                <w:noProof/>
                <w:lang w:val="sr-Latn-BA"/>
              </w:rPr>
              <w:t>2,306</w:t>
            </w:r>
          </w:p>
        </w:tc>
        <w:tc>
          <w:tcPr>
            <w:tcW w:w="270" w:type="dxa"/>
          </w:tcPr>
          <w:p w14:paraId="1EFF5D99" w14:textId="77777777" w:rsidR="00631965" w:rsidRPr="0085338F" w:rsidRDefault="00631965" w:rsidP="009B01DD">
            <w:pPr>
              <w:tabs>
                <w:tab w:val="left" w:pos="-1440"/>
                <w:tab w:val="left" w:pos="-720"/>
              </w:tabs>
              <w:rPr>
                <w:rFonts w:cs="Arial"/>
                <w:noProof/>
                <w:lang w:val="sr-Latn-BA"/>
              </w:rPr>
            </w:pPr>
          </w:p>
        </w:tc>
        <w:tc>
          <w:tcPr>
            <w:tcW w:w="1440" w:type="dxa"/>
            <w:noWrap/>
            <w:tcMar>
              <w:top w:w="15" w:type="dxa"/>
              <w:left w:w="15" w:type="dxa"/>
              <w:bottom w:w="0" w:type="dxa"/>
              <w:right w:w="15" w:type="dxa"/>
            </w:tcMar>
          </w:tcPr>
          <w:p w14:paraId="45B6676F" w14:textId="38799009" w:rsidR="00631965" w:rsidRPr="0085338F" w:rsidRDefault="00D879F8" w:rsidP="009B01DD">
            <w:pPr>
              <w:tabs>
                <w:tab w:val="left" w:pos="-1440"/>
                <w:tab w:val="left" w:pos="-720"/>
              </w:tabs>
              <w:ind w:right="83"/>
              <w:jc w:val="right"/>
              <w:rPr>
                <w:rFonts w:cs="Arial"/>
                <w:noProof/>
                <w:lang w:val="sr-Latn-BA"/>
              </w:rPr>
            </w:pPr>
            <w:r w:rsidRPr="0085338F">
              <w:rPr>
                <w:rFonts w:cs="Arial"/>
                <w:noProof/>
                <w:lang w:val="sr-Latn-BA"/>
              </w:rPr>
              <w:t>3,313</w:t>
            </w:r>
          </w:p>
        </w:tc>
      </w:tr>
      <w:tr w:rsidR="0085338F" w:rsidRPr="0085338F" w14:paraId="29354ABD" w14:textId="77777777" w:rsidTr="009B01DD">
        <w:tc>
          <w:tcPr>
            <w:tcW w:w="4778" w:type="dxa"/>
            <w:noWrap/>
            <w:tcMar>
              <w:top w:w="15" w:type="dxa"/>
              <w:left w:w="15" w:type="dxa"/>
              <w:bottom w:w="0" w:type="dxa"/>
              <w:right w:w="15" w:type="dxa"/>
            </w:tcMar>
          </w:tcPr>
          <w:p w14:paraId="16EB6B7B" w14:textId="024E4CF2" w:rsidR="00D879F8" w:rsidRPr="0085338F" w:rsidRDefault="00D879F8" w:rsidP="00D879F8">
            <w:pPr>
              <w:rPr>
                <w:lang w:val="sr-Latn-BA"/>
              </w:rPr>
            </w:pPr>
            <w:r w:rsidRPr="0085338F">
              <w:rPr>
                <w:lang w:val="sr-Latn-BA"/>
              </w:rPr>
              <w:t>Obaveze prema Društvu za upravljanje</w:t>
            </w:r>
          </w:p>
        </w:tc>
        <w:tc>
          <w:tcPr>
            <w:tcW w:w="1710" w:type="dxa"/>
          </w:tcPr>
          <w:p w14:paraId="60870ECC" w14:textId="45986457" w:rsidR="00D879F8" w:rsidRPr="0085338F" w:rsidRDefault="00D879F8" w:rsidP="00D879F8">
            <w:pPr>
              <w:tabs>
                <w:tab w:val="left" w:pos="-1440"/>
                <w:tab w:val="left" w:pos="-720"/>
              </w:tabs>
              <w:ind w:right="123"/>
              <w:jc w:val="right"/>
              <w:rPr>
                <w:rFonts w:cs="Arial"/>
                <w:noProof/>
                <w:lang w:val="sr-Latn-BA"/>
              </w:rPr>
            </w:pPr>
            <w:r w:rsidRPr="0085338F">
              <w:t>99,518</w:t>
            </w:r>
          </w:p>
        </w:tc>
        <w:tc>
          <w:tcPr>
            <w:tcW w:w="270" w:type="dxa"/>
          </w:tcPr>
          <w:p w14:paraId="384F9308" w14:textId="77777777" w:rsidR="00D879F8" w:rsidRPr="0085338F" w:rsidRDefault="00D879F8" w:rsidP="00D879F8">
            <w:pPr>
              <w:tabs>
                <w:tab w:val="left" w:pos="-1440"/>
                <w:tab w:val="left" w:pos="-720"/>
              </w:tabs>
              <w:rPr>
                <w:rFonts w:cs="Arial"/>
                <w:noProof/>
                <w:lang w:val="sr-Latn-BA"/>
              </w:rPr>
            </w:pPr>
          </w:p>
        </w:tc>
        <w:tc>
          <w:tcPr>
            <w:tcW w:w="1440" w:type="dxa"/>
            <w:noWrap/>
            <w:tcMar>
              <w:top w:w="15" w:type="dxa"/>
              <w:left w:w="15" w:type="dxa"/>
              <w:bottom w:w="0" w:type="dxa"/>
              <w:right w:w="15" w:type="dxa"/>
            </w:tcMar>
          </w:tcPr>
          <w:p w14:paraId="5FC87B76" w14:textId="0CEE6AE2" w:rsidR="00D879F8" w:rsidRPr="0085338F" w:rsidRDefault="00D879F8" w:rsidP="00D879F8">
            <w:pPr>
              <w:tabs>
                <w:tab w:val="left" w:pos="-1440"/>
                <w:tab w:val="left" w:pos="-720"/>
              </w:tabs>
              <w:ind w:right="83"/>
              <w:jc w:val="right"/>
              <w:rPr>
                <w:rFonts w:cs="Arial"/>
                <w:noProof/>
                <w:lang w:val="sr-Latn-BA"/>
              </w:rPr>
            </w:pPr>
            <w:r w:rsidRPr="0085338F">
              <w:t>99,369</w:t>
            </w:r>
          </w:p>
        </w:tc>
      </w:tr>
      <w:tr w:rsidR="0085338F" w:rsidRPr="0085338F" w14:paraId="2E4F1F92" w14:textId="77777777" w:rsidTr="009B01DD">
        <w:tc>
          <w:tcPr>
            <w:tcW w:w="4778" w:type="dxa"/>
            <w:noWrap/>
            <w:tcMar>
              <w:top w:w="15" w:type="dxa"/>
              <w:left w:w="15" w:type="dxa"/>
              <w:bottom w:w="0" w:type="dxa"/>
              <w:right w:w="15" w:type="dxa"/>
            </w:tcMar>
          </w:tcPr>
          <w:p w14:paraId="7C810B93" w14:textId="77777777" w:rsidR="00631965" w:rsidRPr="0085338F" w:rsidRDefault="00631965" w:rsidP="009B01DD">
            <w:pPr>
              <w:rPr>
                <w:lang w:val="sr-Latn-BA"/>
              </w:rPr>
            </w:pPr>
          </w:p>
        </w:tc>
        <w:tc>
          <w:tcPr>
            <w:tcW w:w="1710" w:type="dxa"/>
            <w:tcBorders>
              <w:top w:val="single" w:sz="4" w:space="0" w:color="auto"/>
            </w:tcBorders>
          </w:tcPr>
          <w:p w14:paraId="7DA5FB36" w14:textId="77777777" w:rsidR="00631965" w:rsidRPr="0085338F" w:rsidRDefault="00631965" w:rsidP="009B01DD">
            <w:pPr>
              <w:tabs>
                <w:tab w:val="left" w:pos="-1440"/>
                <w:tab w:val="left" w:pos="-720"/>
              </w:tabs>
              <w:ind w:right="123"/>
              <w:rPr>
                <w:rFonts w:cs="Arial"/>
                <w:b/>
                <w:noProof/>
                <w:lang w:val="sr-Latn-BA"/>
              </w:rPr>
            </w:pPr>
          </w:p>
        </w:tc>
        <w:tc>
          <w:tcPr>
            <w:tcW w:w="270" w:type="dxa"/>
          </w:tcPr>
          <w:p w14:paraId="63A34DB6" w14:textId="77777777" w:rsidR="00631965" w:rsidRPr="0085338F" w:rsidRDefault="00631965" w:rsidP="009B01DD">
            <w:pPr>
              <w:tabs>
                <w:tab w:val="left" w:pos="-1440"/>
                <w:tab w:val="left" w:pos="-720"/>
              </w:tabs>
              <w:rPr>
                <w:rFonts w:cs="Arial"/>
                <w:b/>
                <w:noProof/>
                <w:lang w:val="sr-Latn-BA"/>
              </w:rPr>
            </w:pPr>
          </w:p>
        </w:tc>
        <w:tc>
          <w:tcPr>
            <w:tcW w:w="1440" w:type="dxa"/>
            <w:tcBorders>
              <w:top w:val="single" w:sz="4" w:space="0" w:color="auto"/>
            </w:tcBorders>
            <w:noWrap/>
            <w:tcMar>
              <w:top w:w="15" w:type="dxa"/>
              <w:left w:w="15" w:type="dxa"/>
              <w:bottom w:w="0" w:type="dxa"/>
              <w:right w:w="15" w:type="dxa"/>
            </w:tcMar>
          </w:tcPr>
          <w:p w14:paraId="0AE92C24" w14:textId="77777777" w:rsidR="00631965" w:rsidRPr="0085338F" w:rsidRDefault="00631965" w:rsidP="009B01DD">
            <w:pPr>
              <w:tabs>
                <w:tab w:val="left" w:pos="-1440"/>
                <w:tab w:val="left" w:pos="-720"/>
              </w:tabs>
              <w:ind w:right="83"/>
              <w:rPr>
                <w:rFonts w:cs="Arial"/>
                <w:b/>
                <w:noProof/>
                <w:lang w:val="sr-Latn-BA"/>
              </w:rPr>
            </w:pPr>
          </w:p>
        </w:tc>
      </w:tr>
      <w:tr w:rsidR="00631965" w:rsidRPr="0085338F" w14:paraId="68E6C6B4" w14:textId="77777777" w:rsidTr="009B01DD">
        <w:tc>
          <w:tcPr>
            <w:tcW w:w="4778" w:type="dxa"/>
            <w:noWrap/>
            <w:tcMar>
              <w:top w:w="15" w:type="dxa"/>
              <w:left w:w="15" w:type="dxa"/>
              <w:bottom w:w="0" w:type="dxa"/>
              <w:right w:w="15" w:type="dxa"/>
            </w:tcMar>
          </w:tcPr>
          <w:p w14:paraId="2C7AEA40" w14:textId="77777777" w:rsidR="00631965" w:rsidRPr="0085338F" w:rsidRDefault="00631965" w:rsidP="009B01DD">
            <w:pPr>
              <w:rPr>
                <w:b/>
                <w:lang w:val="sr-Latn-BA"/>
              </w:rPr>
            </w:pPr>
            <w:r w:rsidRPr="0085338F">
              <w:rPr>
                <w:b/>
                <w:lang w:val="sr-Latn-BA"/>
              </w:rPr>
              <w:lastRenderedPageBreak/>
              <w:t>Stanje na dan 31. decembra</w:t>
            </w:r>
          </w:p>
        </w:tc>
        <w:tc>
          <w:tcPr>
            <w:tcW w:w="1710" w:type="dxa"/>
            <w:tcBorders>
              <w:bottom w:val="double" w:sz="4" w:space="0" w:color="auto"/>
            </w:tcBorders>
          </w:tcPr>
          <w:p w14:paraId="0279544C" w14:textId="1B968014" w:rsidR="00631965" w:rsidRPr="0085338F" w:rsidRDefault="00D879F8" w:rsidP="009B01DD">
            <w:pPr>
              <w:tabs>
                <w:tab w:val="left" w:pos="-1440"/>
                <w:tab w:val="left" w:pos="-720"/>
              </w:tabs>
              <w:ind w:right="123"/>
              <w:jc w:val="right"/>
              <w:rPr>
                <w:rFonts w:cs="Arial"/>
                <w:b/>
                <w:noProof/>
                <w:lang w:val="sr-Latn-BA"/>
              </w:rPr>
            </w:pPr>
            <w:r w:rsidRPr="0085338F">
              <w:rPr>
                <w:rFonts w:cs="Arial"/>
                <w:b/>
                <w:noProof/>
                <w:lang w:val="sr-Latn-BA"/>
              </w:rPr>
              <w:t>101,824</w:t>
            </w:r>
          </w:p>
        </w:tc>
        <w:tc>
          <w:tcPr>
            <w:tcW w:w="270" w:type="dxa"/>
          </w:tcPr>
          <w:p w14:paraId="03A3A02F" w14:textId="77777777" w:rsidR="00631965" w:rsidRPr="0085338F" w:rsidRDefault="00631965" w:rsidP="009B01DD">
            <w:pPr>
              <w:tabs>
                <w:tab w:val="left" w:pos="-1440"/>
                <w:tab w:val="left" w:pos="-720"/>
              </w:tabs>
              <w:rPr>
                <w:rFonts w:cs="Arial"/>
                <w:b/>
                <w:noProof/>
                <w:lang w:val="sr-Latn-BA"/>
              </w:rPr>
            </w:pPr>
          </w:p>
        </w:tc>
        <w:tc>
          <w:tcPr>
            <w:tcW w:w="1440" w:type="dxa"/>
            <w:tcBorders>
              <w:bottom w:val="double" w:sz="4" w:space="0" w:color="auto"/>
            </w:tcBorders>
            <w:noWrap/>
            <w:tcMar>
              <w:top w:w="15" w:type="dxa"/>
              <w:left w:w="15" w:type="dxa"/>
              <w:bottom w:w="0" w:type="dxa"/>
              <w:right w:w="15" w:type="dxa"/>
            </w:tcMar>
          </w:tcPr>
          <w:p w14:paraId="3744E3E0" w14:textId="3066ECC0" w:rsidR="00631965" w:rsidRPr="0085338F" w:rsidRDefault="00D879F8" w:rsidP="009B01DD">
            <w:pPr>
              <w:tabs>
                <w:tab w:val="left" w:pos="-1440"/>
                <w:tab w:val="left" w:pos="-720"/>
              </w:tabs>
              <w:ind w:right="83"/>
              <w:jc w:val="right"/>
              <w:rPr>
                <w:rFonts w:cs="Arial"/>
                <w:b/>
                <w:noProof/>
                <w:lang w:val="sr-Latn-BA"/>
              </w:rPr>
            </w:pPr>
            <w:r w:rsidRPr="0085338F">
              <w:rPr>
                <w:rFonts w:cs="Arial"/>
                <w:b/>
                <w:noProof/>
                <w:lang w:val="sr-Latn-BA"/>
              </w:rPr>
              <w:t>102,682</w:t>
            </w:r>
          </w:p>
        </w:tc>
      </w:tr>
    </w:tbl>
    <w:p w14:paraId="1C964B41" w14:textId="77777777" w:rsidR="00631965" w:rsidRPr="0085338F" w:rsidRDefault="00631965" w:rsidP="00EE3328">
      <w:pPr>
        <w:tabs>
          <w:tab w:val="left" w:pos="-1440"/>
          <w:tab w:val="left" w:pos="-720"/>
          <w:tab w:val="left" w:pos="0"/>
          <w:tab w:val="left" w:pos="538"/>
          <w:tab w:val="left" w:pos="900"/>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cs="Arial"/>
          <w:b/>
          <w:noProof/>
          <w:lang w:val="sr-Latn-BA"/>
        </w:rPr>
      </w:pPr>
    </w:p>
    <w:p w14:paraId="4CD1CE0F" w14:textId="77777777" w:rsidR="00631965" w:rsidRPr="0085338F" w:rsidRDefault="00631965" w:rsidP="00EE3328">
      <w:pPr>
        <w:tabs>
          <w:tab w:val="left" w:pos="-1440"/>
          <w:tab w:val="left" w:pos="-720"/>
          <w:tab w:val="left" w:pos="0"/>
          <w:tab w:val="left" w:pos="538"/>
          <w:tab w:val="left" w:pos="900"/>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cs="Arial"/>
          <w:b/>
          <w:noProof/>
          <w:lang w:val="sr-Latn-BA"/>
        </w:rPr>
      </w:pPr>
    </w:p>
    <w:p w14:paraId="336B363B" w14:textId="01783022" w:rsidR="00631965" w:rsidRPr="0085338F" w:rsidRDefault="00631965" w:rsidP="00631965">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eastAsia="Arial Unicode MS" w:cs="Arial"/>
          <w:noProof/>
          <w:lang w:val="sr-Latn-BA"/>
        </w:rPr>
      </w:pPr>
      <w:r w:rsidRPr="0085338F">
        <w:rPr>
          <w:rFonts w:eastAsia="Arial Unicode MS" w:cs="Arial"/>
          <w:noProof/>
          <w:lang w:val="sr-Latn-BA"/>
        </w:rPr>
        <w:t>Obaveze po osn</w:t>
      </w:r>
      <w:r w:rsidR="00D879F8" w:rsidRPr="0085338F">
        <w:rPr>
          <w:rFonts w:eastAsia="Arial Unicode MS" w:cs="Arial"/>
          <w:noProof/>
          <w:lang w:val="sr-Latn-BA"/>
        </w:rPr>
        <w:t>ovu otkupa udjela dan 31.12.2025</w:t>
      </w:r>
      <w:r w:rsidRPr="0085338F">
        <w:rPr>
          <w:rFonts w:eastAsia="Arial Unicode MS" w:cs="Arial"/>
          <w:noProof/>
          <w:lang w:val="sr-Latn-BA"/>
        </w:rPr>
        <w:t xml:space="preserve">. godine iznose KM </w:t>
      </w:r>
      <w:r w:rsidR="004E1521" w:rsidRPr="0085338F">
        <w:rPr>
          <w:rFonts w:eastAsia="Arial Unicode MS" w:cs="Arial"/>
          <w:noProof/>
          <w:lang w:val="sr-Latn-BA"/>
        </w:rPr>
        <w:t>2,306</w:t>
      </w:r>
      <w:r w:rsidRPr="0085338F">
        <w:rPr>
          <w:rFonts w:eastAsia="Arial Unicode MS" w:cs="Arial"/>
          <w:noProof/>
          <w:lang w:val="sr-Latn-BA"/>
        </w:rPr>
        <w:t xml:space="preserve"> </w:t>
      </w:r>
      <w:r w:rsidR="004E1521" w:rsidRPr="0085338F">
        <w:rPr>
          <w:rFonts w:eastAsia="Arial Unicode MS" w:cs="Arial"/>
          <w:noProof/>
          <w:lang w:val="sr-Latn-BA"/>
        </w:rPr>
        <w:t>(31.12.2024: KM 3,313</w:t>
      </w:r>
      <w:r w:rsidRPr="0085338F">
        <w:rPr>
          <w:rFonts w:eastAsia="Arial Unicode MS" w:cs="Arial"/>
          <w:noProof/>
          <w:lang w:val="sr-Latn-BA"/>
        </w:rPr>
        <w:t>) i odnose se na obračunate a neisplaćene obaveze po osnovu otkupa udjela.</w:t>
      </w:r>
    </w:p>
    <w:p w14:paraId="7EB49D6C" w14:textId="0DE37850" w:rsidR="00631965" w:rsidRPr="0085338F" w:rsidRDefault="00631965" w:rsidP="00631965">
      <w:pPr>
        <w:tabs>
          <w:tab w:val="left" w:pos="-1440"/>
          <w:tab w:val="left" w:pos="-720"/>
          <w:tab w:val="left" w:pos="0"/>
          <w:tab w:val="left" w:pos="538"/>
          <w:tab w:val="left" w:pos="889"/>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eastAsia="Arial Unicode MS" w:cs="Arial"/>
          <w:noProof/>
          <w:lang w:val="sr-Latn-BA"/>
        </w:rPr>
      </w:pPr>
      <w:r w:rsidRPr="0085338F">
        <w:rPr>
          <w:rFonts w:eastAsia="Arial Unicode MS" w:cs="Arial"/>
          <w:noProof/>
          <w:lang w:val="sr-Latn-BA"/>
        </w:rPr>
        <w:t>Obaveza prema Društvu za upravljanje uključuje obavezu po osnovu provizije za up</w:t>
      </w:r>
      <w:r w:rsidR="004E1521" w:rsidRPr="0085338F">
        <w:rPr>
          <w:rFonts w:eastAsia="Arial Unicode MS" w:cs="Arial"/>
          <w:noProof/>
          <w:lang w:val="sr-Latn-BA"/>
        </w:rPr>
        <w:t>ravljanje u iznosu od KM 99,434 (31.12.2024: KM 99,255</w:t>
      </w:r>
      <w:r w:rsidRPr="0085338F">
        <w:rPr>
          <w:rFonts w:eastAsia="Arial Unicode MS" w:cs="Arial"/>
          <w:noProof/>
          <w:lang w:val="sr-Latn-BA"/>
        </w:rPr>
        <w:t xml:space="preserve">) i za izlaznu naknadu iznosi KM </w:t>
      </w:r>
      <w:r w:rsidR="004E1521" w:rsidRPr="0085338F">
        <w:rPr>
          <w:rFonts w:eastAsia="Arial Unicode MS" w:cs="Arial"/>
          <w:noProof/>
          <w:lang w:val="sr-Latn-BA"/>
        </w:rPr>
        <w:t>84 (31.12.2024: KM 114</w:t>
      </w:r>
      <w:r w:rsidRPr="0085338F">
        <w:rPr>
          <w:rFonts w:eastAsia="Arial Unicode MS" w:cs="Arial"/>
          <w:noProof/>
          <w:lang w:val="sr-Latn-BA"/>
        </w:rPr>
        <w:t>),</w:t>
      </w:r>
    </w:p>
    <w:p w14:paraId="156FC8AA" w14:textId="77777777" w:rsidR="00631965" w:rsidRPr="0085338F" w:rsidRDefault="00631965" w:rsidP="00EE3328">
      <w:pPr>
        <w:tabs>
          <w:tab w:val="left" w:pos="-1440"/>
          <w:tab w:val="left" w:pos="-720"/>
          <w:tab w:val="left" w:pos="0"/>
          <w:tab w:val="left" w:pos="538"/>
          <w:tab w:val="left" w:pos="900"/>
          <w:tab w:val="left" w:pos="1231"/>
          <w:tab w:val="left" w:pos="4514"/>
          <w:tab w:val="center" w:pos="5076"/>
          <w:tab w:val="right" w:pos="5472"/>
          <w:tab w:val="left" w:pos="5677"/>
          <w:tab w:val="right" w:pos="6635"/>
          <w:tab w:val="left" w:pos="6840"/>
          <w:tab w:val="right" w:pos="7798"/>
          <w:tab w:val="left" w:pos="8003"/>
          <w:tab w:val="right" w:pos="8960"/>
        </w:tabs>
        <w:suppressAutoHyphens/>
        <w:ind w:left="567"/>
        <w:jc w:val="both"/>
        <w:rPr>
          <w:rFonts w:cs="Arial"/>
          <w:noProof/>
          <w:lang w:val="sr-Cyrl-BA"/>
        </w:rPr>
      </w:pPr>
    </w:p>
    <w:p w14:paraId="2156AC00" w14:textId="77777777" w:rsidR="00EE3328" w:rsidRPr="0085338F" w:rsidRDefault="006C3450" w:rsidP="00415E57">
      <w:pPr>
        <w:numPr>
          <w:ilvl w:val="0"/>
          <w:numId w:val="18"/>
        </w:num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suppressAutoHyphens/>
        <w:jc w:val="both"/>
        <w:rPr>
          <w:rFonts w:cs="Arial"/>
          <w:b/>
          <w:noProof/>
        </w:rPr>
      </w:pPr>
      <w:r w:rsidRPr="0085338F">
        <w:rPr>
          <w:rFonts w:cs="Arial"/>
          <w:b/>
          <w:noProof/>
        </w:rPr>
        <w:t>KAPITAL</w:t>
      </w:r>
    </w:p>
    <w:p w14:paraId="151146A2" w14:textId="77777777" w:rsidR="00EE3328" w:rsidRPr="0085338F" w:rsidRDefault="00EE3328" w:rsidP="00EE3328">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suppressAutoHyphens/>
        <w:ind w:left="567"/>
        <w:jc w:val="both"/>
        <w:rPr>
          <w:rFonts w:cs="Arial"/>
          <w:noProof/>
        </w:rPr>
      </w:pPr>
    </w:p>
    <w:p w14:paraId="52CF6508" w14:textId="77777777" w:rsidR="00EE3328" w:rsidRPr="0085338F" w:rsidRDefault="006C3450" w:rsidP="00EE3328">
      <w:pPr>
        <w:tabs>
          <w:tab w:val="left" w:pos="90"/>
        </w:tabs>
        <w:suppressAutoHyphens/>
        <w:ind w:left="567"/>
        <w:jc w:val="both"/>
        <w:rPr>
          <w:rFonts w:cs="Arial"/>
          <w:b/>
          <w:i/>
          <w:noProof/>
          <w:lang w:val="sr-Latn-BA"/>
        </w:rPr>
      </w:pPr>
      <w:r w:rsidRPr="0085338F">
        <w:rPr>
          <w:rFonts w:cs="Arial"/>
          <w:b/>
          <w:i/>
          <w:noProof/>
          <w:lang w:val="sr-Latn-BA"/>
        </w:rPr>
        <w:t>Osnovni kapital - udjeli</w:t>
      </w:r>
    </w:p>
    <w:p w14:paraId="7963B5E0" w14:textId="77777777" w:rsidR="00EE3328" w:rsidRPr="0085338F" w:rsidRDefault="00EE3328" w:rsidP="00EE3328">
      <w:pPr>
        <w:tabs>
          <w:tab w:val="left" w:pos="90"/>
        </w:tabs>
        <w:suppressAutoHyphens/>
        <w:ind w:left="567"/>
        <w:jc w:val="both"/>
        <w:rPr>
          <w:rFonts w:cs="Arial"/>
          <w:noProof/>
        </w:rPr>
      </w:pPr>
    </w:p>
    <w:p w14:paraId="014547A4" w14:textId="5B9560B6" w:rsidR="00F22B08" w:rsidRPr="0085338F" w:rsidRDefault="00F22B08" w:rsidP="00F22B08">
      <w:pPr>
        <w:tabs>
          <w:tab w:val="left" w:pos="90"/>
        </w:tabs>
        <w:suppressAutoHyphens/>
        <w:ind w:left="567"/>
        <w:jc w:val="both"/>
        <w:rPr>
          <w:rFonts w:cs="Arial"/>
          <w:noProof/>
        </w:rPr>
      </w:pPr>
      <w:r w:rsidRPr="0085338F">
        <w:rPr>
          <w:rFonts w:cs="Arial"/>
          <w:noProof/>
        </w:rPr>
        <w:t>Osnivački kapital-udjeli Fonda je utvrđen u skladu sa Odlukom o djelimičnom preoblikovanju ZMIF-a u preoblikovanju Zepter fond ad Banja Luka (prečišćen tekst) broj 141-SKZMIF/17 od</w:t>
      </w:r>
      <w:r w:rsidR="00F760B0" w:rsidRPr="0085338F">
        <w:rPr>
          <w:rFonts w:cs="Arial"/>
          <w:noProof/>
        </w:rPr>
        <w:t xml:space="preserve"> 03.05.2017 u vrijednosti od 32,138,520.</w:t>
      </w:r>
      <w:r w:rsidRPr="0085338F">
        <w:rPr>
          <w:rFonts w:cs="Arial"/>
          <w:noProof/>
        </w:rPr>
        <w:t xml:space="preserve">76 Konvertibilnih maraka. </w:t>
      </w:r>
    </w:p>
    <w:p w14:paraId="59DA1C65" w14:textId="77777777" w:rsidR="00F22B08" w:rsidRPr="0085338F" w:rsidRDefault="00F22B08" w:rsidP="00F22B08">
      <w:pPr>
        <w:tabs>
          <w:tab w:val="left" w:pos="90"/>
        </w:tabs>
        <w:suppressAutoHyphens/>
        <w:ind w:left="567"/>
        <w:jc w:val="both"/>
        <w:rPr>
          <w:rFonts w:cs="Arial"/>
          <w:noProof/>
        </w:rPr>
      </w:pPr>
      <w:r w:rsidRPr="0085338F">
        <w:rPr>
          <w:rFonts w:cs="Arial"/>
          <w:noProof/>
        </w:rPr>
        <w:t>Osnovni kapital je raspoređen na udjelničare tako da svakom udjelničaru pripada broj udjela srazmjezmjeran broju akcija u ZMIF-u Zepter Fond ad Banja Luka na dan osnivanja otvorenog investicionog fonda Maximus Fund 24.09.2017. godine a na osnovu liste akcionara u Centralnom registru hartija od vrijednosti Republike Srpske.</w:t>
      </w:r>
    </w:p>
    <w:p w14:paraId="33F120A8" w14:textId="77777777" w:rsidR="00F22934" w:rsidRPr="0085338F" w:rsidRDefault="00F22934" w:rsidP="00F22B08">
      <w:pPr>
        <w:tabs>
          <w:tab w:val="left" w:pos="90"/>
        </w:tabs>
        <w:suppressAutoHyphens/>
        <w:ind w:left="567"/>
        <w:jc w:val="both"/>
        <w:rPr>
          <w:rFonts w:cs="Arial"/>
          <w:noProof/>
        </w:rPr>
      </w:pPr>
    </w:p>
    <w:p w14:paraId="1F8022EA" w14:textId="77777777" w:rsidR="00F22B08" w:rsidRPr="0085338F" w:rsidRDefault="00F22B08" w:rsidP="00F22B08">
      <w:pPr>
        <w:tabs>
          <w:tab w:val="left" w:pos="90"/>
        </w:tabs>
        <w:suppressAutoHyphens/>
        <w:ind w:left="567"/>
        <w:jc w:val="both"/>
        <w:rPr>
          <w:rFonts w:cs="Arial"/>
          <w:noProof/>
        </w:rPr>
      </w:pPr>
      <w:r w:rsidRPr="0085338F">
        <w:rPr>
          <w:rFonts w:cs="Arial"/>
          <w:noProof/>
        </w:rPr>
        <w:t xml:space="preserve">Nakon isteka dvije godine nakon osnivanja Fond vrši dnevni prijem zahtjeva za kupovinu i otkup udjela.  </w:t>
      </w:r>
    </w:p>
    <w:p w14:paraId="11C8303F" w14:textId="4C4A6384" w:rsidR="00F22B08" w:rsidRPr="0085338F" w:rsidRDefault="00F22B08" w:rsidP="00F22B08">
      <w:pPr>
        <w:tabs>
          <w:tab w:val="left" w:pos="90"/>
        </w:tabs>
        <w:suppressAutoHyphens/>
        <w:ind w:left="567"/>
        <w:jc w:val="both"/>
        <w:rPr>
          <w:rFonts w:cs="Arial"/>
          <w:noProof/>
        </w:rPr>
      </w:pPr>
      <w:r w:rsidRPr="0085338F">
        <w:rPr>
          <w:rFonts w:cs="Arial"/>
          <w:noProof/>
        </w:rPr>
        <w:t>Osnovni kapital- udjeli</w:t>
      </w:r>
      <w:r w:rsidR="00F760B0" w:rsidRPr="0085338F">
        <w:rPr>
          <w:rFonts w:cs="Arial"/>
          <w:noProof/>
        </w:rPr>
        <w:t xml:space="preserve"> fonda na dan bilansa iznosi </w:t>
      </w:r>
      <w:r w:rsidR="006243E9" w:rsidRPr="0085338F">
        <w:rPr>
          <w:rFonts w:cs="Arial"/>
          <w:noProof/>
        </w:rPr>
        <w:t xml:space="preserve">KM </w:t>
      </w:r>
      <w:r w:rsidR="00261DDF" w:rsidRPr="0085338F">
        <w:rPr>
          <w:rFonts w:cs="Arial"/>
          <w:noProof/>
        </w:rPr>
        <w:t xml:space="preserve">20,199,388 </w:t>
      </w:r>
      <w:r w:rsidR="006243E9" w:rsidRPr="0085338F">
        <w:rPr>
          <w:rFonts w:cs="Arial"/>
          <w:noProof/>
        </w:rPr>
        <w:t>(31.12.202</w:t>
      </w:r>
      <w:r w:rsidR="00261DDF" w:rsidRPr="0085338F">
        <w:rPr>
          <w:rFonts w:cs="Arial"/>
          <w:noProof/>
        </w:rPr>
        <w:t>4</w:t>
      </w:r>
      <w:r w:rsidR="006243E9" w:rsidRPr="0085338F">
        <w:rPr>
          <w:rFonts w:cs="Arial"/>
          <w:noProof/>
        </w:rPr>
        <w:t xml:space="preserve">: KM </w:t>
      </w:r>
      <w:r w:rsidR="00261DDF" w:rsidRPr="0085338F">
        <w:rPr>
          <w:rFonts w:cs="Arial"/>
          <w:noProof/>
        </w:rPr>
        <w:t>20,663,552</w:t>
      </w:r>
      <w:r w:rsidR="006243E9" w:rsidRPr="0085338F">
        <w:rPr>
          <w:rFonts w:cs="Arial"/>
          <w:noProof/>
        </w:rPr>
        <w:t>)</w:t>
      </w:r>
      <w:r w:rsidRPr="0085338F">
        <w:rPr>
          <w:rFonts w:cs="Arial"/>
          <w:noProof/>
        </w:rPr>
        <w:t xml:space="preserve">. Ukupan broj povučenih udjela u periodu </w:t>
      </w:r>
      <w:r w:rsidR="00261DDF" w:rsidRPr="0085338F">
        <w:rPr>
          <w:rFonts w:cs="Arial"/>
          <w:noProof/>
        </w:rPr>
        <w:t>od 1.1. do 31.12.2025</w:t>
      </w:r>
      <w:r w:rsidR="006243E9" w:rsidRPr="0085338F">
        <w:rPr>
          <w:rFonts w:cs="Arial"/>
          <w:noProof/>
        </w:rPr>
        <w:t xml:space="preserve">. godine je </w:t>
      </w:r>
      <w:r w:rsidR="00A0677E">
        <w:rPr>
          <w:rFonts w:cs="Arial"/>
          <w:noProof/>
        </w:rPr>
        <w:t>65,284</w:t>
      </w:r>
      <w:r w:rsidR="00261DDF" w:rsidRPr="0085338F">
        <w:rPr>
          <w:rFonts w:cs="Arial"/>
          <w:noProof/>
        </w:rPr>
        <w:t xml:space="preserve"> </w:t>
      </w:r>
      <w:r w:rsidR="00523427" w:rsidRPr="0085338F">
        <w:rPr>
          <w:rFonts w:cs="Arial"/>
          <w:noProof/>
        </w:rPr>
        <w:t>(u periodu od 1.</w:t>
      </w:r>
      <w:r w:rsidRPr="0085338F">
        <w:rPr>
          <w:rFonts w:cs="Arial"/>
          <w:noProof/>
        </w:rPr>
        <w:t>1.</w:t>
      </w:r>
      <w:r w:rsidR="00523427" w:rsidRPr="0085338F">
        <w:rPr>
          <w:rFonts w:cs="Arial"/>
          <w:noProof/>
        </w:rPr>
        <w:t xml:space="preserve"> do 3</w:t>
      </w:r>
      <w:r w:rsidR="00BB4E59">
        <w:rPr>
          <w:rFonts w:cs="Arial"/>
          <w:noProof/>
        </w:rPr>
        <w:t>1.12.2024</w:t>
      </w:r>
      <w:r w:rsidR="00F760B0" w:rsidRPr="0085338F">
        <w:rPr>
          <w:rFonts w:cs="Arial"/>
          <w:noProof/>
        </w:rPr>
        <w:t xml:space="preserve">. </w:t>
      </w:r>
      <w:r w:rsidR="00A0677E">
        <w:rPr>
          <w:rFonts w:cs="Arial"/>
          <w:noProof/>
        </w:rPr>
        <w:t>51,147</w:t>
      </w:r>
      <w:r w:rsidR="00523427" w:rsidRPr="0085338F">
        <w:rPr>
          <w:rFonts w:cs="Arial"/>
          <w:noProof/>
        </w:rPr>
        <w:t>).</w:t>
      </w:r>
    </w:p>
    <w:p w14:paraId="47EF8E11" w14:textId="72280D24" w:rsidR="00EE3328" w:rsidRPr="0085338F" w:rsidRDefault="00F22B08" w:rsidP="00F22B08">
      <w:pPr>
        <w:tabs>
          <w:tab w:val="left" w:pos="90"/>
        </w:tabs>
        <w:suppressAutoHyphens/>
        <w:ind w:left="567"/>
        <w:jc w:val="both"/>
        <w:rPr>
          <w:rFonts w:cs="Arial"/>
          <w:noProof/>
        </w:rPr>
      </w:pPr>
      <w:r w:rsidRPr="0085338F">
        <w:rPr>
          <w:rFonts w:cs="Arial"/>
          <w:noProof/>
        </w:rPr>
        <w:t>Na dan 31. decembar 202</w:t>
      </w:r>
      <w:r w:rsidR="009F6727" w:rsidRPr="0085338F">
        <w:rPr>
          <w:rFonts w:cs="Arial"/>
          <w:noProof/>
        </w:rPr>
        <w:t>5</w:t>
      </w:r>
      <w:r w:rsidRPr="0085338F">
        <w:rPr>
          <w:rFonts w:cs="Arial"/>
          <w:noProof/>
        </w:rPr>
        <w:t>. godine broj udjela fonda u opticaju prema listi akcionara u Centralnom registru hartija od vrijed</w:t>
      </w:r>
      <w:r w:rsidR="00F760B0" w:rsidRPr="0085338F">
        <w:rPr>
          <w:rFonts w:cs="Arial"/>
          <w:noProof/>
        </w:rPr>
        <w:t xml:space="preserve">nosti Republike Srpske iznosi </w:t>
      </w:r>
      <w:r w:rsidR="00566278">
        <w:rPr>
          <w:rFonts w:cs="Arial"/>
          <w:noProof/>
        </w:rPr>
        <w:t>4,935,698</w:t>
      </w:r>
      <w:r w:rsidR="009F6727" w:rsidRPr="0085338F">
        <w:rPr>
          <w:rFonts w:cs="Arial"/>
          <w:noProof/>
        </w:rPr>
        <w:t xml:space="preserve"> (31.12.2024</w:t>
      </w:r>
      <w:r w:rsidR="00523427" w:rsidRPr="0085338F">
        <w:rPr>
          <w:rFonts w:cs="Arial"/>
          <w:noProof/>
        </w:rPr>
        <w:t xml:space="preserve">. </w:t>
      </w:r>
      <w:r w:rsidR="009F6727" w:rsidRPr="0085338F">
        <w:rPr>
          <w:rFonts w:cs="Arial"/>
          <w:noProof/>
        </w:rPr>
        <w:t>5</w:t>
      </w:r>
      <w:r w:rsidR="00566278">
        <w:rPr>
          <w:rFonts w:cs="Arial"/>
          <w:noProof/>
        </w:rPr>
        <w:t>,000,981</w:t>
      </w:r>
      <w:r w:rsidR="00523427" w:rsidRPr="0085338F">
        <w:rPr>
          <w:rFonts w:cs="Arial"/>
          <w:noProof/>
        </w:rPr>
        <w:t>).</w:t>
      </w:r>
    </w:p>
    <w:p w14:paraId="4C2A1052" w14:textId="77777777" w:rsidR="00EE3328" w:rsidRPr="0085338F" w:rsidRDefault="00EE3328" w:rsidP="00EE3328">
      <w:pPr>
        <w:tabs>
          <w:tab w:val="left" w:pos="90"/>
        </w:tabs>
        <w:suppressAutoHyphens/>
        <w:ind w:left="567"/>
        <w:jc w:val="both"/>
        <w:rPr>
          <w:rFonts w:cs="Arial"/>
          <w:noProof/>
        </w:rPr>
      </w:pPr>
    </w:p>
    <w:p w14:paraId="2B71BD86" w14:textId="4D4ABDCF" w:rsidR="00EE3328" w:rsidRPr="0085338F" w:rsidRDefault="006C3450" w:rsidP="00EE3328">
      <w:pPr>
        <w:pStyle w:val="BodyTextIndent"/>
        <w:suppressAutoHyphens/>
        <w:ind w:left="567"/>
        <w:rPr>
          <w:rFonts w:ascii="Trebuchet MS" w:hAnsi="Trebuchet MS" w:cs="Arial"/>
          <w:b/>
          <w:i/>
          <w:noProof/>
        </w:rPr>
      </w:pPr>
      <w:r w:rsidRPr="0085338F">
        <w:rPr>
          <w:rFonts w:ascii="Trebuchet MS" w:hAnsi="Trebuchet MS" w:cs="Arial"/>
          <w:b/>
          <w:i/>
          <w:noProof/>
        </w:rPr>
        <w:t xml:space="preserve">Revalorizacione rezerve po osnovu finansijskih sredstava </w:t>
      </w:r>
      <w:r w:rsidR="001D36A1" w:rsidRPr="0085338F">
        <w:rPr>
          <w:rFonts w:ascii="Trebuchet MS" w:hAnsi="Trebuchet MS" w:cs="Arial"/>
          <w:b/>
          <w:i/>
          <w:noProof/>
        </w:rPr>
        <w:t>po fer vrijednosti kroz OUR</w:t>
      </w:r>
    </w:p>
    <w:p w14:paraId="45807A5F" w14:textId="77777777" w:rsidR="006C3450" w:rsidRPr="0085338F" w:rsidRDefault="006C3450" w:rsidP="00EE3328">
      <w:pPr>
        <w:pStyle w:val="BodyTextIndent"/>
        <w:suppressAutoHyphens/>
        <w:ind w:left="567"/>
        <w:rPr>
          <w:rFonts w:ascii="Trebuchet MS" w:hAnsi="Trebuchet MS" w:cs="Arial"/>
          <w:noProof/>
        </w:rPr>
      </w:pPr>
    </w:p>
    <w:p w14:paraId="6CE36D4B" w14:textId="488919A0" w:rsidR="00EE3328" w:rsidRPr="0085338F" w:rsidRDefault="00F22B08" w:rsidP="00EE3328">
      <w:pPr>
        <w:ind w:left="540"/>
        <w:jc w:val="both"/>
        <w:rPr>
          <w:rFonts w:cs="Arial"/>
          <w:b/>
          <w:noProof/>
        </w:rPr>
      </w:pPr>
      <w:r w:rsidRPr="0085338F">
        <w:rPr>
          <w:rFonts w:cs="Arial"/>
          <w:noProof/>
          <w:lang w:val="ru-RU"/>
        </w:rPr>
        <w:t>Revalorizacione rezerve po osnovu finansijskih sredstava sredstva po fer vrijednosti kroz ostalu sveobuhvatnu dobit na dan 31. decembar 202</w:t>
      </w:r>
      <w:r w:rsidR="002B5D25" w:rsidRPr="0085338F">
        <w:rPr>
          <w:rFonts w:cs="Arial"/>
          <w:noProof/>
          <w:lang w:val="sr-Latn-BA"/>
        </w:rPr>
        <w:t>5</w:t>
      </w:r>
      <w:r w:rsidRPr="0085338F">
        <w:rPr>
          <w:rFonts w:cs="Arial"/>
          <w:noProof/>
          <w:lang w:val="ru-RU"/>
        </w:rPr>
        <w:t xml:space="preserve">. godine </w:t>
      </w:r>
      <w:r w:rsidR="00F760B0" w:rsidRPr="0085338F">
        <w:rPr>
          <w:rFonts w:cs="Arial"/>
          <w:noProof/>
          <w:lang w:val="ru-RU"/>
        </w:rPr>
        <w:t xml:space="preserve">iznose </w:t>
      </w:r>
      <w:r w:rsidR="00647299" w:rsidRPr="0085338F">
        <w:rPr>
          <w:rFonts w:cs="Arial"/>
          <w:noProof/>
          <w:lang w:val="sr-Latn-BA"/>
        </w:rPr>
        <w:t xml:space="preserve">KM </w:t>
      </w:r>
      <w:r w:rsidR="002B5D25" w:rsidRPr="0085338F">
        <w:rPr>
          <w:rFonts w:cs="Arial"/>
          <w:noProof/>
          <w:lang w:val="sr-Latn-BA"/>
        </w:rPr>
        <w:t>(1,148) (31.12.2024</w:t>
      </w:r>
      <w:r w:rsidR="00647299" w:rsidRPr="0085338F">
        <w:rPr>
          <w:rFonts w:cs="Arial"/>
          <w:noProof/>
          <w:lang w:val="sr-Latn-BA"/>
        </w:rPr>
        <w:t xml:space="preserve">. KM </w:t>
      </w:r>
      <w:r w:rsidR="002B5D25" w:rsidRPr="0085338F">
        <w:rPr>
          <w:rFonts w:cs="Arial"/>
          <w:noProof/>
          <w:lang w:val="ru-RU"/>
        </w:rPr>
        <w:t>13,827</w:t>
      </w:r>
      <w:r w:rsidR="00647299" w:rsidRPr="0085338F">
        <w:rPr>
          <w:rFonts w:cs="Arial"/>
          <w:noProof/>
          <w:lang w:val="sr-Latn-BA"/>
        </w:rPr>
        <w:t>)</w:t>
      </w:r>
      <w:r w:rsidRPr="0085338F">
        <w:rPr>
          <w:rFonts w:cs="Arial"/>
          <w:noProof/>
          <w:lang w:val="ru-RU"/>
        </w:rPr>
        <w:t xml:space="preserve"> i predstavljaju akumulirane nerealizovane dobitke nastale po osnovu promjene fer vrijednosti finansijskih sredstava (hartija od vrijednosti) Fonda, koje su klasifikovane na poziciju „Finansijska sredstva po fer vrijednosti kroz ostali ukupan rezultat“, a u skladu sa MSFI 9 "Finansijski instrumenti", po kojem se dobitak ili gubitak koji se javlja usljed promjene fer vrijednosti finansijskog sredstva koje se klasifikuje i odmjerava na poziciji „Finansijska sredstva po fer vrijednosti kroz ostali ukupan rezultat” treba priznati direktno u kapital, odnosno kao dio revalorizacionih rezervi.</w:t>
      </w:r>
    </w:p>
    <w:p w14:paraId="6BE4CDD4" w14:textId="77777777" w:rsidR="00C84D10" w:rsidRPr="0085338F" w:rsidRDefault="00C84D10" w:rsidP="00EE3328">
      <w:pPr>
        <w:ind w:left="540"/>
        <w:jc w:val="both"/>
        <w:rPr>
          <w:rFonts w:cs="Arial"/>
          <w:b/>
          <w:noProof/>
        </w:rPr>
      </w:pPr>
    </w:p>
    <w:p w14:paraId="77EE186B" w14:textId="77777777" w:rsidR="001F51DB" w:rsidRPr="0085338F" w:rsidRDefault="001F51DB" w:rsidP="00EE3328">
      <w:pPr>
        <w:ind w:left="540"/>
        <w:jc w:val="both"/>
        <w:rPr>
          <w:rFonts w:cs="Arial"/>
          <w:b/>
          <w:noProof/>
        </w:rPr>
      </w:pPr>
    </w:p>
    <w:p w14:paraId="43B93A52" w14:textId="77777777" w:rsidR="00B13CE3" w:rsidRPr="0085338F" w:rsidRDefault="00156E41" w:rsidP="00415E57">
      <w:pPr>
        <w:numPr>
          <w:ilvl w:val="0"/>
          <w:numId w:val="18"/>
        </w:num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rPr>
      </w:pPr>
      <w:r w:rsidRPr="0085338F">
        <w:rPr>
          <w:rFonts w:cs="Arial"/>
          <w:b/>
          <w:noProof/>
          <w:lang w:val="sr-Latn-BA"/>
        </w:rPr>
        <w:t>NEREALIZOVANI DOBICI</w:t>
      </w:r>
      <w:r w:rsidRPr="0085338F">
        <w:rPr>
          <w:rFonts w:cs="Arial"/>
          <w:b/>
          <w:noProof/>
          <w:lang w:val="sr-Cyrl-BA"/>
        </w:rPr>
        <w:t xml:space="preserve">/GUBICI PO OSNOVU </w:t>
      </w:r>
      <w:r w:rsidRPr="0085338F">
        <w:rPr>
          <w:rFonts w:cs="Arial"/>
          <w:b/>
          <w:noProof/>
          <w:lang w:val="sr-Latn-BA"/>
        </w:rPr>
        <w:t>FINANSIJSKIH SREDSTAVA PO FER</w:t>
      </w:r>
      <w:r w:rsidR="00995488" w:rsidRPr="0085338F">
        <w:rPr>
          <w:rFonts w:cs="Arial"/>
          <w:b/>
          <w:noProof/>
          <w:lang w:val="sr-Cyrl-BA"/>
        </w:rPr>
        <w:t xml:space="preserve"> </w:t>
      </w:r>
      <w:r w:rsidRPr="0085338F">
        <w:rPr>
          <w:rFonts w:cs="Arial"/>
          <w:b/>
          <w:noProof/>
          <w:lang w:val="sr-Latn-BA"/>
        </w:rPr>
        <w:t>VRIJEDNOSTI KROZ BILANS USPJEHA</w:t>
      </w:r>
    </w:p>
    <w:p w14:paraId="33FF42D1" w14:textId="77777777" w:rsidR="00B13CE3" w:rsidRPr="0085338F" w:rsidRDefault="00B13CE3" w:rsidP="00B13CE3">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ind w:left="630"/>
        <w:rPr>
          <w:rFonts w:cs="Arial"/>
          <w:b/>
          <w:noProof/>
        </w:rPr>
      </w:pPr>
    </w:p>
    <w:tbl>
      <w:tblPr>
        <w:tblW w:w="8358" w:type="dxa"/>
        <w:tblInd w:w="570" w:type="dxa"/>
        <w:tblLayout w:type="fixed"/>
        <w:tblLook w:val="0000" w:firstRow="0" w:lastRow="0" w:firstColumn="0" w:lastColumn="0" w:noHBand="0" w:noVBand="0"/>
      </w:tblPr>
      <w:tblGrid>
        <w:gridCol w:w="5028"/>
        <w:gridCol w:w="1530"/>
        <w:gridCol w:w="270"/>
        <w:gridCol w:w="1530"/>
      </w:tblGrid>
      <w:tr w:rsidR="0085338F" w:rsidRPr="0085338F" w14:paraId="06BED698" w14:textId="77777777" w:rsidTr="001F51DB">
        <w:tc>
          <w:tcPr>
            <w:tcW w:w="5028" w:type="dxa"/>
            <w:tcBorders>
              <w:top w:val="nil"/>
              <w:left w:val="nil"/>
              <w:bottom w:val="nil"/>
              <w:right w:val="nil"/>
            </w:tcBorders>
            <w:noWrap/>
            <w:vAlign w:val="center"/>
          </w:tcPr>
          <w:p w14:paraId="62B31C66" w14:textId="77777777" w:rsidR="00995488" w:rsidRPr="0085338F" w:rsidRDefault="00995488" w:rsidP="001A0998">
            <w:pPr>
              <w:rPr>
                <w:rFonts w:cs="Arial"/>
                <w:b/>
                <w:bCs/>
                <w:noProof/>
              </w:rPr>
            </w:pPr>
          </w:p>
        </w:tc>
        <w:tc>
          <w:tcPr>
            <w:tcW w:w="1530" w:type="dxa"/>
            <w:tcBorders>
              <w:left w:val="nil"/>
              <w:bottom w:val="single" w:sz="4" w:space="0" w:color="auto"/>
              <w:right w:val="nil"/>
            </w:tcBorders>
            <w:vAlign w:val="center"/>
          </w:tcPr>
          <w:p w14:paraId="0C55520B" w14:textId="1D4ABAD4" w:rsidR="00995488" w:rsidRPr="0085338F" w:rsidRDefault="0045270B" w:rsidP="001F51DB">
            <w:pPr>
              <w:ind w:right="74"/>
              <w:jc w:val="right"/>
              <w:rPr>
                <w:rFonts w:cs="Arial"/>
                <w:b/>
                <w:bCs/>
                <w:noProof/>
                <w:lang w:val="sr-Cyrl-BA"/>
              </w:rPr>
            </w:pPr>
            <w:r w:rsidRPr="0085338F">
              <w:rPr>
                <w:rFonts w:cs="Arial"/>
                <w:b/>
                <w:bCs/>
                <w:noProof/>
                <w:lang w:val="sr-Cyrl-BA"/>
              </w:rPr>
              <w:t>2025</w:t>
            </w:r>
            <w:r w:rsidR="00995488" w:rsidRPr="0085338F">
              <w:rPr>
                <w:rFonts w:cs="Arial"/>
                <w:b/>
                <w:bCs/>
                <w:noProof/>
                <w:lang w:val="sr-Cyrl-BA"/>
              </w:rPr>
              <w:t>.</w:t>
            </w:r>
          </w:p>
        </w:tc>
        <w:tc>
          <w:tcPr>
            <w:tcW w:w="270" w:type="dxa"/>
            <w:tcBorders>
              <w:left w:val="nil"/>
              <w:right w:val="nil"/>
            </w:tcBorders>
            <w:vAlign w:val="center"/>
          </w:tcPr>
          <w:p w14:paraId="4039336F" w14:textId="77777777" w:rsidR="00995488" w:rsidRPr="0085338F" w:rsidRDefault="00995488" w:rsidP="001A0998">
            <w:pPr>
              <w:ind w:right="74"/>
              <w:jc w:val="right"/>
              <w:rPr>
                <w:rFonts w:cs="Arial"/>
                <w:b/>
                <w:bCs/>
                <w:noProof/>
              </w:rPr>
            </w:pPr>
          </w:p>
        </w:tc>
        <w:tc>
          <w:tcPr>
            <w:tcW w:w="1530" w:type="dxa"/>
            <w:tcBorders>
              <w:left w:val="nil"/>
              <w:bottom w:val="single" w:sz="4" w:space="0" w:color="auto"/>
              <w:right w:val="nil"/>
            </w:tcBorders>
            <w:noWrap/>
            <w:vAlign w:val="center"/>
          </w:tcPr>
          <w:p w14:paraId="6D76EF14" w14:textId="4BC922D6" w:rsidR="00995488" w:rsidRPr="0085338F" w:rsidRDefault="0045270B" w:rsidP="001F51DB">
            <w:pPr>
              <w:ind w:right="74"/>
              <w:jc w:val="right"/>
              <w:rPr>
                <w:rFonts w:cs="Arial"/>
                <w:b/>
                <w:bCs/>
                <w:noProof/>
                <w:highlight w:val="red"/>
              </w:rPr>
            </w:pPr>
            <w:r w:rsidRPr="0085338F">
              <w:rPr>
                <w:rFonts w:cs="Arial"/>
                <w:b/>
                <w:bCs/>
                <w:noProof/>
              </w:rPr>
              <w:t>2024</w:t>
            </w:r>
            <w:r w:rsidR="00995488" w:rsidRPr="0085338F">
              <w:rPr>
                <w:rFonts w:cs="Arial"/>
                <w:b/>
                <w:bCs/>
                <w:noProof/>
              </w:rPr>
              <w:t>.</w:t>
            </w:r>
          </w:p>
        </w:tc>
      </w:tr>
      <w:tr w:rsidR="0085338F" w:rsidRPr="0085338F" w14:paraId="5A10E445" w14:textId="77777777" w:rsidTr="001F51DB">
        <w:trPr>
          <w:trHeight w:val="241"/>
        </w:trPr>
        <w:tc>
          <w:tcPr>
            <w:tcW w:w="5028" w:type="dxa"/>
            <w:tcBorders>
              <w:top w:val="nil"/>
              <w:left w:val="nil"/>
              <w:bottom w:val="nil"/>
              <w:right w:val="nil"/>
            </w:tcBorders>
            <w:vAlign w:val="center"/>
          </w:tcPr>
          <w:p w14:paraId="623B304D" w14:textId="687D388D" w:rsidR="00156E41" w:rsidRPr="0085338F" w:rsidRDefault="001F51DB" w:rsidP="001F51DB">
            <w:pPr>
              <w:rPr>
                <w:lang w:val="sr-Latn-BA"/>
              </w:rPr>
            </w:pPr>
            <w:r w:rsidRPr="0085338F">
              <w:rPr>
                <w:lang w:val="sr-Latn-BA"/>
              </w:rPr>
              <w:t>Nerealizovani dobici od finansijskih sredstava po FV kroz bilans uspjeha po osnovu svođenja na FV</w:t>
            </w:r>
          </w:p>
        </w:tc>
        <w:tc>
          <w:tcPr>
            <w:tcW w:w="1530" w:type="dxa"/>
            <w:tcBorders>
              <w:top w:val="nil"/>
              <w:left w:val="nil"/>
              <w:bottom w:val="nil"/>
              <w:right w:val="nil"/>
            </w:tcBorders>
            <w:vAlign w:val="center"/>
          </w:tcPr>
          <w:p w14:paraId="13B8E4D3" w14:textId="4374B230" w:rsidR="00156E41" w:rsidRPr="0085338F" w:rsidRDefault="007D69FF" w:rsidP="00156E41">
            <w:pPr>
              <w:jc w:val="right"/>
              <w:rPr>
                <w:rFonts w:cs="Times New Roman"/>
                <w:lang w:val="sr-Latn-BA"/>
              </w:rPr>
            </w:pPr>
            <w:r w:rsidRPr="0085338F">
              <w:rPr>
                <w:rFonts w:cs="Times New Roman"/>
                <w:lang w:val="sr-Latn-BA"/>
              </w:rPr>
              <w:t xml:space="preserve">9,556,797    </w:t>
            </w:r>
          </w:p>
        </w:tc>
        <w:tc>
          <w:tcPr>
            <w:tcW w:w="270" w:type="dxa"/>
            <w:tcBorders>
              <w:top w:val="nil"/>
              <w:left w:val="nil"/>
              <w:bottom w:val="nil"/>
              <w:right w:val="nil"/>
            </w:tcBorders>
            <w:vAlign w:val="center"/>
          </w:tcPr>
          <w:p w14:paraId="372F26E1" w14:textId="77777777" w:rsidR="00156E41" w:rsidRPr="0085338F" w:rsidRDefault="00156E41" w:rsidP="00156E41">
            <w:pPr>
              <w:jc w:val="right"/>
              <w:rPr>
                <w:rFonts w:cs="Times New Roman"/>
                <w:lang w:val="sr-Latn-BA"/>
              </w:rPr>
            </w:pPr>
          </w:p>
        </w:tc>
        <w:tc>
          <w:tcPr>
            <w:tcW w:w="1530" w:type="dxa"/>
            <w:tcBorders>
              <w:top w:val="nil"/>
              <w:left w:val="nil"/>
              <w:bottom w:val="nil"/>
              <w:right w:val="nil"/>
            </w:tcBorders>
            <w:noWrap/>
            <w:vAlign w:val="center"/>
          </w:tcPr>
          <w:p w14:paraId="5F5EFCB0" w14:textId="31430D9F" w:rsidR="00156E41" w:rsidRPr="0085338F" w:rsidRDefault="007D69FF" w:rsidP="00156E41">
            <w:pPr>
              <w:jc w:val="right"/>
              <w:rPr>
                <w:rFonts w:cs="Times New Roman"/>
                <w:lang w:val="sr-Latn-BA"/>
              </w:rPr>
            </w:pPr>
            <w:r w:rsidRPr="0085338F">
              <w:rPr>
                <w:rFonts w:cs="Times New Roman"/>
                <w:lang w:val="sr-Latn-BA"/>
              </w:rPr>
              <w:t xml:space="preserve">8,089,801    </w:t>
            </w:r>
          </w:p>
        </w:tc>
      </w:tr>
      <w:tr w:rsidR="0085338F" w:rsidRPr="0085338F" w14:paraId="0BDB251D" w14:textId="77777777" w:rsidTr="001F51DB">
        <w:trPr>
          <w:trHeight w:val="241"/>
        </w:trPr>
        <w:tc>
          <w:tcPr>
            <w:tcW w:w="5028" w:type="dxa"/>
            <w:tcBorders>
              <w:top w:val="nil"/>
              <w:left w:val="nil"/>
              <w:bottom w:val="nil"/>
              <w:right w:val="nil"/>
            </w:tcBorders>
            <w:vAlign w:val="center"/>
          </w:tcPr>
          <w:p w14:paraId="00C17C76" w14:textId="64F2CCA1" w:rsidR="001F51DB" w:rsidRPr="0085338F" w:rsidRDefault="001F51DB" w:rsidP="001F51DB">
            <w:pPr>
              <w:rPr>
                <w:lang w:val="sr-Latn-BA"/>
              </w:rPr>
            </w:pPr>
            <w:r w:rsidRPr="0085338F">
              <w:rPr>
                <w:lang w:val="sr-Latn-BA"/>
              </w:rPr>
              <w:t>Nerealizovane pozitivne kursne razlike</w:t>
            </w:r>
          </w:p>
        </w:tc>
        <w:tc>
          <w:tcPr>
            <w:tcW w:w="1530" w:type="dxa"/>
            <w:tcBorders>
              <w:top w:val="nil"/>
              <w:left w:val="nil"/>
              <w:bottom w:val="nil"/>
              <w:right w:val="nil"/>
            </w:tcBorders>
            <w:vAlign w:val="center"/>
          </w:tcPr>
          <w:p w14:paraId="19D058C4" w14:textId="03CCB35F" w:rsidR="001F51DB" w:rsidRPr="0085338F" w:rsidRDefault="007D69FF" w:rsidP="001F51DB">
            <w:pPr>
              <w:jc w:val="right"/>
              <w:rPr>
                <w:rFonts w:cs="Times New Roman"/>
                <w:lang w:val="sr-Latn-BA"/>
              </w:rPr>
            </w:pPr>
            <w:r w:rsidRPr="0085338F">
              <w:rPr>
                <w:rFonts w:eastAsia="Arial Unicode MS" w:cs="Arial"/>
                <w:noProof/>
                <w:lang w:val="sr-Latn-BA"/>
              </w:rPr>
              <w:t xml:space="preserve">911,036    </w:t>
            </w:r>
          </w:p>
        </w:tc>
        <w:tc>
          <w:tcPr>
            <w:tcW w:w="270" w:type="dxa"/>
            <w:tcBorders>
              <w:top w:val="nil"/>
              <w:left w:val="nil"/>
              <w:bottom w:val="nil"/>
              <w:right w:val="nil"/>
            </w:tcBorders>
            <w:vAlign w:val="center"/>
          </w:tcPr>
          <w:p w14:paraId="68EA1CE3" w14:textId="77777777" w:rsidR="001F51DB" w:rsidRPr="0085338F" w:rsidRDefault="001F51DB" w:rsidP="001F51DB">
            <w:pPr>
              <w:jc w:val="right"/>
              <w:rPr>
                <w:rFonts w:cs="Times New Roman"/>
                <w:lang w:val="sr-Latn-BA"/>
              </w:rPr>
            </w:pPr>
          </w:p>
        </w:tc>
        <w:tc>
          <w:tcPr>
            <w:tcW w:w="1530" w:type="dxa"/>
            <w:tcBorders>
              <w:top w:val="nil"/>
              <w:left w:val="nil"/>
              <w:bottom w:val="nil"/>
              <w:right w:val="nil"/>
            </w:tcBorders>
            <w:noWrap/>
            <w:vAlign w:val="center"/>
          </w:tcPr>
          <w:p w14:paraId="786312F4" w14:textId="5AF63AE6" w:rsidR="001F51DB" w:rsidRPr="0085338F" w:rsidRDefault="007D69FF" w:rsidP="001F51DB">
            <w:pPr>
              <w:jc w:val="right"/>
              <w:rPr>
                <w:rFonts w:cs="Times New Roman"/>
                <w:lang w:val="sr-Latn-BA"/>
              </w:rPr>
            </w:pPr>
            <w:r w:rsidRPr="0085338F">
              <w:rPr>
                <w:rFonts w:eastAsia="Arial Unicode MS" w:cs="Arial"/>
                <w:noProof/>
                <w:lang w:val="sr-Latn-BA"/>
              </w:rPr>
              <w:t xml:space="preserve">544,311    </w:t>
            </w:r>
          </w:p>
        </w:tc>
      </w:tr>
      <w:tr w:rsidR="0085338F" w:rsidRPr="0085338F" w14:paraId="1EF79129" w14:textId="77777777" w:rsidTr="001F51DB">
        <w:tc>
          <w:tcPr>
            <w:tcW w:w="5028" w:type="dxa"/>
            <w:tcBorders>
              <w:top w:val="nil"/>
              <w:left w:val="nil"/>
              <w:bottom w:val="nil"/>
              <w:right w:val="nil"/>
            </w:tcBorders>
            <w:vAlign w:val="center"/>
          </w:tcPr>
          <w:p w14:paraId="55122054" w14:textId="57081C4C" w:rsidR="001F51DB" w:rsidRPr="0085338F" w:rsidRDefault="001F51DB" w:rsidP="001F51DB">
            <w:pPr>
              <w:rPr>
                <w:lang w:val="sr-Latn-BA"/>
              </w:rPr>
            </w:pPr>
            <w:r w:rsidRPr="0085338F">
              <w:rPr>
                <w:lang w:val="sr-Latn-BA"/>
              </w:rPr>
              <w:t>Nerealizovani gubici od finansijskih sredstava po FV kroz bilans uspjeha po osnovu svođenja na FV</w:t>
            </w:r>
          </w:p>
        </w:tc>
        <w:tc>
          <w:tcPr>
            <w:tcW w:w="1530" w:type="dxa"/>
            <w:tcBorders>
              <w:top w:val="nil"/>
              <w:left w:val="nil"/>
              <w:bottom w:val="nil"/>
              <w:right w:val="nil"/>
            </w:tcBorders>
            <w:vAlign w:val="center"/>
          </w:tcPr>
          <w:p w14:paraId="336F1A9F" w14:textId="47555FD9" w:rsidR="001F51DB" w:rsidRPr="0085338F" w:rsidRDefault="001F51DB" w:rsidP="001F51DB">
            <w:pPr>
              <w:jc w:val="right"/>
              <w:rPr>
                <w:rFonts w:cs="Times New Roman"/>
                <w:lang w:val="sr-Latn-BA"/>
              </w:rPr>
            </w:pPr>
            <w:r w:rsidRPr="0085338F">
              <w:rPr>
                <w:rFonts w:cs="Times New Roman"/>
                <w:lang w:val="sr-Latn-BA"/>
              </w:rPr>
              <w:t>(</w:t>
            </w:r>
            <w:r w:rsidR="007D69FF" w:rsidRPr="0085338F">
              <w:rPr>
                <w:rFonts w:cs="Times New Roman"/>
                <w:lang w:val="sr-Latn-BA"/>
              </w:rPr>
              <w:t>9,338,127</w:t>
            </w:r>
            <w:r w:rsidRPr="0085338F">
              <w:rPr>
                <w:rFonts w:cs="Times New Roman"/>
                <w:lang w:val="sr-Latn-BA"/>
              </w:rPr>
              <w:t>)</w:t>
            </w:r>
          </w:p>
        </w:tc>
        <w:tc>
          <w:tcPr>
            <w:tcW w:w="270" w:type="dxa"/>
            <w:tcBorders>
              <w:top w:val="nil"/>
              <w:left w:val="nil"/>
              <w:bottom w:val="nil"/>
              <w:right w:val="nil"/>
            </w:tcBorders>
            <w:vAlign w:val="center"/>
          </w:tcPr>
          <w:p w14:paraId="485D1303" w14:textId="77777777" w:rsidR="001F51DB" w:rsidRPr="0085338F" w:rsidRDefault="001F51DB" w:rsidP="001F51DB">
            <w:pPr>
              <w:jc w:val="right"/>
              <w:rPr>
                <w:rFonts w:cs="Times New Roman"/>
                <w:lang w:val="sr-Latn-BA"/>
              </w:rPr>
            </w:pPr>
          </w:p>
        </w:tc>
        <w:tc>
          <w:tcPr>
            <w:tcW w:w="1530" w:type="dxa"/>
            <w:tcBorders>
              <w:top w:val="nil"/>
              <w:left w:val="nil"/>
              <w:bottom w:val="nil"/>
              <w:right w:val="nil"/>
            </w:tcBorders>
            <w:noWrap/>
            <w:vAlign w:val="center"/>
          </w:tcPr>
          <w:p w14:paraId="35AF3E58" w14:textId="41CE75E4" w:rsidR="001F51DB" w:rsidRPr="0085338F" w:rsidRDefault="001F51DB" w:rsidP="001F51DB">
            <w:pPr>
              <w:jc w:val="right"/>
              <w:rPr>
                <w:rFonts w:cs="Times New Roman"/>
                <w:lang w:val="sr-Latn-BA"/>
              </w:rPr>
            </w:pPr>
            <w:r w:rsidRPr="0085338F">
              <w:rPr>
                <w:rFonts w:cs="Times New Roman"/>
                <w:lang w:val="sr-Latn-BA"/>
              </w:rPr>
              <w:t>(</w:t>
            </w:r>
            <w:r w:rsidR="007D69FF" w:rsidRPr="0085338F">
              <w:rPr>
                <w:rFonts w:cs="Times New Roman"/>
                <w:lang w:val="sr-Latn-BA"/>
              </w:rPr>
              <w:t>9,121,365</w:t>
            </w:r>
            <w:r w:rsidRPr="0085338F">
              <w:rPr>
                <w:rFonts w:cs="Times New Roman"/>
                <w:lang w:val="sr-Latn-BA"/>
              </w:rPr>
              <w:t>)</w:t>
            </w:r>
          </w:p>
        </w:tc>
      </w:tr>
      <w:tr w:rsidR="0085338F" w:rsidRPr="0085338F" w14:paraId="7DD54220" w14:textId="77777777" w:rsidTr="001F51DB">
        <w:tc>
          <w:tcPr>
            <w:tcW w:w="5028" w:type="dxa"/>
            <w:tcBorders>
              <w:top w:val="nil"/>
              <w:left w:val="nil"/>
              <w:bottom w:val="nil"/>
              <w:right w:val="nil"/>
            </w:tcBorders>
            <w:vAlign w:val="center"/>
          </w:tcPr>
          <w:p w14:paraId="2C4B3E8A" w14:textId="77777777" w:rsidR="001F51DB" w:rsidRPr="0085338F" w:rsidRDefault="001F51DB" w:rsidP="001F51DB">
            <w:pPr>
              <w:rPr>
                <w:lang w:val="sr-Latn-BA"/>
              </w:rPr>
            </w:pPr>
            <w:r w:rsidRPr="0085338F">
              <w:rPr>
                <w:lang w:val="sr-Latn-BA"/>
              </w:rPr>
              <w:t>Nerealizovane negativne kursne razlike</w:t>
            </w:r>
          </w:p>
        </w:tc>
        <w:tc>
          <w:tcPr>
            <w:tcW w:w="1530" w:type="dxa"/>
            <w:tcBorders>
              <w:top w:val="nil"/>
              <w:left w:val="nil"/>
              <w:bottom w:val="nil"/>
              <w:right w:val="nil"/>
            </w:tcBorders>
            <w:vAlign w:val="center"/>
          </w:tcPr>
          <w:p w14:paraId="5DAAFF6F" w14:textId="3BF9A484" w:rsidR="001F51DB" w:rsidRPr="0085338F" w:rsidRDefault="001F51DB" w:rsidP="001F51DB">
            <w:pPr>
              <w:jc w:val="right"/>
              <w:rPr>
                <w:rFonts w:eastAsia="Arial Unicode MS" w:cs="Arial"/>
                <w:noProof/>
                <w:lang w:val="sr-Latn-BA"/>
              </w:rPr>
            </w:pPr>
            <w:r w:rsidRPr="0085338F">
              <w:rPr>
                <w:rFonts w:eastAsia="Arial Unicode MS" w:cs="Arial"/>
                <w:noProof/>
                <w:lang w:val="sr-Latn-BA"/>
              </w:rPr>
              <w:t>(</w:t>
            </w:r>
            <w:r w:rsidR="007D69FF" w:rsidRPr="0085338F">
              <w:rPr>
                <w:rFonts w:eastAsia="Arial Unicode MS" w:cs="Arial"/>
                <w:noProof/>
                <w:lang w:val="sr-Latn-BA"/>
              </w:rPr>
              <w:t>1,174,360</w:t>
            </w:r>
            <w:r w:rsidRPr="0085338F">
              <w:rPr>
                <w:rFonts w:eastAsia="Arial Unicode MS" w:cs="Arial"/>
                <w:noProof/>
                <w:lang w:val="sr-Latn-BA"/>
              </w:rPr>
              <w:t>)</w:t>
            </w:r>
          </w:p>
        </w:tc>
        <w:tc>
          <w:tcPr>
            <w:tcW w:w="270" w:type="dxa"/>
            <w:tcBorders>
              <w:top w:val="nil"/>
              <w:left w:val="nil"/>
              <w:bottom w:val="nil"/>
              <w:right w:val="nil"/>
            </w:tcBorders>
            <w:vAlign w:val="center"/>
          </w:tcPr>
          <w:p w14:paraId="04163439" w14:textId="77777777" w:rsidR="001F51DB" w:rsidRPr="0085338F" w:rsidRDefault="001F51DB" w:rsidP="001F51DB">
            <w:pPr>
              <w:jc w:val="right"/>
              <w:rPr>
                <w:rFonts w:eastAsia="Arial Unicode MS" w:cs="Arial"/>
                <w:noProof/>
                <w:lang w:val="sr-Latn-BA"/>
              </w:rPr>
            </w:pPr>
          </w:p>
        </w:tc>
        <w:tc>
          <w:tcPr>
            <w:tcW w:w="1530" w:type="dxa"/>
            <w:tcBorders>
              <w:top w:val="nil"/>
              <w:left w:val="nil"/>
              <w:bottom w:val="nil"/>
              <w:right w:val="nil"/>
            </w:tcBorders>
            <w:noWrap/>
            <w:vAlign w:val="center"/>
          </w:tcPr>
          <w:p w14:paraId="62DE1B96" w14:textId="3E627F0E" w:rsidR="001F51DB" w:rsidRPr="0085338F" w:rsidRDefault="001F51DB" w:rsidP="001F51DB">
            <w:pPr>
              <w:jc w:val="right"/>
              <w:rPr>
                <w:rFonts w:eastAsia="Arial Unicode MS" w:cs="Arial"/>
                <w:noProof/>
                <w:lang w:val="sr-Latn-BA"/>
              </w:rPr>
            </w:pPr>
            <w:r w:rsidRPr="0085338F">
              <w:rPr>
                <w:rFonts w:eastAsia="Arial Unicode MS" w:cs="Arial"/>
                <w:noProof/>
                <w:lang w:val="sr-Latn-BA"/>
              </w:rPr>
              <w:t>(</w:t>
            </w:r>
            <w:r w:rsidR="007D69FF" w:rsidRPr="0085338F">
              <w:rPr>
                <w:rFonts w:eastAsia="Arial Unicode MS" w:cs="Arial"/>
                <w:noProof/>
                <w:lang w:val="sr-Latn-BA"/>
              </w:rPr>
              <w:t>432,009</w:t>
            </w:r>
            <w:r w:rsidRPr="0085338F">
              <w:rPr>
                <w:rFonts w:eastAsia="Arial Unicode MS" w:cs="Arial"/>
                <w:noProof/>
                <w:lang w:val="sr-Latn-BA"/>
              </w:rPr>
              <w:t>)</w:t>
            </w:r>
          </w:p>
        </w:tc>
      </w:tr>
      <w:tr w:rsidR="0085338F" w:rsidRPr="0085338F" w14:paraId="28263B57" w14:textId="77777777" w:rsidTr="001F51DB">
        <w:tc>
          <w:tcPr>
            <w:tcW w:w="5028" w:type="dxa"/>
            <w:tcBorders>
              <w:top w:val="nil"/>
              <w:left w:val="nil"/>
              <w:bottom w:val="nil"/>
              <w:right w:val="nil"/>
            </w:tcBorders>
            <w:vAlign w:val="center"/>
          </w:tcPr>
          <w:p w14:paraId="7956B065" w14:textId="77777777" w:rsidR="001F51DB" w:rsidRPr="0085338F" w:rsidRDefault="001F51DB" w:rsidP="001F51DB">
            <w:pPr>
              <w:rPr>
                <w:lang w:val="sr-Latn-BA"/>
              </w:rPr>
            </w:pPr>
          </w:p>
        </w:tc>
        <w:tc>
          <w:tcPr>
            <w:tcW w:w="1530" w:type="dxa"/>
            <w:tcBorders>
              <w:top w:val="single" w:sz="4" w:space="0" w:color="auto"/>
              <w:left w:val="nil"/>
              <w:right w:val="nil"/>
            </w:tcBorders>
            <w:vAlign w:val="center"/>
          </w:tcPr>
          <w:p w14:paraId="0DBA0CC1" w14:textId="77777777" w:rsidR="001F51DB" w:rsidRPr="0085338F" w:rsidRDefault="001F51DB" w:rsidP="001F51DB">
            <w:pPr>
              <w:jc w:val="right"/>
              <w:rPr>
                <w:rFonts w:eastAsia="Arial Unicode MS" w:cs="Arial"/>
                <w:noProof/>
                <w:lang w:val="sr-Latn-BA"/>
              </w:rPr>
            </w:pPr>
          </w:p>
        </w:tc>
        <w:tc>
          <w:tcPr>
            <w:tcW w:w="270" w:type="dxa"/>
            <w:tcBorders>
              <w:left w:val="nil"/>
              <w:right w:val="nil"/>
            </w:tcBorders>
            <w:vAlign w:val="center"/>
          </w:tcPr>
          <w:p w14:paraId="3587F78B" w14:textId="77777777" w:rsidR="001F51DB" w:rsidRPr="0085338F" w:rsidRDefault="001F51DB" w:rsidP="001F51DB">
            <w:pPr>
              <w:jc w:val="right"/>
              <w:rPr>
                <w:rFonts w:eastAsia="Arial Unicode MS" w:cs="Arial"/>
                <w:noProof/>
                <w:lang w:val="sr-Latn-BA"/>
              </w:rPr>
            </w:pPr>
          </w:p>
        </w:tc>
        <w:tc>
          <w:tcPr>
            <w:tcW w:w="1530" w:type="dxa"/>
            <w:tcBorders>
              <w:top w:val="single" w:sz="4" w:space="0" w:color="auto"/>
              <w:left w:val="nil"/>
              <w:right w:val="nil"/>
            </w:tcBorders>
            <w:noWrap/>
            <w:vAlign w:val="center"/>
          </w:tcPr>
          <w:p w14:paraId="3C306883" w14:textId="77777777" w:rsidR="001F51DB" w:rsidRPr="0085338F" w:rsidRDefault="001F51DB" w:rsidP="001F51DB">
            <w:pPr>
              <w:jc w:val="right"/>
              <w:rPr>
                <w:rFonts w:eastAsia="Arial Unicode MS" w:cs="Arial"/>
                <w:noProof/>
                <w:lang w:val="sr-Latn-BA"/>
              </w:rPr>
            </w:pPr>
          </w:p>
        </w:tc>
      </w:tr>
      <w:tr w:rsidR="001F51DB" w:rsidRPr="0085338F" w14:paraId="59ECEFF2" w14:textId="77777777" w:rsidTr="001F51DB">
        <w:tc>
          <w:tcPr>
            <w:tcW w:w="5028" w:type="dxa"/>
            <w:tcBorders>
              <w:top w:val="nil"/>
              <w:left w:val="nil"/>
              <w:bottom w:val="nil"/>
              <w:right w:val="nil"/>
            </w:tcBorders>
            <w:vAlign w:val="center"/>
          </w:tcPr>
          <w:p w14:paraId="5DBF3299" w14:textId="77777777" w:rsidR="001F51DB" w:rsidRPr="0085338F" w:rsidRDefault="001F51DB" w:rsidP="001F51DB">
            <w:pPr>
              <w:rPr>
                <w:b/>
                <w:lang w:val="sr-Latn-BA"/>
              </w:rPr>
            </w:pPr>
            <w:r w:rsidRPr="0085338F">
              <w:rPr>
                <w:b/>
                <w:lang w:val="sr-Latn-BA"/>
              </w:rPr>
              <w:t>Stanje na dan 31. decembra</w:t>
            </w:r>
          </w:p>
        </w:tc>
        <w:tc>
          <w:tcPr>
            <w:tcW w:w="1530" w:type="dxa"/>
            <w:tcBorders>
              <w:top w:val="nil"/>
              <w:left w:val="nil"/>
              <w:bottom w:val="double" w:sz="6" w:space="0" w:color="auto"/>
              <w:right w:val="nil"/>
            </w:tcBorders>
            <w:vAlign w:val="center"/>
          </w:tcPr>
          <w:p w14:paraId="0B05080E" w14:textId="32D97520" w:rsidR="001F51DB" w:rsidRPr="0085338F" w:rsidRDefault="00AE24A7" w:rsidP="001F51DB">
            <w:pPr>
              <w:jc w:val="right"/>
              <w:rPr>
                <w:rFonts w:cs="Arial"/>
                <w:b/>
                <w:noProof/>
                <w:lang w:val="sr-Latn-BA"/>
              </w:rPr>
            </w:pPr>
            <w:r w:rsidRPr="0085338F">
              <w:rPr>
                <w:rFonts w:cs="Arial"/>
                <w:b/>
                <w:noProof/>
                <w:lang w:val="sr-Latn-BA"/>
              </w:rPr>
              <w:t>(44,654)</w:t>
            </w:r>
          </w:p>
        </w:tc>
        <w:tc>
          <w:tcPr>
            <w:tcW w:w="270" w:type="dxa"/>
            <w:tcBorders>
              <w:top w:val="nil"/>
              <w:left w:val="nil"/>
              <w:right w:val="nil"/>
            </w:tcBorders>
            <w:vAlign w:val="center"/>
          </w:tcPr>
          <w:p w14:paraId="5B12A6D9" w14:textId="77777777" w:rsidR="001F51DB" w:rsidRPr="0085338F" w:rsidRDefault="001F51DB" w:rsidP="001F51DB">
            <w:pPr>
              <w:jc w:val="right"/>
              <w:rPr>
                <w:rFonts w:cs="Arial"/>
                <w:b/>
                <w:noProof/>
                <w:lang w:val="sr-Latn-BA"/>
              </w:rPr>
            </w:pPr>
          </w:p>
        </w:tc>
        <w:tc>
          <w:tcPr>
            <w:tcW w:w="1530" w:type="dxa"/>
            <w:tcBorders>
              <w:top w:val="nil"/>
              <w:left w:val="nil"/>
              <w:bottom w:val="double" w:sz="6" w:space="0" w:color="auto"/>
              <w:right w:val="nil"/>
            </w:tcBorders>
            <w:noWrap/>
            <w:vAlign w:val="center"/>
          </w:tcPr>
          <w:p w14:paraId="7597C1A6" w14:textId="3A27D4D3" w:rsidR="001F51DB" w:rsidRPr="0085338F" w:rsidRDefault="00AE24A7" w:rsidP="001F51DB">
            <w:pPr>
              <w:jc w:val="right"/>
              <w:rPr>
                <w:rFonts w:cs="Arial"/>
                <w:b/>
                <w:noProof/>
                <w:lang w:val="sr-Latn-BA"/>
              </w:rPr>
            </w:pPr>
            <w:r w:rsidRPr="0085338F">
              <w:rPr>
                <w:rFonts w:cs="Arial"/>
                <w:b/>
                <w:noProof/>
                <w:lang w:val="sr-Latn-BA"/>
              </w:rPr>
              <w:t>(919,262)</w:t>
            </w:r>
          </w:p>
        </w:tc>
      </w:tr>
    </w:tbl>
    <w:p w14:paraId="71BDED74" w14:textId="77777777" w:rsidR="00B13CE3" w:rsidRPr="0085338F" w:rsidRDefault="00B13CE3" w:rsidP="00A06025">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p>
    <w:p w14:paraId="084D6467" w14:textId="6ECA1AD5" w:rsidR="009B01DD" w:rsidRPr="0085338F" w:rsidRDefault="009B01DD" w:rsidP="009B01DD">
      <w:pPr>
        <w:ind w:left="540"/>
        <w:jc w:val="both"/>
        <w:rPr>
          <w:rFonts w:cs="Arial"/>
          <w:noProof/>
          <w:lang w:val="ru-RU"/>
        </w:rPr>
      </w:pPr>
      <w:r w:rsidRPr="0085338F">
        <w:rPr>
          <w:rFonts w:cs="Arial"/>
          <w:noProof/>
          <w:lang w:val="ru-RU"/>
        </w:rPr>
        <w:lastRenderedPageBreak/>
        <w:t>Neto nerealizovani dobici</w:t>
      </w:r>
      <w:r w:rsidR="004B3837" w:rsidRPr="0085338F">
        <w:rPr>
          <w:rFonts w:cs="Arial"/>
          <w:noProof/>
          <w:lang w:val="ru-RU"/>
        </w:rPr>
        <w:t>/gubici na dan 31. decembar 2025</w:t>
      </w:r>
      <w:r w:rsidRPr="0085338F">
        <w:rPr>
          <w:rFonts w:cs="Arial"/>
          <w:noProof/>
          <w:lang w:val="ru-RU"/>
        </w:rPr>
        <w:t>. godine iznose</w:t>
      </w:r>
      <w:r w:rsidR="00831EAA" w:rsidRPr="0085338F">
        <w:rPr>
          <w:rFonts w:cs="Arial"/>
          <w:noProof/>
          <w:lang w:val="sr-Latn-BA"/>
        </w:rPr>
        <w:t xml:space="preserve"> KM</w:t>
      </w:r>
      <w:r w:rsidRPr="0085338F">
        <w:rPr>
          <w:rFonts w:cs="Arial"/>
          <w:noProof/>
          <w:lang w:val="ru-RU"/>
        </w:rPr>
        <w:t xml:space="preserve"> </w:t>
      </w:r>
      <w:r w:rsidR="004B3837" w:rsidRPr="0085338F">
        <w:rPr>
          <w:rFonts w:cs="Arial"/>
          <w:noProof/>
          <w:lang w:val="sr-Latn-BA"/>
        </w:rPr>
        <w:t>(44,654)</w:t>
      </w:r>
      <w:r w:rsidR="00831EAA" w:rsidRPr="0085338F">
        <w:rPr>
          <w:rFonts w:cs="Arial"/>
          <w:noProof/>
          <w:lang w:val="sr-Latn-BA"/>
        </w:rPr>
        <w:t xml:space="preserve"> </w:t>
      </w:r>
      <w:r w:rsidRPr="0085338F">
        <w:rPr>
          <w:rFonts w:cs="Arial"/>
          <w:noProof/>
          <w:lang w:val="ru-RU"/>
        </w:rPr>
        <w:t>i predstavljaju akumulirane nerealizovane dobitke/gubitke nastale po osnovu promjene fer vrijednosti finansijskih sredstava (hartija od vrijednosti) fonda vrednovanih po fer vrijednosti kroz bilans uspjeha u tekućoj godini.</w:t>
      </w:r>
    </w:p>
    <w:p w14:paraId="2D9626FF" w14:textId="77777777" w:rsidR="00203F10" w:rsidRPr="0085338F" w:rsidRDefault="00203F10" w:rsidP="00A06025">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p>
    <w:p w14:paraId="447E8AB3" w14:textId="77777777" w:rsidR="00F22934" w:rsidRPr="0085338F" w:rsidRDefault="00F22934" w:rsidP="00A06025">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p>
    <w:p w14:paraId="1E4B737A" w14:textId="77777777" w:rsidR="00EE3328" w:rsidRPr="0085338F" w:rsidRDefault="00156E41" w:rsidP="00415E57">
      <w:pPr>
        <w:numPr>
          <w:ilvl w:val="0"/>
          <w:numId w:val="18"/>
        </w:num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r w:rsidRPr="0085338F">
        <w:rPr>
          <w:rFonts w:cs="Arial"/>
          <w:b/>
          <w:noProof/>
          <w:lang w:val="sr-Latn-BA"/>
        </w:rPr>
        <w:t>ZARADA/(GUBITAK) PO UDJELU</w:t>
      </w:r>
    </w:p>
    <w:tbl>
      <w:tblPr>
        <w:tblW w:w="8358" w:type="dxa"/>
        <w:tblInd w:w="570" w:type="dxa"/>
        <w:tblLayout w:type="fixed"/>
        <w:tblLook w:val="0000" w:firstRow="0" w:lastRow="0" w:firstColumn="0" w:lastColumn="0" w:noHBand="0" w:noVBand="0"/>
      </w:tblPr>
      <w:tblGrid>
        <w:gridCol w:w="5028"/>
        <w:gridCol w:w="1530"/>
        <w:gridCol w:w="270"/>
        <w:gridCol w:w="1530"/>
      </w:tblGrid>
      <w:tr w:rsidR="0085338F" w:rsidRPr="0085338F" w14:paraId="60F20309" w14:textId="77777777" w:rsidTr="0008225A">
        <w:tc>
          <w:tcPr>
            <w:tcW w:w="5028" w:type="dxa"/>
            <w:tcBorders>
              <w:top w:val="nil"/>
              <w:left w:val="nil"/>
              <w:bottom w:val="nil"/>
              <w:right w:val="nil"/>
            </w:tcBorders>
            <w:noWrap/>
            <w:vAlign w:val="bottom"/>
          </w:tcPr>
          <w:p w14:paraId="4F99DE5E" w14:textId="77777777" w:rsidR="00EE3328" w:rsidRPr="0085338F" w:rsidRDefault="00EE3328" w:rsidP="0008225A">
            <w:pPr>
              <w:rPr>
                <w:rFonts w:cs="Arial"/>
                <w:b/>
                <w:bCs/>
                <w:noProof/>
                <w:lang w:val="sr-Latn-BA"/>
              </w:rPr>
            </w:pPr>
          </w:p>
        </w:tc>
        <w:tc>
          <w:tcPr>
            <w:tcW w:w="1530" w:type="dxa"/>
            <w:tcBorders>
              <w:left w:val="nil"/>
              <w:bottom w:val="single" w:sz="4" w:space="0" w:color="auto"/>
              <w:right w:val="nil"/>
            </w:tcBorders>
          </w:tcPr>
          <w:p w14:paraId="5CF4AE30" w14:textId="099041D9" w:rsidR="00EE3328" w:rsidRPr="0085338F" w:rsidRDefault="0045270B" w:rsidP="00203F10">
            <w:pPr>
              <w:ind w:right="74"/>
              <w:jc w:val="right"/>
              <w:rPr>
                <w:rFonts w:cs="Arial"/>
                <w:b/>
                <w:bCs/>
                <w:noProof/>
                <w:lang w:val="sr-Latn-BA"/>
              </w:rPr>
            </w:pPr>
            <w:r w:rsidRPr="0085338F">
              <w:rPr>
                <w:rFonts w:cs="Arial"/>
                <w:b/>
                <w:bCs/>
                <w:noProof/>
                <w:lang w:val="sr-Latn-BA"/>
              </w:rPr>
              <w:t>2025</w:t>
            </w:r>
            <w:r w:rsidR="00EE3328" w:rsidRPr="0085338F">
              <w:rPr>
                <w:rFonts w:cs="Arial"/>
                <w:b/>
                <w:bCs/>
                <w:noProof/>
                <w:lang w:val="sr-Latn-BA"/>
              </w:rPr>
              <w:t>.</w:t>
            </w:r>
          </w:p>
        </w:tc>
        <w:tc>
          <w:tcPr>
            <w:tcW w:w="270" w:type="dxa"/>
            <w:tcBorders>
              <w:left w:val="nil"/>
              <w:right w:val="nil"/>
            </w:tcBorders>
          </w:tcPr>
          <w:p w14:paraId="31CB52D0" w14:textId="77777777" w:rsidR="00EE3328" w:rsidRPr="0085338F" w:rsidRDefault="00EE3328" w:rsidP="0008225A">
            <w:pPr>
              <w:ind w:right="74"/>
              <w:jc w:val="right"/>
              <w:rPr>
                <w:rFonts w:cs="Arial"/>
                <w:b/>
                <w:bCs/>
                <w:noProof/>
                <w:lang w:val="sr-Latn-BA"/>
              </w:rPr>
            </w:pPr>
          </w:p>
        </w:tc>
        <w:tc>
          <w:tcPr>
            <w:tcW w:w="1530" w:type="dxa"/>
            <w:tcBorders>
              <w:left w:val="nil"/>
              <w:bottom w:val="single" w:sz="4" w:space="0" w:color="auto"/>
              <w:right w:val="nil"/>
            </w:tcBorders>
            <w:noWrap/>
            <w:vAlign w:val="bottom"/>
          </w:tcPr>
          <w:p w14:paraId="6034B433" w14:textId="04619F87" w:rsidR="00EE3328" w:rsidRPr="0085338F" w:rsidRDefault="0045270B" w:rsidP="00203F10">
            <w:pPr>
              <w:ind w:right="74"/>
              <w:jc w:val="right"/>
              <w:rPr>
                <w:rFonts w:cs="Arial"/>
                <w:b/>
                <w:bCs/>
                <w:noProof/>
                <w:highlight w:val="red"/>
                <w:lang w:val="sr-Latn-BA"/>
              </w:rPr>
            </w:pPr>
            <w:r w:rsidRPr="0085338F">
              <w:rPr>
                <w:rFonts w:cs="Arial"/>
                <w:b/>
                <w:bCs/>
                <w:noProof/>
                <w:lang w:val="sr-Latn-BA"/>
              </w:rPr>
              <w:t>2024</w:t>
            </w:r>
            <w:r w:rsidR="00EE3328" w:rsidRPr="0085338F">
              <w:rPr>
                <w:rFonts w:cs="Arial"/>
                <w:b/>
                <w:bCs/>
                <w:noProof/>
                <w:lang w:val="sr-Latn-BA"/>
              </w:rPr>
              <w:t>.</w:t>
            </w:r>
          </w:p>
        </w:tc>
      </w:tr>
      <w:tr w:rsidR="0085338F" w:rsidRPr="0085338F" w14:paraId="4795813C" w14:textId="77777777" w:rsidTr="009E5542">
        <w:tc>
          <w:tcPr>
            <w:tcW w:w="5028" w:type="dxa"/>
            <w:tcBorders>
              <w:top w:val="nil"/>
              <w:left w:val="nil"/>
              <w:bottom w:val="nil"/>
              <w:right w:val="nil"/>
            </w:tcBorders>
          </w:tcPr>
          <w:p w14:paraId="3F6B496F" w14:textId="77777777" w:rsidR="00203F10" w:rsidRPr="0085338F" w:rsidRDefault="00203F10" w:rsidP="00203F10">
            <w:pPr>
              <w:rPr>
                <w:lang w:val="sr-Latn-BA"/>
              </w:rPr>
            </w:pPr>
            <w:r w:rsidRPr="0085338F">
              <w:rPr>
                <w:lang w:val="sr-Latn-BA"/>
              </w:rPr>
              <w:t>Dobitak / (gubitak) obračunskog perioda</w:t>
            </w:r>
          </w:p>
        </w:tc>
        <w:tc>
          <w:tcPr>
            <w:tcW w:w="1530" w:type="dxa"/>
            <w:tcBorders>
              <w:top w:val="nil"/>
              <w:left w:val="nil"/>
              <w:bottom w:val="nil"/>
              <w:right w:val="nil"/>
            </w:tcBorders>
            <w:vAlign w:val="bottom"/>
          </w:tcPr>
          <w:p w14:paraId="11ED0703" w14:textId="504B97B3" w:rsidR="00203F10" w:rsidRPr="0085338F" w:rsidRDefault="005E7872" w:rsidP="00203F10">
            <w:pPr>
              <w:jc w:val="right"/>
              <w:rPr>
                <w:rFonts w:cs="Times New Roman"/>
                <w:lang w:val="sr-Latn-BA"/>
              </w:rPr>
            </w:pPr>
            <w:r w:rsidRPr="0085338F">
              <w:rPr>
                <w:rFonts w:cs="Times New Roman"/>
                <w:lang w:val="sr-Latn-BA"/>
              </w:rPr>
              <w:t>100,375</w:t>
            </w:r>
          </w:p>
        </w:tc>
        <w:tc>
          <w:tcPr>
            <w:tcW w:w="270" w:type="dxa"/>
            <w:tcBorders>
              <w:top w:val="nil"/>
              <w:left w:val="nil"/>
              <w:bottom w:val="nil"/>
              <w:right w:val="nil"/>
            </w:tcBorders>
          </w:tcPr>
          <w:p w14:paraId="4D32AFD7" w14:textId="77777777" w:rsidR="00203F10" w:rsidRPr="0085338F" w:rsidRDefault="00203F10" w:rsidP="00203F10">
            <w:pPr>
              <w:jc w:val="right"/>
              <w:rPr>
                <w:rFonts w:cs="Times New Roman"/>
                <w:lang w:val="sr-Latn-BA"/>
              </w:rPr>
            </w:pPr>
          </w:p>
        </w:tc>
        <w:tc>
          <w:tcPr>
            <w:tcW w:w="1530" w:type="dxa"/>
            <w:tcBorders>
              <w:top w:val="nil"/>
              <w:left w:val="nil"/>
              <w:bottom w:val="nil"/>
              <w:right w:val="nil"/>
            </w:tcBorders>
            <w:noWrap/>
            <w:vAlign w:val="bottom"/>
          </w:tcPr>
          <w:p w14:paraId="2C90BC53" w14:textId="7A7F8301" w:rsidR="00203F10" w:rsidRPr="0085338F" w:rsidRDefault="005E7872" w:rsidP="00203F10">
            <w:pPr>
              <w:jc w:val="right"/>
              <w:rPr>
                <w:rFonts w:cs="Times New Roman"/>
                <w:lang w:val="sr-Latn-BA"/>
              </w:rPr>
            </w:pPr>
            <w:r w:rsidRPr="0085338F">
              <w:rPr>
                <w:rFonts w:cs="Times New Roman"/>
                <w:lang w:val="sr-Latn-BA"/>
              </w:rPr>
              <w:t>(552,837)</w:t>
            </w:r>
          </w:p>
        </w:tc>
      </w:tr>
      <w:tr w:rsidR="0085338F" w:rsidRPr="0085338F" w14:paraId="16FBF412" w14:textId="77777777" w:rsidTr="009E5542">
        <w:tc>
          <w:tcPr>
            <w:tcW w:w="5028" w:type="dxa"/>
            <w:tcBorders>
              <w:top w:val="nil"/>
              <w:left w:val="nil"/>
              <w:bottom w:val="nil"/>
              <w:right w:val="nil"/>
            </w:tcBorders>
          </w:tcPr>
          <w:p w14:paraId="4D8BC6C5" w14:textId="77777777" w:rsidR="00203F10" w:rsidRPr="0085338F" w:rsidRDefault="00203F10" w:rsidP="00203F10">
            <w:pPr>
              <w:rPr>
                <w:lang w:val="sr-Latn-BA"/>
              </w:rPr>
            </w:pPr>
            <w:r w:rsidRPr="0085338F">
              <w:rPr>
                <w:lang w:val="sr-Latn-BA"/>
              </w:rPr>
              <w:t>Prosječan ponderisani broj izdatih udjela</w:t>
            </w:r>
          </w:p>
        </w:tc>
        <w:tc>
          <w:tcPr>
            <w:tcW w:w="1530" w:type="dxa"/>
            <w:tcBorders>
              <w:top w:val="nil"/>
              <w:left w:val="nil"/>
              <w:bottom w:val="nil"/>
              <w:right w:val="nil"/>
            </w:tcBorders>
          </w:tcPr>
          <w:p w14:paraId="06554398" w14:textId="1488FCE7" w:rsidR="00203F10" w:rsidRPr="0085338F" w:rsidRDefault="005E7872" w:rsidP="00203F10">
            <w:pPr>
              <w:jc w:val="right"/>
              <w:rPr>
                <w:rFonts w:eastAsia="Arial Unicode MS" w:cs="Arial"/>
                <w:noProof/>
                <w:lang w:val="sr-Latn-BA"/>
              </w:rPr>
            </w:pPr>
            <w:r w:rsidRPr="0085338F">
              <w:rPr>
                <w:rFonts w:eastAsia="Arial Unicode MS" w:cs="Arial"/>
                <w:noProof/>
                <w:lang w:val="sr-Latn-BA"/>
              </w:rPr>
              <w:t xml:space="preserve">4,979,963    </w:t>
            </w:r>
          </w:p>
        </w:tc>
        <w:tc>
          <w:tcPr>
            <w:tcW w:w="270" w:type="dxa"/>
            <w:tcBorders>
              <w:top w:val="nil"/>
              <w:left w:val="nil"/>
              <w:bottom w:val="nil"/>
              <w:right w:val="nil"/>
            </w:tcBorders>
          </w:tcPr>
          <w:p w14:paraId="100ED166" w14:textId="77777777" w:rsidR="00203F10" w:rsidRPr="0085338F" w:rsidRDefault="00203F10" w:rsidP="00203F10">
            <w:pPr>
              <w:jc w:val="right"/>
              <w:rPr>
                <w:rFonts w:eastAsia="Arial Unicode MS" w:cs="Arial"/>
                <w:noProof/>
                <w:lang w:val="sr-Latn-BA"/>
              </w:rPr>
            </w:pPr>
          </w:p>
        </w:tc>
        <w:tc>
          <w:tcPr>
            <w:tcW w:w="1530" w:type="dxa"/>
            <w:tcBorders>
              <w:top w:val="nil"/>
              <w:left w:val="nil"/>
              <w:bottom w:val="nil"/>
              <w:right w:val="nil"/>
            </w:tcBorders>
            <w:noWrap/>
          </w:tcPr>
          <w:p w14:paraId="2383EBDB" w14:textId="2A5A3E6C" w:rsidR="00203F10" w:rsidRPr="0085338F" w:rsidRDefault="005E7872" w:rsidP="00203F10">
            <w:pPr>
              <w:jc w:val="right"/>
              <w:rPr>
                <w:rFonts w:eastAsia="Arial Unicode MS" w:cs="Arial"/>
                <w:noProof/>
                <w:lang w:val="sr-Latn-BA"/>
              </w:rPr>
            </w:pPr>
            <w:r w:rsidRPr="0085338F">
              <w:rPr>
                <w:rFonts w:eastAsia="Arial Unicode MS" w:cs="Arial"/>
                <w:noProof/>
                <w:lang w:val="sr-Latn-BA"/>
              </w:rPr>
              <w:t xml:space="preserve">5,028,333    </w:t>
            </w:r>
          </w:p>
        </w:tc>
      </w:tr>
      <w:tr w:rsidR="0085338F" w:rsidRPr="0085338F" w14:paraId="6C9E9B50" w14:textId="77777777" w:rsidTr="009E5542">
        <w:tc>
          <w:tcPr>
            <w:tcW w:w="5028" w:type="dxa"/>
            <w:tcBorders>
              <w:top w:val="nil"/>
              <w:left w:val="nil"/>
              <w:bottom w:val="nil"/>
              <w:right w:val="nil"/>
            </w:tcBorders>
          </w:tcPr>
          <w:p w14:paraId="5ACF2344" w14:textId="77777777" w:rsidR="00203F10" w:rsidRPr="0085338F" w:rsidRDefault="00203F10" w:rsidP="00203F10">
            <w:pPr>
              <w:rPr>
                <w:lang w:val="sr-Latn-BA"/>
              </w:rPr>
            </w:pPr>
          </w:p>
        </w:tc>
        <w:tc>
          <w:tcPr>
            <w:tcW w:w="1530" w:type="dxa"/>
            <w:tcBorders>
              <w:top w:val="single" w:sz="4" w:space="0" w:color="auto"/>
              <w:left w:val="nil"/>
              <w:right w:val="nil"/>
            </w:tcBorders>
          </w:tcPr>
          <w:p w14:paraId="5788C18B" w14:textId="77777777" w:rsidR="00203F10" w:rsidRPr="0085338F" w:rsidRDefault="00203F10" w:rsidP="00203F10">
            <w:pPr>
              <w:jc w:val="right"/>
              <w:rPr>
                <w:rFonts w:eastAsia="Arial Unicode MS" w:cs="Arial"/>
                <w:noProof/>
                <w:lang w:val="sr-Latn-BA"/>
              </w:rPr>
            </w:pPr>
          </w:p>
        </w:tc>
        <w:tc>
          <w:tcPr>
            <w:tcW w:w="270" w:type="dxa"/>
            <w:tcBorders>
              <w:left w:val="nil"/>
              <w:right w:val="nil"/>
            </w:tcBorders>
          </w:tcPr>
          <w:p w14:paraId="3475C32B" w14:textId="77777777" w:rsidR="00203F10" w:rsidRPr="0085338F" w:rsidRDefault="00203F10" w:rsidP="00203F10">
            <w:pPr>
              <w:jc w:val="right"/>
              <w:rPr>
                <w:rFonts w:eastAsia="Arial Unicode MS" w:cs="Arial"/>
                <w:noProof/>
                <w:lang w:val="sr-Latn-BA"/>
              </w:rPr>
            </w:pPr>
          </w:p>
        </w:tc>
        <w:tc>
          <w:tcPr>
            <w:tcW w:w="1530" w:type="dxa"/>
            <w:tcBorders>
              <w:top w:val="single" w:sz="4" w:space="0" w:color="auto"/>
              <w:left w:val="nil"/>
              <w:right w:val="nil"/>
            </w:tcBorders>
            <w:noWrap/>
          </w:tcPr>
          <w:p w14:paraId="24CD2203" w14:textId="77777777" w:rsidR="00203F10" w:rsidRPr="0085338F" w:rsidRDefault="00203F10" w:rsidP="00203F10">
            <w:pPr>
              <w:jc w:val="right"/>
              <w:rPr>
                <w:rFonts w:eastAsia="Arial Unicode MS" w:cs="Arial"/>
                <w:noProof/>
                <w:lang w:val="sr-Latn-BA"/>
              </w:rPr>
            </w:pPr>
          </w:p>
        </w:tc>
      </w:tr>
      <w:tr w:rsidR="00203F10" w:rsidRPr="0085338F" w14:paraId="7FF9150B" w14:textId="77777777" w:rsidTr="009E5542">
        <w:tc>
          <w:tcPr>
            <w:tcW w:w="5028" w:type="dxa"/>
            <w:tcBorders>
              <w:top w:val="nil"/>
              <w:left w:val="nil"/>
              <w:bottom w:val="nil"/>
              <w:right w:val="nil"/>
            </w:tcBorders>
          </w:tcPr>
          <w:p w14:paraId="1BB93E2E" w14:textId="098C074E" w:rsidR="00203F10" w:rsidRPr="0085338F" w:rsidRDefault="00203F10" w:rsidP="00203F10">
            <w:pPr>
              <w:rPr>
                <w:lang w:val="sr-Latn-BA"/>
              </w:rPr>
            </w:pPr>
            <w:r w:rsidRPr="0085338F">
              <w:rPr>
                <w:lang w:val="sr-Latn-BA"/>
              </w:rPr>
              <w:t>Obična zarada po udjelu za godinu</w:t>
            </w:r>
          </w:p>
        </w:tc>
        <w:tc>
          <w:tcPr>
            <w:tcW w:w="1530" w:type="dxa"/>
            <w:tcBorders>
              <w:top w:val="nil"/>
              <w:left w:val="nil"/>
              <w:bottom w:val="double" w:sz="6" w:space="0" w:color="auto"/>
              <w:right w:val="nil"/>
            </w:tcBorders>
          </w:tcPr>
          <w:p w14:paraId="2C9336C4" w14:textId="17EFB7A9" w:rsidR="00203F10" w:rsidRPr="0085338F" w:rsidRDefault="004D6A6F" w:rsidP="00203F10">
            <w:pPr>
              <w:jc w:val="right"/>
              <w:rPr>
                <w:rFonts w:cs="Arial"/>
                <w:b/>
                <w:noProof/>
                <w:lang w:val="sr-Latn-BA"/>
              </w:rPr>
            </w:pPr>
            <w:r w:rsidRPr="0085338F">
              <w:rPr>
                <w:rFonts w:cs="Arial"/>
                <w:b/>
                <w:noProof/>
                <w:lang w:val="sr-Latn-BA"/>
              </w:rPr>
              <w:t>0.0202</w:t>
            </w:r>
          </w:p>
        </w:tc>
        <w:tc>
          <w:tcPr>
            <w:tcW w:w="270" w:type="dxa"/>
            <w:tcBorders>
              <w:top w:val="nil"/>
              <w:left w:val="nil"/>
              <w:right w:val="nil"/>
            </w:tcBorders>
          </w:tcPr>
          <w:p w14:paraId="26A8BEB1" w14:textId="77777777" w:rsidR="00203F10" w:rsidRPr="0085338F" w:rsidRDefault="00203F10" w:rsidP="00203F10">
            <w:pPr>
              <w:jc w:val="right"/>
              <w:rPr>
                <w:rFonts w:cs="Arial"/>
                <w:b/>
                <w:noProof/>
                <w:lang w:val="sr-Latn-BA"/>
              </w:rPr>
            </w:pPr>
          </w:p>
        </w:tc>
        <w:tc>
          <w:tcPr>
            <w:tcW w:w="1530" w:type="dxa"/>
            <w:tcBorders>
              <w:top w:val="nil"/>
              <w:left w:val="nil"/>
              <w:bottom w:val="double" w:sz="6" w:space="0" w:color="auto"/>
              <w:right w:val="nil"/>
            </w:tcBorders>
            <w:noWrap/>
          </w:tcPr>
          <w:p w14:paraId="32A85CB3" w14:textId="77EE540D" w:rsidR="00203F10" w:rsidRPr="0085338F" w:rsidRDefault="004D6A6F" w:rsidP="00203F10">
            <w:pPr>
              <w:jc w:val="right"/>
              <w:rPr>
                <w:rFonts w:cs="Arial"/>
                <w:b/>
                <w:noProof/>
                <w:lang w:val="sr-Latn-BA"/>
              </w:rPr>
            </w:pPr>
            <w:r w:rsidRPr="0085338F">
              <w:rPr>
                <w:rFonts w:cs="Arial"/>
                <w:b/>
                <w:noProof/>
                <w:lang w:val="sr-Latn-BA"/>
              </w:rPr>
              <w:t>(0.1099)</w:t>
            </w:r>
          </w:p>
        </w:tc>
      </w:tr>
    </w:tbl>
    <w:p w14:paraId="14CE0AE4" w14:textId="5D565848" w:rsidR="0005051A" w:rsidRPr="0085338F" w:rsidRDefault="0005051A" w:rsidP="00B85F20">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jc w:val="both"/>
        <w:rPr>
          <w:rFonts w:cs="Arial"/>
          <w:b/>
          <w:noProof/>
          <w:lang w:val="sr-Latn-BA"/>
        </w:rPr>
      </w:pPr>
    </w:p>
    <w:p w14:paraId="44BBE9B7" w14:textId="77777777" w:rsidR="00F22934" w:rsidRPr="0085338F" w:rsidRDefault="00F22934" w:rsidP="00B85F20">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jc w:val="both"/>
        <w:rPr>
          <w:rFonts w:cs="Arial"/>
          <w:b/>
          <w:noProof/>
          <w:lang w:val="sr-Latn-BA"/>
        </w:rPr>
      </w:pPr>
    </w:p>
    <w:p w14:paraId="7801F103" w14:textId="77777777" w:rsidR="00F22934" w:rsidRPr="0085338F" w:rsidRDefault="00F22934" w:rsidP="00B85F20">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jc w:val="both"/>
        <w:rPr>
          <w:rFonts w:cs="Arial"/>
          <w:b/>
          <w:noProof/>
          <w:lang w:val="sr-Latn-BA"/>
        </w:rPr>
      </w:pPr>
    </w:p>
    <w:p w14:paraId="7D8807A2" w14:textId="77777777" w:rsidR="00F22934" w:rsidRPr="0085338F" w:rsidRDefault="00F22934" w:rsidP="00B85F20">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jc w:val="both"/>
        <w:rPr>
          <w:rFonts w:cs="Arial"/>
          <w:b/>
          <w:noProof/>
          <w:lang w:val="sr-Latn-BA"/>
        </w:rPr>
      </w:pPr>
    </w:p>
    <w:p w14:paraId="235FE0D5" w14:textId="77777777" w:rsidR="00EE3328" w:rsidRPr="0085338F" w:rsidRDefault="00156E41" w:rsidP="00415E57">
      <w:pPr>
        <w:numPr>
          <w:ilvl w:val="0"/>
          <w:numId w:val="18"/>
        </w:num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r w:rsidRPr="0085338F">
        <w:rPr>
          <w:rFonts w:cs="Arial"/>
          <w:b/>
          <w:noProof/>
          <w:lang w:val="sr-Latn-BA"/>
        </w:rPr>
        <w:t>ТRANSAKCIJE SA POVEZANIM LICIMA</w:t>
      </w:r>
    </w:p>
    <w:p w14:paraId="30410D78" w14:textId="77777777" w:rsidR="00EE3328" w:rsidRPr="0085338F" w:rsidRDefault="00EE3328" w:rsidP="00EE3328">
      <w:pPr>
        <w:pStyle w:val="BodyTextIndent"/>
        <w:suppressAutoHyphens/>
        <w:ind w:left="567"/>
        <w:rPr>
          <w:rFonts w:ascii="Trebuchet MS" w:hAnsi="Trebuchet MS" w:cs="Arial"/>
          <w:noProof/>
          <w:lang w:val="sr-Latn-BA"/>
        </w:rPr>
      </w:pPr>
    </w:p>
    <w:tbl>
      <w:tblPr>
        <w:tblW w:w="8358" w:type="dxa"/>
        <w:tblInd w:w="570" w:type="dxa"/>
        <w:tblLayout w:type="fixed"/>
        <w:tblLook w:val="0000" w:firstRow="0" w:lastRow="0" w:firstColumn="0" w:lastColumn="0" w:noHBand="0" w:noVBand="0"/>
      </w:tblPr>
      <w:tblGrid>
        <w:gridCol w:w="5208"/>
        <w:gridCol w:w="1440"/>
        <w:gridCol w:w="270"/>
        <w:gridCol w:w="1440"/>
      </w:tblGrid>
      <w:tr w:rsidR="0085338F" w:rsidRPr="0085338F" w14:paraId="3E6FB082" w14:textId="77777777" w:rsidTr="00203F10">
        <w:tc>
          <w:tcPr>
            <w:tcW w:w="5208" w:type="dxa"/>
            <w:tcBorders>
              <w:top w:val="nil"/>
              <w:left w:val="nil"/>
              <w:bottom w:val="nil"/>
              <w:right w:val="nil"/>
            </w:tcBorders>
            <w:noWrap/>
            <w:vAlign w:val="center"/>
          </w:tcPr>
          <w:p w14:paraId="4AAE7003" w14:textId="77777777" w:rsidR="00EE3328" w:rsidRPr="0085338F" w:rsidRDefault="00EE3328" w:rsidP="0008225A">
            <w:pPr>
              <w:rPr>
                <w:rFonts w:cs="Arial"/>
                <w:noProof/>
                <w:lang w:val="sr-Latn-BA"/>
              </w:rPr>
            </w:pPr>
          </w:p>
        </w:tc>
        <w:tc>
          <w:tcPr>
            <w:tcW w:w="1440" w:type="dxa"/>
            <w:tcBorders>
              <w:top w:val="nil"/>
              <w:left w:val="nil"/>
              <w:bottom w:val="single" w:sz="4" w:space="0" w:color="auto"/>
              <w:right w:val="nil"/>
            </w:tcBorders>
            <w:vAlign w:val="center"/>
          </w:tcPr>
          <w:p w14:paraId="210BFE81" w14:textId="32D0E0F7" w:rsidR="00EE3328" w:rsidRPr="0085338F" w:rsidRDefault="0045270B" w:rsidP="00203F10">
            <w:pPr>
              <w:jc w:val="right"/>
              <w:rPr>
                <w:rFonts w:cs="Arial"/>
                <w:b/>
                <w:bCs/>
                <w:noProof/>
                <w:lang w:val="sr-Latn-BA"/>
              </w:rPr>
            </w:pPr>
            <w:r w:rsidRPr="0085338F">
              <w:rPr>
                <w:rFonts w:cs="Arial"/>
                <w:b/>
                <w:bCs/>
                <w:noProof/>
                <w:lang w:val="sr-Latn-BA"/>
              </w:rPr>
              <w:t>2025</w:t>
            </w:r>
            <w:r w:rsidR="00EE3328" w:rsidRPr="0085338F">
              <w:rPr>
                <w:rFonts w:cs="Arial"/>
                <w:b/>
                <w:bCs/>
                <w:noProof/>
                <w:lang w:val="sr-Latn-BA"/>
              </w:rPr>
              <w:t>.</w:t>
            </w:r>
          </w:p>
        </w:tc>
        <w:tc>
          <w:tcPr>
            <w:tcW w:w="270" w:type="dxa"/>
            <w:tcBorders>
              <w:top w:val="nil"/>
              <w:left w:val="nil"/>
              <w:right w:val="nil"/>
            </w:tcBorders>
            <w:vAlign w:val="center"/>
          </w:tcPr>
          <w:p w14:paraId="642F656A" w14:textId="77777777" w:rsidR="00EE3328" w:rsidRPr="0085338F" w:rsidRDefault="00EE3328" w:rsidP="0008225A">
            <w:pPr>
              <w:jc w:val="right"/>
              <w:rPr>
                <w:rFonts w:cs="Arial"/>
                <w:b/>
                <w:bCs/>
                <w:noProof/>
                <w:lang w:val="sr-Latn-BA"/>
              </w:rPr>
            </w:pPr>
          </w:p>
        </w:tc>
        <w:tc>
          <w:tcPr>
            <w:tcW w:w="1440" w:type="dxa"/>
            <w:tcBorders>
              <w:top w:val="nil"/>
              <w:left w:val="nil"/>
              <w:bottom w:val="single" w:sz="4" w:space="0" w:color="auto"/>
              <w:right w:val="nil"/>
            </w:tcBorders>
            <w:noWrap/>
            <w:vAlign w:val="center"/>
          </w:tcPr>
          <w:p w14:paraId="09528973" w14:textId="7B7A23BF" w:rsidR="00EE3328" w:rsidRPr="0085338F" w:rsidRDefault="0045270B" w:rsidP="00203F10">
            <w:pPr>
              <w:jc w:val="right"/>
              <w:rPr>
                <w:rFonts w:cs="Arial"/>
                <w:b/>
                <w:bCs/>
                <w:noProof/>
                <w:lang w:val="sr-Latn-BA"/>
              </w:rPr>
            </w:pPr>
            <w:r w:rsidRPr="0085338F">
              <w:rPr>
                <w:rFonts w:cs="Arial"/>
                <w:b/>
                <w:bCs/>
                <w:noProof/>
                <w:lang w:val="sr-Latn-BA"/>
              </w:rPr>
              <w:t>2024</w:t>
            </w:r>
            <w:r w:rsidR="00EE3328" w:rsidRPr="0085338F">
              <w:rPr>
                <w:rFonts w:cs="Arial"/>
                <w:b/>
                <w:bCs/>
                <w:noProof/>
                <w:lang w:val="sr-Latn-BA"/>
              </w:rPr>
              <w:t>.</w:t>
            </w:r>
          </w:p>
        </w:tc>
      </w:tr>
      <w:tr w:rsidR="0085338F" w:rsidRPr="0085338F" w14:paraId="145A7FDD" w14:textId="77777777" w:rsidTr="00203F10">
        <w:tc>
          <w:tcPr>
            <w:tcW w:w="5208" w:type="dxa"/>
            <w:tcBorders>
              <w:top w:val="nil"/>
              <w:left w:val="nil"/>
              <w:bottom w:val="nil"/>
              <w:right w:val="nil"/>
            </w:tcBorders>
            <w:shd w:val="clear" w:color="auto" w:fill="auto"/>
            <w:noWrap/>
            <w:vAlign w:val="center"/>
          </w:tcPr>
          <w:p w14:paraId="5DD339C0" w14:textId="77777777" w:rsidR="00EE3328" w:rsidRPr="0085338F" w:rsidRDefault="00156E41" w:rsidP="0008225A">
            <w:pPr>
              <w:rPr>
                <w:rFonts w:cs="Arial"/>
                <w:b/>
                <w:bCs/>
                <w:noProof/>
                <w:lang w:val="sr-Latn-BA"/>
              </w:rPr>
            </w:pPr>
            <w:r w:rsidRPr="0085338F">
              <w:rPr>
                <w:rFonts w:cs="Arial"/>
                <w:b/>
                <w:bCs/>
                <w:noProof/>
                <w:lang w:val="sr-Latn-BA"/>
              </w:rPr>
              <w:t>BILANS USPJEHA INVESTICIONOG FONDA</w:t>
            </w:r>
          </w:p>
        </w:tc>
        <w:tc>
          <w:tcPr>
            <w:tcW w:w="1440" w:type="dxa"/>
            <w:tcBorders>
              <w:top w:val="nil"/>
              <w:left w:val="nil"/>
              <w:right w:val="nil"/>
            </w:tcBorders>
            <w:vAlign w:val="center"/>
          </w:tcPr>
          <w:p w14:paraId="0B5B6261" w14:textId="77777777" w:rsidR="00EE3328" w:rsidRPr="0085338F" w:rsidRDefault="00EE3328" w:rsidP="0008225A">
            <w:pPr>
              <w:ind w:hanging="33"/>
              <w:jc w:val="right"/>
              <w:rPr>
                <w:rFonts w:cs="Arial"/>
                <w:noProof/>
                <w:lang w:val="sr-Latn-BA"/>
              </w:rPr>
            </w:pPr>
          </w:p>
        </w:tc>
        <w:tc>
          <w:tcPr>
            <w:tcW w:w="270" w:type="dxa"/>
            <w:tcBorders>
              <w:top w:val="nil"/>
              <w:left w:val="nil"/>
              <w:right w:val="nil"/>
            </w:tcBorders>
            <w:vAlign w:val="center"/>
          </w:tcPr>
          <w:p w14:paraId="4BD9DEBB" w14:textId="77777777" w:rsidR="00EE3328" w:rsidRPr="0085338F" w:rsidRDefault="00EE3328" w:rsidP="0008225A">
            <w:pPr>
              <w:ind w:hanging="33"/>
              <w:jc w:val="right"/>
              <w:rPr>
                <w:rFonts w:cs="Arial"/>
                <w:noProof/>
                <w:lang w:val="sr-Latn-BA"/>
              </w:rPr>
            </w:pPr>
          </w:p>
        </w:tc>
        <w:tc>
          <w:tcPr>
            <w:tcW w:w="1440" w:type="dxa"/>
            <w:tcBorders>
              <w:top w:val="nil"/>
              <w:left w:val="nil"/>
              <w:right w:val="nil"/>
            </w:tcBorders>
            <w:shd w:val="clear" w:color="auto" w:fill="auto"/>
            <w:noWrap/>
            <w:vAlign w:val="center"/>
          </w:tcPr>
          <w:p w14:paraId="00428E52" w14:textId="77777777" w:rsidR="00EE3328" w:rsidRPr="0085338F" w:rsidRDefault="00EE3328" w:rsidP="0008225A">
            <w:pPr>
              <w:ind w:hanging="33"/>
              <w:jc w:val="right"/>
              <w:rPr>
                <w:rFonts w:cs="Arial"/>
                <w:noProof/>
                <w:lang w:val="sr-Latn-BA"/>
              </w:rPr>
            </w:pPr>
          </w:p>
        </w:tc>
      </w:tr>
      <w:tr w:rsidR="0085338F" w:rsidRPr="0085338F" w14:paraId="385FA16F" w14:textId="77777777" w:rsidTr="00203F10">
        <w:tc>
          <w:tcPr>
            <w:tcW w:w="5208" w:type="dxa"/>
            <w:tcBorders>
              <w:top w:val="nil"/>
              <w:left w:val="nil"/>
              <w:bottom w:val="nil"/>
              <w:right w:val="nil"/>
            </w:tcBorders>
            <w:shd w:val="clear" w:color="auto" w:fill="auto"/>
            <w:noWrap/>
            <w:vAlign w:val="center"/>
          </w:tcPr>
          <w:p w14:paraId="6EE7EADF" w14:textId="77777777" w:rsidR="00EE3328" w:rsidRPr="0085338F" w:rsidRDefault="00EE3328" w:rsidP="0008225A">
            <w:pPr>
              <w:rPr>
                <w:rFonts w:cs="Arial"/>
                <w:b/>
                <w:bCs/>
                <w:noProof/>
                <w:lang w:val="sr-Latn-BA"/>
              </w:rPr>
            </w:pPr>
          </w:p>
        </w:tc>
        <w:tc>
          <w:tcPr>
            <w:tcW w:w="1440" w:type="dxa"/>
            <w:tcBorders>
              <w:top w:val="nil"/>
              <w:left w:val="nil"/>
              <w:right w:val="nil"/>
            </w:tcBorders>
            <w:vAlign w:val="center"/>
          </w:tcPr>
          <w:p w14:paraId="522A4DF3" w14:textId="77777777" w:rsidR="00EE3328" w:rsidRPr="0085338F" w:rsidRDefault="00EE3328" w:rsidP="0008225A">
            <w:pPr>
              <w:jc w:val="right"/>
              <w:rPr>
                <w:rFonts w:cs="Arial"/>
                <w:b/>
                <w:bCs/>
                <w:noProof/>
                <w:lang w:val="sr-Latn-BA"/>
              </w:rPr>
            </w:pPr>
          </w:p>
        </w:tc>
        <w:tc>
          <w:tcPr>
            <w:tcW w:w="270" w:type="dxa"/>
            <w:tcBorders>
              <w:top w:val="nil"/>
              <w:left w:val="nil"/>
              <w:right w:val="nil"/>
            </w:tcBorders>
            <w:vAlign w:val="center"/>
          </w:tcPr>
          <w:p w14:paraId="3BFD46B5" w14:textId="77777777" w:rsidR="00EE3328" w:rsidRPr="0085338F" w:rsidRDefault="00EE3328" w:rsidP="0008225A">
            <w:pPr>
              <w:jc w:val="right"/>
              <w:rPr>
                <w:rFonts w:cs="Arial"/>
                <w:b/>
                <w:bCs/>
                <w:noProof/>
                <w:lang w:val="sr-Latn-BA"/>
              </w:rPr>
            </w:pPr>
          </w:p>
        </w:tc>
        <w:tc>
          <w:tcPr>
            <w:tcW w:w="1440" w:type="dxa"/>
            <w:tcBorders>
              <w:top w:val="nil"/>
              <w:left w:val="nil"/>
              <w:right w:val="nil"/>
            </w:tcBorders>
            <w:shd w:val="clear" w:color="auto" w:fill="auto"/>
            <w:noWrap/>
            <w:vAlign w:val="center"/>
          </w:tcPr>
          <w:p w14:paraId="7E8E6903" w14:textId="77777777" w:rsidR="00EE3328" w:rsidRPr="0085338F" w:rsidRDefault="00EE3328" w:rsidP="0008225A">
            <w:pPr>
              <w:jc w:val="right"/>
              <w:rPr>
                <w:rFonts w:cs="Arial"/>
                <w:b/>
                <w:bCs/>
                <w:noProof/>
                <w:lang w:val="sr-Latn-BA"/>
              </w:rPr>
            </w:pPr>
          </w:p>
        </w:tc>
      </w:tr>
      <w:tr w:rsidR="0085338F" w:rsidRPr="0085338F" w14:paraId="5709C064" w14:textId="77777777" w:rsidTr="00203F10">
        <w:tc>
          <w:tcPr>
            <w:tcW w:w="5208" w:type="dxa"/>
            <w:tcBorders>
              <w:top w:val="nil"/>
              <w:left w:val="nil"/>
              <w:bottom w:val="nil"/>
              <w:right w:val="nil"/>
            </w:tcBorders>
            <w:shd w:val="clear" w:color="auto" w:fill="auto"/>
            <w:noWrap/>
            <w:vAlign w:val="center"/>
          </w:tcPr>
          <w:p w14:paraId="47C0F737" w14:textId="77777777" w:rsidR="00EE3328" w:rsidRPr="0085338F" w:rsidRDefault="00156E41" w:rsidP="0008225A">
            <w:pPr>
              <w:rPr>
                <w:rFonts w:cs="Arial"/>
                <w:noProof/>
                <w:lang w:val="sr-Latn-BA"/>
              </w:rPr>
            </w:pPr>
            <w:r w:rsidRPr="0085338F">
              <w:rPr>
                <w:rFonts w:cs="Arial"/>
                <w:b/>
                <w:bCs/>
                <w:noProof/>
                <w:lang w:val="sr-Latn-BA"/>
              </w:rPr>
              <w:t>RASHODI</w:t>
            </w:r>
          </w:p>
        </w:tc>
        <w:tc>
          <w:tcPr>
            <w:tcW w:w="1440" w:type="dxa"/>
            <w:tcBorders>
              <w:top w:val="nil"/>
              <w:left w:val="nil"/>
              <w:right w:val="nil"/>
            </w:tcBorders>
            <w:vAlign w:val="center"/>
          </w:tcPr>
          <w:p w14:paraId="50D8D54B" w14:textId="77777777" w:rsidR="00EE3328" w:rsidRPr="0085338F" w:rsidRDefault="00EE3328" w:rsidP="0008225A">
            <w:pPr>
              <w:jc w:val="right"/>
              <w:rPr>
                <w:rFonts w:cs="Arial"/>
                <w:b/>
                <w:bCs/>
                <w:noProof/>
                <w:lang w:val="sr-Latn-BA"/>
              </w:rPr>
            </w:pPr>
          </w:p>
        </w:tc>
        <w:tc>
          <w:tcPr>
            <w:tcW w:w="270" w:type="dxa"/>
            <w:tcBorders>
              <w:top w:val="nil"/>
              <w:left w:val="nil"/>
              <w:right w:val="nil"/>
            </w:tcBorders>
            <w:vAlign w:val="center"/>
          </w:tcPr>
          <w:p w14:paraId="297B6FB2" w14:textId="77777777" w:rsidR="00EE3328" w:rsidRPr="0085338F" w:rsidRDefault="00EE3328" w:rsidP="0008225A">
            <w:pPr>
              <w:jc w:val="right"/>
              <w:rPr>
                <w:rFonts w:cs="Arial"/>
                <w:b/>
                <w:bCs/>
                <w:noProof/>
                <w:lang w:val="sr-Latn-BA"/>
              </w:rPr>
            </w:pPr>
          </w:p>
        </w:tc>
        <w:tc>
          <w:tcPr>
            <w:tcW w:w="1440" w:type="dxa"/>
            <w:tcBorders>
              <w:top w:val="nil"/>
              <w:left w:val="nil"/>
              <w:right w:val="nil"/>
            </w:tcBorders>
            <w:shd w:val="clear" w:color="auto" w:fill="auto"/>
            <w:noWrap/>
            <w:vAlign w:val="center"/>
          </w:tcPr>
          <w:p w14:paraId="7F78C425" w14:textId="77777777" w:rsidR="00EE3328" w:rsidRPr="0085338F" w:rsidRDefault="00EE3328" w:rsidP="0008225A">
            <w:pPr>
              <w:jc w:val="right"/>
              <w:rPr>
                <w:rFonts w:cs="Arial"/>
                <w:b/>
                <w:bCs/>
                <w:noProof/>
                <w:lang w:val="sr-Latn-BA"/>
              </w:rPr>
            </w:pPr>
          </w:p>
        </w:tc>
      </w:tr>
      <w:tr w:rsidR="0085338F" w:rsidRPr="0085338F" w14:paraId="3B6B93CF" w14:textId="77777777" w:rsidTr="00203F10">
        <w:tc>
          <w:tcPr>
            <w:tcW w:w="5208" w:type="dxa"/>
            <w:tcBorders>
              <w:top w:val="nil"/>
              <w:left w:val="nil"/>
              <w:bottom w:val="nil"/>
              <w:right w:val="nil"/>
            </w:tcBorders>
            <w:shd w:val="clear" w:color="auto" w:fill="auto"/>
            <w:noWrap/>
            <w:vAlign w:val="center"/>
          </w:tcPr>
          <w:p w14:paraId="62D6D933" w14:textId="6DBB4BE0" w:rsidR="0009490C" w:rsidRPr="0085338F" w:rsidRDefault="0009490C" w:rsidP="0009490C">
            <w:pPr>
              <w:rPr>
                <w:b/>
                <w:lang w:val="sr-Latn-BA"/>
              </w:rPr>
            </w:pPr>
            <w:r w:rsidRPr="0085338F">
              <w:rPr>
                <w:b/>
                <w:lang w:val="sr-Latn-BA"/>
              </w:rPr>
              <w:t xml:space="preserve"> a) Rashodi od p</w:t>
            </w:r>
            <w:r w:rsidR="00F84BFF" w:rsidRPr="0085338F">
              <w:rPr>
                <w:b/>
                <w:lang w:val="sr-Latn-BA"/>
              </w:rPr>
              <w:t>rovizija za upravljanje Fondom:</w:t>
            </w:r>
          </w:p>
        </w:tc>
        <w:tc>
          <w:tcPr>
            <w:tcW w:w="1440" w:type="dxa"/>
            <w:tcBorders>
              <w:left w:val="nil"/>
              <w:bottom w:val="nil"/>
              <w:right w:val="nil"/>
            </w:tcBorders>
            <w:vAlign w:val="center"/>
          </w:tcPr>
          <w:p w14:paraId="67576DBD" w14:textId="77777777" w:rsidR="0009490C" w:rsidRPr="0085338F" w:rsidRDefault="0009490C" w:rsidP="0009490C">
            <w:pPr>
              <w:jc w:val="right"/>
              <w:rPr>
                <w:rFonts w:eastAsia="Arial Unicode MS" w:cs="Arial"/>
                <w:noProof/>
                <w:lang w:val="sr-Latn-BA"/>
              </w:rPr>
            </w:pPr>
          </w:p>
        </w:tc>
        <w:tc>
          <w:tcPr>
            <w:tcW w:w="270" w:type="dxa"/>
            <w:tcBorders>
              <w:left w:val="nil"/>
              <w:bottom w:val="nil"/>
              <w:right w:val="nil"/>
            </w:tcBorders>
            <w:vAlign w:val="center"/>
          </w:tcPr>
          <w:p w14:paraId="2019E14D" w14:textId="77777777" w:rsidR="0009490C" w:rsidRPr="0085338F" w:rsidRDefault="0009490C" w:rsidP="0009490C">
            <w:pPr>
              <w:jc w:val="right"/>
              <w:rPr>
                <w:rFonts w:eastAsia="Arial Unicode MS" w:cs="Arial"/>
                <w:noProof/>
                <w:lang w:val="sr-Latn-BA"/>
              </w:rPr>
            </w:pPr>
          </w:p>
        </w:tc>
        <w:tc>
          <w:tcPr>
            <w:tcW w:w="1440" w:type="dxa"/>
            <w:tcBorders>
              <w:left w:val="nil"/>
              <w:bottom w:val="nil"/>
              <w:right w:val="nil"/>
            </w:tcBorders>
            <w:shd w:val="clear" w:color="auto" w:fill="auto"/>
            <w:noWrap/>
            <w:vAlign w:val="center"/>
          </w:tcPr>
          <w:p w14:paraId="1BE50132" w14:textId="77777777" w:rsidR="0009490C" w:rsidRPr="0085338F" w:rsidRDefault="0009490C" w:rsidP="0009490C">
            <w:pPr>
              <w:jc w:val="right"/>
              <w:rPr>
                <w:rFonts w:eastAsia="Arial Unicode MS" w:cs="Arial"/>
                <w:noProof/>
                <w:lang w:val="sr-Latn-BA"/>
              </w:rPr>
            </w:pPr>
          </w:p>
        </w:tc>
      </w:tr>
      <w:tr w:rsidR="0085338F" w:rsidRPr="0085338F" w14:paraId="550500EB" w14:textId="77777777" w:rsidTr="00203F10">
        <w:trPr>
          <w:trHeight w:val="670"/>
        </w:trPr>
        <w:tc>
          <w:tcPr>
            <w:tcW w:w="5208" w:type="dxa"/>
            <w:tcBorders>
              <w:top w:val="nil"/>
              <w:left w:val="nil"/>
              <w:bottom w:val="nil"/>
              <w:right w:val="nil"/>
            </w:tcBorders>
            <w:shd w:val="clear" w:color="auto" w:fill="auto"/>
            <w:noWrap/>
            <w:vAlign w:val="center"/>
          </w:tcPr>
          <w:p w14:paraId="29125254" w14:textId="1078F389" w:rsidR="0009490C" w:rsidRPr="0085338F" w:rsidRDefault="0009490C" w:rsidP="0009490C">
            <w:pPr>
              <w:rPr>
                <w:lang w:val="sr-Latn-BA"/>
              </w:rPr>
            </w:pPr>
            <w:r w:rsidRPr="0085338F">
              <w:rPr>
                <w:lang w:val="sr-Latn-BA"/>
              </w:rPr>
              <w:t>Društvo za upravljanje investicionim fondom "Kristal invest" a.d., Banja Luka</w:t>
            </w:r>
          </w:p>
        </w:tc>
        <w:tc>
          <w:tcPr>
            <w:tcW w:w="1440" w:type="dxa"/>
            <w:tcBorders>
              <w:top w:val="nil"/>
              <w:left w:val="nil"/>
              <w:bottom w:val="nil"/>
              <w:right w:val="nil"/>
            </w:tcBorders>
            <w:vAlign w:val="center"/>
          </w:tcPr>
          <w:p w14:paraId="3EED2A18" w14:textId="5C523EBD" w:rsidR="0009490C" w:rsidRPr="0085338F" w:rsidRDefault="0005051A" w:rsidP="0009490C">
            <w:pPr>
              <w:jc w:val="right"/>
              <w:rPr>
                <w:rFonts w:cs="Arial"/>
                <w:noProof/>
                <w:lang w:val="sr-Latn-BA"/>
              </w:rPr>
            </w:pPr>
            <w:r w:rsidRPr="0085338F">
              <w:rPr>
                <w:rFonts w:cs="Arial"/>
                <w:noProof/>
                <w:lang w:val="sr-Latn-BA"/>
              </w:rPr>
              <w:t xml:space="preserve">1,168,822    </w:t>
            </w:r>
          </w:p>
        </w:tc>
        <w:tc>
          <w:tcPr>
            <w:tcW w:w="270" w:type="dxa"/>
            <w:tcBorders>
              <w:top w:val="nil"/>
              <w:left w:val="nil"/>
              <w:bottom w:val="nil"/>
              <w:right w:val="nil"/>
            </w:tcBorders>
            <w:vAlign w:val="center"/>
          </w:tcPr>
          <w:p w14:paraId="2B74C2CC" w14:textId="77777777" w:rsidR="0009490C" w:rsidRPr="0085338F" w:rsidRDefault="0009490C" w:rsidP="0009490C">
            <w:pPr>
              <w:jc w:val="right"/>
              <w:rPr>
                <w:rFonts w:cs="Arial"/>
                <w:noProof/>
                <w:lang w:val="sr-Latn-BA"/>
              </w:rPr>
            </w:pPr>
          </w:p>
        </w:tc>
        <w:tc>
          <w:tcPr>
            <w:tcW w:w="1440" w:type="dxa"/>
            <w:tcBorders>
              <w:top w:val="nil"/>
              <w:left w:val="nil"/>
              <w:bottom w:val="nil"/>
              <w:right w:val="nil"/>
            </w:tcBorders>
            <w:noWrap/>
            <w:vAlign w:val="center"/>
          </w:tcPr>
          <w:p w14:paraId="77B77B60" w14:textId="7D8D625A" w:rsidR="0009490C" w:rsidRPr="0085338F" w:rsidRDefault="0005051A" w:rsidP="0009490C">
            <w:pPr>
              <w:jc w:val="right"/>
              <w:rPr>
                <w:rFonts w:cs="Arial"/>
                <w:noProof/>
                <w:lang w:val="sr-Latn-BA"/>
              </w:rPr>
            </w:pPr>
            <w:r w:rsidRPr="0085338F">
              <w:rPr>
                <w:rFonts w:cs="Arial"/>
                <w:noProof/>
                <w:lang w:val="sr-Latn-BA"/>
              </w:rPr>
              <w:t xml:space="preserve">1,190,643    </w:t>
            </w:r>
          </w:p>
        </w:tc>
      </w:tr>
      <w:tr w:rsidR="0085338F" w:rsidRPr="0085338F" w14:paraId="73B436AE" w14:textId="77777777" w:rsidTr="00203F10">
        <w:trPr>
          <w:trHeight w:val="445"/>
        </w:trPr>
        <w:tc>
          <w:tcPr>
            <w:tcW w:w="5208" w:type="dxa"/>
            <w:tcBorders>
              <w:top w:val="nil"/>
              <w:left w:val="nil"/>
              <w:bottom w:val="nil"/>
              <w:right w:val="nil"/>
            </w:tcBorders>
            <w:shd w:val="clear" w:color="auto" w:fill="auto"/>
            <w:noWrap/>
            <w:vAlign w:val="center"/>
          </w:tcPr>
          <w:p w14:paraId="3C0118B4" w14:textId="695F7CC5" w:rsidR="0009490C" w:rsidRPr="0085338F" w:rsidRDefault="0009490C" w:rsidP="0005051A">
            <w:pPr>
              <w:rPr>
                <w:b/>
                <w:lang w:val="sr-Latn-BA"/>
              </w:rPr>
            </w:pPr>
            <w:r w:rsidRPr="0085338F">
              <w:rPr>
                <w:b/>
                <w:lang w:val="sr-Latn-BA"/>
              </w:rPr>
              <w:t xml:space="preserve"> b) </w:t>
            </w:r>
            <w:r w:rsidR="0005051A" w:rsidRPr="0085338F">
              <w:rPr>
                <w:b/>
                <w:lang w:val="sr-Latn-BA"/>
              </w:rPr>
              <w:t>Troškovi brokerske provizije</w:t>
            </w:r>
          </w:p>
        </w:tc>
        <w:tc>
          <w:tcPr>
            <w:tcW w:w="1440" w:type="dxa"/>
            <w:tcBorders>
              <w:top w:val="nil"/>
              <w:left w:val="nil"/>
              <w:bottom w:val="nil"/>
              <w:right w:val="nil"/>
            </w:tcBorders>
            <w:vAlign w:val="center"/>
          </w:tcPr>
          <w:p w14:paraId="111D895C" w14:textId="5D13354E" w:rsidR="0009490C" w:rsidRPr="0085338F" w:rsidRDefault="0005051A" w:rsidP="0009490C">
            <w:pPr>
              <w:jc w:val="right"/>
              <w:rPr>
                <w:rFonts w:eastAsia="Arial Unicode MS" w:cs="Arial"/>
                <w:noProof/>
                <w:lang w:val="sr-Latn-BA"/>
              </w:rPr>
            </w:pPr>
            <w:r w:rsidRPr="0085338F">
              <w:rPr>
                <w:rFonts w:eastAsia="Arial Unicode MS" w:cs="Arial"/>
                <w:noProof/>
                <w:lang w:val="sr-Latn-BA"/>
              </w:rPr>
              <w:t xml:space="preserve">18,555    </w:t>
            </w:r>
          </w:p>
        </w:tc>
        <w:tc>
          <w:tcPr>
            <w:tcW w:w="270" w:type="dxa"/>
            <w:tcBorders>
              <w:top w:val="nil"/>
              <w:left w:val="nil"/>
              <w:bottom w:val="nil"/>
              <w:right w:val="nil"/>
            </w:tcBorders>
            <w:vAlign w:val="center"/>
          </w:tcPr>
          <w:p w14:paraId="352B4B57" w14:textId="77777777" w:rsidR="0009490C" w:rsidRPr="0085338F" w:rsidRDefault="0009490C" w:rsidP="0009490C">
            <w:pPr>
              <w:jc w:val="right"/>
              <w:rPr>
                <w:rFonts w:eastAsia="Arial Unicode MS" w:cs="Arial"/>
                <w:noProof/>
                <w:lang w:val="sr-Latn-BA"/>
              </w:rPr>
            </w:pPr>
          </w:p>
        </w:tc>
        <w:tc>
          <w:tcPr>
            <w:tcW w:w="1440" w:type="dxa"/>
            <w:tcBorders>
              <w:top w:val="nil"/>
              <w:left w:val="nil"/>
              <w:bottom w:val="nil"/>
              <w:right w:val="nil"/>
            </w:tcBorders>
            <w:noWrap/>
            <w:vAlign w:val="center"/>
          </w:tcPr>
          <w:p w14:paraId="58F615EE" w14:textId="425937A8" w:rsidR="0009490C" w:rsidRPr="0085338F" w:rsidRDefault="0005051A" w:rsidP="0009490C">
            <w:pPr>
              <w:jc w:val="right"/>
              <w:rPr>
                <w:rFonts w:eastAsia="Arial Unicode MS" w:cs="Arial"/>
                <w:noProof/>
                <w:lang w:val="sr-Latn-BA"/>
              </w:rPr>
            </w:pPr>
            <w:r w:rsidRPr="0085338F">
              <w:rPr>
                <w:rFonts w:eastAsia="Arial Unicode MS" w:cs="Arial"/>
                <w:noProof/>
                <w:lang w:val="sr-Latn-BA"/>
              </w:rPr>
              <w:t xml:space="preserve">10,025    </w:t>
            </w:r>
          </w:p>
        </w:tc>
      </w:tr>
      <w:tr w:rsidR="0085338F" w:rsidRPr="0085338F" w14:paraId="51280BBB" w14:textId="77777777" w:rsidTr="00203F10">
        <w:tc>
          <w:tcPr>
            <w:tcW w:w="5208" w:type="dxa"/>
            <w:tcBorders>
              <w:top w:val="nil"/>
              <w:left w:val="nil"/>
              <w:bottom w:val="nil"/>
              <w:right w:val="nil"/>
            </w:tcBorders>
            <w:shd w:val="clear" w:color="auto" w:fill="auto"/>
            <w:noWrap/>
            <w:vAlign w:val="center"/>
          </w:tcPr>
          <w:p w14:paraId="63A2AEA4" w14:textId="455AAF3C" w:rsidR="0009490C" w:rsidRPr="0085338F" w:rsidRDefault="0009490C" w:rsidP="0009490C">
            <w:pPr>
              <w:rPr>
                <w:lang w:val="sr-Latn-BA"/>
              </w:rPr>
            </w:pPr>
          </w:p>
        </w:tc>
        <w:tc>
          <w:tcPr>
            <w:tcW w:w="1440" w:type="dxa"/>
            <w:tcBorders>
              <w:top w:val="nil"/>
              <w:left w:val="nil"/>
              <w:right w:val="nil"/>
            </w:tcBorders>
            <w:vAlign w:val="center"/>
          </w:tcPr>
          <w:p w14:paraId="7312A61D" w14:textId="77777777" w:rsidR="0009490C" w:rsidRPr="0085338F" w:rsidRDefault="0009490C" w:rsidP="0009490C">
            <w:pPr>
              <w:jc w:val="right"/>
              <w:rPr>
                <w:rFonts w:eastAsia="Arial Unicode MS" w:cs="Arial"/>
                <w:noProof/>
                <w:lang w:val="sr-Latn-BA"/>
              </w:rPr>
            </w:pPr>
          </w:p>
        </w:tc>
        <w:tc>
          <w:tcPr>
            <w:tcW w:w="270" w:type="dxa"/>
            <w:tcBorders>
              <w:top w:val="nil"/>
              <w:left w:val="nil"/>
              <w:bottom w:val="nil"/>
              <w:right w:val="nil"/>
            </w:tcBorders>
            <w:vAlign w:val="center"/>
          </w:tcPr>
          <w:p w14:paraId="2D7B8CE4" w14:textId="77777777" w:rsidR="0009490C" w:rsidRPr="0085338F" w:rsidRDefault="0009490C" w:rsidP="0009490C">
            <w:pPr>
              <w:jc w:val="right"/>
              <w:rPr>
                <w:rFonts w:eastAsia="Arial Unicode MS" w:cs="Arial"/>
                <w:noProof/>
                <w:lang w:val="sr-Latn-BA"/>
              </w:rPr>
            </w:pPr>
          </w:p>
        </w:tc>
        <w:tc>
          <w:tcPr>
            <w:tcW w:w="1440" w:type="dxa"/>
            <w:tcBorders>
              <w:top w:val="nil"/>
              <w:left w:val="nil"/>
              <w:right w:val="nil"/>
            </w:tcBorders>
            <w:noWrap/>
            <w:vAlign w:val="center"/>
          </w:tcPr>
          <w:p w14:paraId="77D8BF19" w14:textId="77777777" w:rsidR="0009490C" w:rsidRPr="0085338F" w:rsidRDefault="0009490C" w:rsidP="0009490C">
            <w:pPr>
              <w:jc w:val="right"/>
              <w:rPr>
                <w:rFonts w:eastAsia="Arial Unicode MS" w:cs="Arial"/>
                <w:noProof/>
                <w:lang w:val="sr-Latn-BA"/>
              </w:rPr>
            </w:pPr>
            <w:r w:rsidRPr="0085338F">
              <w:rPr>
                <w:rFonts w:eastAsia="Arial Unicode MS" w:cs="Arial"/>
                <w:noProof/>
                <w:lang w:val="sr-Latn-BA"/>
              </w:rPr>
              <w:t>-</w:t>
            </w:r>
          </w:p>
        </w:tc>
      </w:tr>
      <w:tr w:rsidR="0009490C" w:rsidRPr="0085338F" w14:paraId="3D53786B" w14:textId="77777777" w:rsidTr="00203F10">
        <w:trPr>
          <w:trHeight w:val="525"/>
        </w:trPr>
        <w:tc>
          <w:tcPr>
            <w:tcW w:w="5208" w:type="dxa"/>
            <w:tcBorders>
              <w:top w:val="nil"/>
              <w:left w:val="nil"/>
              <w:bottom w:val="nil"/>
              <w:right w:val="nil"/>
            </w:tcBorders>
            <w:shd w:val="clear" w:color="auto" w:fill="auto"/>
            <w:noWrap/>
            <w:vAlign w:val="center"/>
          </w:tcPr>
          <w:p w14:paraId="6F0AB2D9" w14:textId="1995F77A" w:rsidR="0009490C" w:rsidRPr="0085338F" w:rsidRDefault="0009490C" w:rsidP="0009490C">
            <w:pPr>
              <w:rPr>
                <w:b/>
                <w:lang w:val="sr-Latn-BA"/>
              </w:rPr>
            </w:pPr>
            <w:r w:rsidRPr="0085338F">
              <w:rPr>
                <w:b/>
                <w:lang w:val="sr-Latn-BA"/>
              </w:rPr>
              <w:t xml:space="preserve">Ukupno rashodi </w:t>
            </w:r>
            <w:r w:rsidR="00F84BFF" w:rsidRPr="0085338F">
              <w:rPr>
                <w:b/>
                <w:lang w:val="sr-Latn-BA"/>
              </w:rPr>
              <w:t>povezana lica</w:t>
            </w:r>
          </w:p>
        </w:tc>
        <w:tc>
          <w:tcPr>
            <w:tcW w:w="1440" w:type="dxa"/>
            <w:tcBorders>
              <w:top w:val="single" w:sz="4" w:space="0" w:color="auto"/>
              <w:left w:val="nil"/>
              <w:bottom w:val="double" w:sz="6" w:space="0" w:color="auto"/>
              <w:right w:val="nil"/>
            </w:tcBorders>
            <w:vAlign w:val="center"/>
          </w:tcPr>
          <w:p w14:paraId="087C150A" w14:textId="432A551C" w:rsidR="0009490C" w:rsidRPr="0085338F" w:rsidRDefault="0005051A" w:rsidP="0009490C">
            <w:pPr>
              <w:jc w:val="right"/>
              <w:rPr>
                <w:rFonts w:eastAsia="Arial Unicode MS" w:cs="Arial"/>
                <w:b/>
                <w:noProof/>
                <w:lang w:val="sr-Latn-BA"/>
              </w:rPr>
            </w:pPr>
            <w:r w:rsidRPr="0085338F">
              <w:rPr>
                <w:rFonts w:eastAsia="Arial Unicode MS" w:cs="Arial"/>
                <w:b/>
                <w:noProof/>
                <w:lang w:val="sr-Latn-BA"/>
              </w:rPr>
              <w:t xml:space="preserve">1,187,377    </w:t>
            </w:r>
          </w:p>
        </w:tc>
        <w:tc>
          <w:tcPr>
            <w:tcW w:w="270" w:type="dxa"/>
            <w:tcBorders>
              <w:left w:val="nil"/>
              <w:right w:val="nil"/>
            </w:tcBorders>
            <w:vAlign w:val="center"/>
          </w:tcPr>
          <w:p w14:paraId="1B3FCAD2" w14:textId="77777777" w:rsidR="0009490C" w:rsidRPr="0085338F" w:rsidRDefault="0009490C" w:rsidP="0009490C">
            <w:pPr>
              <w:jc w:val="right"/>
              <w:rPr>
                <w:rFonts w:eastAsia="Arial Unicode MS" w:cs="Arial"/>
                <w:b/>
                <w:noProof/>
                <w:lang w:val="sr-Latn-BA"/>
              </w:rPr>
            </w:pPr>
          </w:p>
        </w:tc>
        <w:tc>
          <w:tcPr>
            <w:tcW w:w="1440" w:type="dxa"/>
            <w:tcBorders>
              <w:top w:val="single" w:sz="4" w:space="0" w:color="auto"/>
              <w:left w:val="nil"/>
              <w:bottom w:val="double" w:sz="6" w:space="0" w:color="auto"/>
              <w:right w:val="nil"/>
            </w:tcBorders>
            <w:noWrap/>
            <w:vAlign w:val="center"/>
          </w:tcPr>
          <w:p w14:paraId="795497E0" w14:textId="57B4C5B2" w:rsidR="0009490C" w:rsidRPr="0085338F" w:rsidRDefault="0005051A" w:rsidP="0009490C">
            <w:pPr>
              <w:jc w:val="right"/>
              <w:rPr>
                <w:rFonts w:eastAsia="Arial Unicode MS" w:cs="Arial"/>
                <w:b/>
                <w:noProof/>
                <w:lang w:val="sr-Latn-BA"/>
              </w:rPr>
            </w:pPr>
            <w:r w:rsidRPr="0085338F">
              <w:rPr>
                <w:rFonts w:eastAsia="Arial Unicode MS" w:cs="Arial"/>
                <w:b/>
                <w:noProof/>
                <w:lang w:val="sr-Latn-BA"/>
              </w:rPr>
              <w:t xml:space="preserve">1,200,668    </w:t>
            </w:r>
          </w:p>
        </w:tc>
      </w:tr>
    </w:tbl>
    <w:p w14:paraId="463F6714" w14:textId="77777777" w:rsidR="00EE3328" w:rsidRPr="0085338F" w:rsidRDefault="00EE3328"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p w14:paraId="7DAA4C9A" w14:textId="77777777" w:rsidR="001F5DE1" w:rsidRPr="0085338F" w:rsidRDefault="001F5DE1"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p w14:paraId="6FB35200" w14:textId="77777777" w:rsidR="00EE3328" w:rsidRPr="0085338F" w:rsidRDefault="0009490C"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r w:rsidRPr="0085338F">
        <w:rPr>
          <w:rFonts w:cs="Arial"/>
          <w:noProof/>
          <w:lang w:val="sr-Latn-BA"/>
        </w:rPr>
        <w:t>Sljedeća salda obaveza su proizašla iz transakcija obavljenih sa povezanim licima:</w:t>
      </w:r>
      <w:r w:rsidR="00EE3328" w:rsidRPr="0085338F">
        <w:rPr>
          <w:rFonts w:cs="Arial"/>
          <w:noProof/>
          <w:lang w:val="sr-Latn-BA"/>
        </w:rPr>
        <w:tab/>
        <w:t xml:space="preserve"> </w:t>
      </w:r>
    </w:p>
    <w:p w14:paraId="4D5DCABA" w14:textId="77777777" w:rsidR="00EE3328" w:rsidRPr="0085338F" w:rsidRDefault="00EE3328"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tbl>
      <w:tblPr>
        <w:tblW w:w="8358" w:type="dxa"/>
        <w:tblInd w:w="570" w:type="dxa"/>
        <w:tblLayout w:type="fixed"/>
        <w:tblLook w:val="0000" w:firstRow="0" w:lastRow="0" w:firstColumn="0" w:lastColumn="0" w:noHBand="0" w:noVBand="0"/>
      </w:tblPr>
      <w:tblGrid>
        <w:gridCol w:w="5208"/>
        <w:gridCol w:w="1440"/>
        <w:gridCol w:w="270"/>
        <w:gridCol w:w="1440"/>
      </w:tblGrid>
      <w:tr w:rsidR="0085338F" w:rsidRPr="0085338F" w14:paraId="0913DA3B" w14:textId="77777777" w:rsidTr="0008225A">
        <w:tc>
          <w:tcPr>
            <w:tcW w:w="5208" w:type="dxa"/>
            <w:vAlign w:val="bottom"/>
          </w:tcPr>
          <w:p w14:paraId="22371DCF" w14:textId="77777777" w:rsidR="00EE3328" w:rsidRPr="0085338F" w:rsidRDefault="00EE3328" w:rsidP="0008225A">
            <w:pPr>
              <w:tabs>
                <w:tab w:val="left" w:pos="288"/>
                <w:tab w:val="left" w:pos="821"/>
                <w:tab w:val="left" w:pos="1728"/>
                <w:tab w:val="left" w:pos="2448"/>
                <w:tab w:val="left" w:pos="3168"/>
                <w:tab w:val="left" w:pos="3888"/>
                <w:tab w:val="left" w:pos="4608"/>
                <w:tab w:val="left" w:pos="5328"/>
                <w:tab w:val="left" w:pos="6048"/>
                <w:tab w:val="left" w:pos="6768"/>
              </w:tabs>
              <w:rPr>
                <w:rFonts w:cs="Arial"/>
                <w:b/>
                <w:noProof/>
                <w:lang w:val="sr-Latn-BA"/>
              </w:rPr>
            </w:pPr>
          </w:p>
        </w:tc>
        <w:tc>
          <w:tcPr>
            <w:tcW w:w="1440" w:type="dxa"/>
            <w:tcBorders>
              <w:bottom w:val="single" w:sz="4" w:space="0" w:color="auto"/>
            </w:tcBorders>
          </w:tcPr>
          <w:p w14:paraId="377F58AE" w14:textId="1E795B32" w:rsidR="00EE3328" w:rsidRPr="0085338F" w:rsidRDefault="0045270B" w:rsidP="006763D3">
            <w:pPr>
              <w:jc w:val="right"/>
              <w:rPr>
                <w:rFonts w:cs="Arial"/>
                <w:b/>
                <w:bCs/>
                <w:noProof/>
                <w:lang w:val="sr-Latn-BA"/>
              </w:rPr>
            </w:pPr>
            <w:r w:rsidRPr="0085338F">
              <w:rPr>
                <w:rFonts w:cs="Arial"/>
                <w:b/>
                <w:bCs/>
                <w:noProof/>
                <w:lang w:val="sr-Latn-BA"/>
              </w:rPr>
              <w:t>2025</w:t>
            </w:r>
            <w:r w:rsidR="00EE3328" w:rsidRPr="0085338F">
              <w:rPr>
                <w:rFonts w:cs="Arial"/>
                <w:b/>
                <w:bCs/>
                <w:noProof/>
                <w:lang w:val="sr-Latn-BA"/>
              </w:rPr>
              <w:t>.</w:t>
            </w:r>
          </w:p>
        </w:tc>
        <w:tc>
          <w:tcPr>
            <w:tcW w:w="270" w:type="dxa"/>
          </w:tcPr>
          <w:p w14:paraId="2B79D3D1" w14:textId="77777777" w:rsidR="00EE3328" w:rsidRPr="0085338F" w:rsidRDefault="00EE3328" w:rsidP="0008225A">
            <w:pPr>
              <w:jc w:val="right"/>
              <w:rPr>
                <w:rFonts w:cs="Arial"/>
                <w:b/>
                <w:bCs/>
                <w:noProof/>
                <w:lang w:val="sr-Latn-BA"/>
              </w:rPr>
            </w:pPr>
          </w:p>
        </w:tc>
        <w:tc>
          <w:tcPr>
            <w:tcW w:w="1440" w:type="dxa"/>
            <w:tcBorders>
              <w:bottom w:val="single" w:sz="4" w:space="0" w:color="auto"/>
            </w:tcBorders>
            <w:vAlign w:val="bottom"/>
          </w:tcPr>
          <w:p w14:paraId="7BBFD323" w14:textId="61FD7796" w:rsidR="00EE3328" w:rsidRPr="0085338F" w:rsidRDefault="0045270B" w:rsidP="006763D3">
            <w:pPr>
              <w:jc w:val="right"/>
              <w:rPr>
                <w:rFonts w:cs="Arial"/>
                <w:b/>
                <w:bCs/>
                <w:noProof/>
                <w:lang w:val="sr-Latn-BA"/>
              </w:rPr>
            </w:pPr>
            <w:r w:rsidRPr="0085338F">
              <w:rPr>
                <w:rFonts w:cs="Arial"/>
                <w:b/>
                <w:bCs/>
                <w:noProof/>
                <w:lang w:val="sr-Latn-BA"/>
              </w:rPr>
              <w:t>2024</w:t>
            </w:r>
            <w:r w:rsidR="00EE3328" w:rsidRPr="0085338F">
              <w:rPr>
                <w:rFonts w:cs="Arial"/>
                <w:b/>
                <w:bCs/>
                <w:noProof/>
                <w:lang w:val="sr-Latn-BA"/>
              </w:rPr>
              <w:t>.</w:t>
            </w:r>
          </w:p>
        </w:tc>
      </w:tr>
      <w:tr w:rsidR="0085338F" w:rsidRPr="0085338F" w14:paraId="3AAA7587" w14:textId="77777777" w:rsidTr="0008225A">
        <w:tc>
          <w:tcPr>
            <w:tcW w:w="5208" w:type="dxa"/>
            <w:tcBorders>
              <w:top w:val="nil"/>
              <w:left w:val="nil"/>
              <w:bottom w:val="nil"/>
              <w:right w:val="nil"/>
            </w:tcBorders>
            <w:shd w:val="clear" w:color="auto" w:fill="auto"/>
            <w:noWrap/>
            <w:vAlign w:val="bottom"/>
          </w:tcPr>
          <w:p w14:paraId="59A7CE4B" w14:textId="77777777" w:rsidR="00EE3328" w:rsidRPr="0085338F" w:rsidRDefault="0009490C" w:rsidP="0008225A">
            <w:pPr>
              <w:tabs>
                <w:tab w:val="left" w:pos="269"/>
                <w:tab w:val="left" w:pos="806"/>
                <w:tab w:val="left" w:pos="1728"/>
                <w:tab w:val="left" w:pos="2448"/>
                <w:tab w:val="left" w:pos="3168"/>
                <w:tab w:val="left" w:pos="3888"/>
                <w:tab w:val="left" w:pos="4608"/>
                <w:tab w:val="left" w:pos="5328"/>
                <w:tab w:val="left" w:pos="6048"/>
                <w:tab w:val="left" w:pos="6768"/>
              </w:tabs>
              <w:ind w:left="273" w:hanging="273"/>
              <w:rPr>
                <w:rFonts w:cs="Arial"/>
                <w:b/>
                <w:noProof/>
                <w:lang w:val="sr-Latn-BA"/>
              </w:rPr>
            </w:pPr>
            <w:r w:rsidRPr="0085338F">
              <w:rPr>
                <w:rFonts w:cs="Arial"/>
                <w:b/>
                <w:noProof/>
                <w:lang w:val="sr-Latn-BA"/>
              </w:rPr>
              <w:t>BILANS STANJA INVESTICIONOG FONDA</w:t>
            </w:r>
          </w:p>
        </w:tc>
        <w:tc>
          <w:tcPr>
            <w:tcW w:w="1440" w:type="dxa"/>
            <w:tcBorders>
              <w:top w:val="single" w:sz="4" w:space="0" w:color="auto"/>
              <w:left w:val="nil"/>
              <w:bottom w:val="nil"/>
              <w:right w:val="nil"/>
            </w:tcBorders>
          </w:tcPr>
          <w:p w14:paraId="15A1EA51" w14:textId="77777777" w:rsidR="00EE3328" w:rsidRPr="0085338F" w:rsidRDefault="00EE3328" w:rsidP="0008225A">
            <w:pPr>
              <w:jc w:val="right"/>
              <w:rPr>
                <w:rFonts w:cs="Arial"/>
                <w:b/>
                <w:bCs/>
                <w:noProof/>
                <w:lang w:val="sr-Latn-BA"/>
              </w:rPr>
            </w:pPr>
          </w:p>
        </w:tc>
        <w:tc>
          <w:tcPr>
            <w:tcW w:w="270" w:type="dxa"/>
            <w:tcBorders>
              <w:top w:val="nil"/>
              <w:left w:val="nil"/>
              <w:bottom w:val="nil"/>
              <w:right w:val="nil"/>
            </w:tcBorders>
          </w:tcPr>
          <w:p w14:paraId="7FA6DB72" w14:textId="77777777" w:rsidR="00EE3328" w:rsidRPr="0085338F" w:rsidRDefault="00EE3328" w:rsidP="0008225A">
            <w:pPr>
              <w:jc w:val="right"/>
              <w:rPr>
                <w:rFonts w:cs="Arial"/>
                <w:b/>
                <w:bCs/>
                <w:noProof/>
                <w:lang w:val="sr-Latn-BA"/>
              </w:rPr>
            </w:pPr>
          </w:p>
        </w:tc>
        <w:tc>
          <w:tcPr>
            <w:tcW w:w="1440" w:type="dxa"/>
            <w:tcBorders>
              <w:top w:val="nil"/>
              <w:left w:val="nil"/>
              <w:bottom w:val="nil"/>
              <w:right w:val="nil"/>
            </w:tcBorders>
            <w:shd w:val="clear" w:color="auto" w:fill="auto"/>
            <w:noWrap/>
            <w:vAlign w:val="bottom"/>
          </w:tcPr>
          <w:p w14:paraId="3F3DA331" w14:textId="77777777" w:rsidR="00EE3328" w:rsidRPr="0085338F" w:rsidRDefault="00EE3328" w:rsidP="0008225A">
            <w:pPr>
              <w:jc w:val="right"/>
              <w:rPr>
                <w:rFonts w:cs="Arial"/>
                <w:b/>
                <w:bCs/>
                <w:noProof/>
                <w:lang w:val="sr-Latn-BA"/>
              </w:rPr>
            </w:pPr>
          </w:p>
        </w:tc>
      </w:tr>
      <w:tr w:rsidR="0085338F" w:rsidRPr="0085338F" w14:paraId="3A2438BE" w14:textId="77777777" w:rsidTr="0008225A">
        <w:tc>
          <w:tcPr>
            <w:tcW w:w="5208" w:type="dxa"/>
            <w:tcBorders>
              <w:top w:val="nil"/>
              <w:left w:val="nil"/>
              <w:bottom w:val="nil"/>
              <w:right w:val="nil"/>
            </w:tcBorders>
            <w:shd w:val="clear" w:color="auto" w:fill="auto"/>
            <w:noWrap/>
            <w:vAlign w:val="bottom"/>
          </w:tcPr>
          <w:p w14:paraId="386B9702" w14:textId="77777777" w:rsidR="00EE3328" w:rsidRPr="0085338F" w:rsidRDefault="0009490C" w:rsidP="0008225A">
            <w:pPr>
              <w:rPr>
                <w:rFonts w:eastAsia="Arial Unicode MS" w:cs="Arial"/>
                <w:b/>
                <w:bCs/>
                <w:noProof/>
                <w:lang w:val="sr-Latn-BA"/>
              </w:rPr>
            </w:pPr>
            <w:r w:rsidRPr="0085338F">
              <w:rPr>
                <w:rFonts w:cs="Arial"/>
                <w:b/>
                <w:bCs/>
                <w:noProof/>
                <w:lang w:val="sr-Latn-BA"/>
              </w:rPr>
              <w:t>ОBAVEZE</w:t>
            </w:r>
          </w:p>
        </w:tc>
        <w:tc>
          <w:tcPr>
            <w:tcW w:w="1440" w:type="dxa"/>
            <w:tcBorders>
              <w:top w:val="nil"/>
              <w:left w:val="nil"/>
              <w:bottom w:val="nil"/>
              <w:right w:val="nil"/>
            </w:tcBorders>
          </w:tcPr>
          <w:p w14:paraId="128CEED6" w14:textId="77777777" w:rsidR="00EE3328" w:rsidRPr="0085338F" w:rsidRDefault="00EE3328" w:rsidP="0008225A">
            <w:pPr>
              <w:jc w:val="right"/>
              <w:rPr>
                <w:rFonts w:eastAsia="Arial Unicode MS" w:cs="Arial"/>
                <w:noProof/>
                <w:lang w:val="sr-Latn-BA"/>
              </w:rPr>
            </w:pPr>
          </w:p>
        </w:tc>
        <w:tc>
          <w:tcPr>
            <w:tcW w:w="270" w:type="dxa"/>
            <w:tcBorders>
              <w:top w:val="nil"/>
              <w:left w:val="nil"/>
              <w:bottom w:val="nil"/>
              <w:right w:val="nil"/>
            </w:tcBorders>
          </w:tcPr>
          <w:p w14:paraId="43B349AE" w14:textId="77777777" w:rsidR="00EE3328" w:rsidRPr="0085338F" w:rsidRDefault="00EE3328" w:rsidP="0008225A">
            <w:pPr>
              <w:jc w:val="right"/>
              <w:rPr>
                <w:rFonts w:eastAsia="Arial Unicode MS" w:cs="Arial"/>
                <w:noProof/>
                <w:lang w:val="sr-Latn-BA"/>
              </w:rPr>
            </w:pPr>
          </w:p>
        </w:tc>
        <w:tc>
          <w:tcPr>
            <w:tcW w:w="1440" w:type="dxa"/>
            <w:tcBorders>
              <w:top w:val="nil"/>
              <w:left w:val="nil"/>
              <w:bottom w:val="nil"/>
              <w:right w:val="nil"/>
            </w:tcBorders>
            <w:shd w:val="clear" w:color="auto" w:fill="auto"/>
            <w:noWrap/>
            <w:vAlign w:val="bottom"/>
          </w:tcPr>
          <w:p w14:paraId="501E6C0E" w14:textId="77777777" w:rsidR="00EE3328" w:rsidRPr="0085338F" w:rsidRDefault="00EE3328" w:rsidP="0008225A">
            <w:pPr>
              <w:jc w:val="right"/>
              <w:rPr>
                <w:rFonts w:eastAsia="Arial Unicode MS" w:cs="Arial"/>
                <w:noProof/>
                <w:lang w:val="sr-Latn-BA"/>
              </w:rPr>
            </w:pPr>
          </w:p>
        </w:tc>
      </w:tr>
      <w:tr w:rsidR="0085338F" w:rsidRPr="0085338F" w14:paraId="783B819F" w14:textId="77777777" w:rsidTr="0008225A">
        <w:trPr>
          <w:trHeight w:val="670"/>
        </w:trPr>
        <w:tc>
          <w:tcPr>
            <w:tcW w:w="5208" w:type="dxa"/>
            <w:tcBorders>
              <w:top w:val="nil"/>
              <w:left w:val="nil"/>
              <w:bottom w:val="nil"/>
              <w:right w:val="nil"/>
            </w:tcBorders>
            <w:shd w:val="clear" w:color="auto" w:fill="auto"/>
            <w:noWrap/>
            <w:vAlign w:val="bottom"/>
          </w:tcPr>
          <w:p w14:paraId="1AA19AD5" w14:textId="77777777" w:rsidR="00EE3328" w:rsidRPr="0085338F" w:rsidRDefault="00EE3328" w:rsidP="0008225A">
            <w:pPr>
              <w:ind w:left="414" w:hanging="414"/>
              <w:rPr>
                <w:rFonts w:cs="Arial"/>
                <w:b/>
                <w:bCs/>
                <w:noProof/>
                <w:lang w:val="sr-Latn-BA"/>
              </w:rPr>
            </w:pPr>
            <w:r w:rsidRPr="0085338F">
              <w:rPr>
                <w:rFonts w:cs="Arial"/>
                <w:b/>
                <w:bCs/>
                <w:noProof/>
                <w:lang w:val="sr-Latn-BA"/>
              </w:rPr>
              <w:t xml:space="preserve"> а) </w:t>
            </w:r>
            <w:r w:rsidR="0016536D" w:rsidRPr="0085338F">
              <w:rPr>
                <w:rFonts w:eastAsia="Arial Unicode MS" w:cs="Arial"/>
                <w:b/>
                <w:noProof/>
                <w:lang w:val="sr-Latn-BA"/>
              </w:rPr>
              <w:t>Obaveze prema Društvu za upravljanje Fondom «Kristal Invest» a.d. Banja Luka:</w:t>
            </w:r>
          </w:p>
          <w:p w14:paraId="44BD8DA2" w14:textId="77777777" w:rsidR="00EE3328" w:rsidRPr="0085338F" w:rsidRDefault="00EE3328" w:rsidP="0008225A">
            <w:pPr>
              <w:ind w:left="414" w:hanging="414"/>
              <w:rPr>
                <w:rFonts w:eastAsia="Arial Unicode MS" w:cs="Arial"/>
                <w:b/>
                <w:bCs/>
                <w:noProof/>
                <w:lang w:val="sr-Latn-BA"/>
              </w:rPr>
            </w:pPr>
          </w:p>
        </w:tc>
        <w:tc>
          <w:tcPr>
            <w:tcW w:w="1440" w:type="dxa"/>
            <w:tcBorders>
              <w:top w:val="nil"/>
              <w:left w:val="nil"/>
              <w:bottom w:val="nil"/>
              <w:right w:val="nil"/>
            </w:tcBorders>
          </w:tcPr>
          <w:p w14:paraId="36EF58CB" w14:textId="77777777" w:rsidR="00EE3328" w:rsidRPr="0085338F" w:rsidRDefault="00EE3328" w:rsidP="0008225A">
            <w:pPr>
              <w:jc w:val="right"/>
              <w:rPr>
                <w:rFonts w:eastAsia="Arial Unicode MS" w:cs="Arial"/>
                <w:noProof/>
                <w:lang w:val="sr-Latn-BA"/>
              </w:rPr>
            </w:pPr>
          </w:p>
        </w:tc>
        <w:tc>
          <w:tcPr>
            <w:tcW w:w="270" w:type="dxa"/>
            <w:tcBorders>
              <w:top w:val="nil"/>
              <w:left w:val="nil"/>
              <w:bottom w:val="nil"/>
              <w:right w:val="nil"/>
            </w:tcBorders>
          </w:tcPr>
          <w:p w14:paraId="172E2E87" w14:textId="77777777" w:rsidR="00EE3328" w:rsidRPr="0085338F" w:rsidRDefault="00EE3328" w:rsidP="0008225A">
            <w:pPr>
              <w:jc w:val="right"/>
              <w:rPr>
                <w:rFonts w:eastAsia="Arial Unicode MS" w:cs="Arial"/>
                <w:noProof/>
                <w:lang w:val="sr-Latn-BA"/>
              </w:rPr>
            </w:pPr>
          </w:p>
        </w:tc>
        <w:tc>
          <w:tcPr>
            <w:tcW w:w="1440" w:type="dxa"/>
            <w:tcBorders>
              <w:top w:val="nil"/>
              <w:left w:val="nil"/>
              <w:bottom w:val="nil"/>
              <w:right w:val="nil"/>
            </w:tcBorders>
            <w:shd w:val="clear" w:color="auto" w:fill="auto"/>
            <w:noWrap/>
            <w:vAlign w:val="bottom"/>
          </w:tcPr>
          <w:p w14:paraId="61BBAF28" w14:textId="77777777" w:rsidR="00EE3328" w:rsidRPr="0085338F" w:rsidRDefault="00EE3328" w:rsidP="0008225A">
            <w:pPr>
              <w:jc w:val="right"/>
              <w:rPr>
                <w:rFonts w:eastAsia="Arial Unicode MS" w:cs="Arial"/>
                <w:noProof/>
                <w:lang w:val="sr-Latn-BA"/>
              </w:rPr>
            </w:pPr>
          </w:p>
        </w:tc>
      </w:tr>
      <w:tr w:rsidR="0085338F" w:rsidRPr="0085338F" w14:paraId="6ABA1AD5" w14:textId="77777777" w:rsidTr="0008225A">
        <w:tc>
          <w:tcPr>
            <w:tcW w:w="5208" w:type="dxa"/>
            <w:tcBorders>
              <w:top w:val="nil"/>
              <w:left w:val="nil"/>
              <w:bottom w:val="nil"/>
              <w:right w:val="nil"/>
            </w:tcBorders>
            <w:shd w:val="clear" w:color="auto" w:fill="auto"/>
            <w:noWrap/>
            <w:vAlign w:val="bottom"/>
          </w:tcPr>
          <w:p w14:paraId="1DE8A6C7" w14:textId="77777777" w:rsidR="006763D3" w:rsidRPr="0085338F" w:rsidRDefault="006763D3" w:rsidP="006763D3">
            <w:pPr>
              <w:ind w:left="556" w:hanging="556"/>
              <w:rPr>
                <w:rFonts w:eastAsia="Arial Unicode MS" w:cs="Arial"/>
                <w:noProof/>
                <w:lang w:val="sr-Latn-BA"/>
              </w:rPr>
            </w:pPr>
            <w:r w:rsidRPr="0085338F">
              <w:rPr>
                <w:rFonts w:cs="Arial"/>
                <w:noProof/>
                <w:lang w:val="sr-Latn-BA"/>
              </w:rPr>
              <w:t xml:space="preserve">     - Obaveze po osnovu provizije za upravljanje Fondom</w:t>
            </w:r>
          </w:p>
        </w:tc>
        <w:tc>
          <w:tcPr>
            <w:tcW w:w="1440" w:type="dxa"/>
            <w:tcBorders>
              <w:top w:val="nil"/>
              <w:left w:val="nil"/>
              <w:right w:val="nil"/>
            </w:tcBorders>
          </w:tcPr>
          <w:p w14:paraId="0152D712" w14:textId="5F7545E1" w:rsidR="006763D3" w:rsidRPr="0085338F" w:rsidRDefault="00833E2C" w:rsidP="006763D3">
            <w:pPr>
              <w:jc w:val="right"/>
              <w:rPr>
                <w:rFonts w:eastAsia="Arial Unicode MS" w:cs="Arial"/>
                <w:noProof/>
                <w:lang w:val="sr-Latn-BA"/>
              </w:rPr>
            </w:pPr>
            <w:r w:rsidRPr="0085338F">
              <w:rPr>
                <w:rFonts w:eastAsia="Arial Unicode MS" w:cs="Arial"/>
                <w:noProof/>
                <w:lang w:val="sr-Latn-BA"/>
              </w:rPr>
              <w:t xml:space="preserve">99,434    </w:t>
            </w:r>
          </w:p>
        </w:tc>
        <w:tc>
          <w:tcPr>
            <w:tcW w:w="270" w:type="dxa"/>
            <w:tcBorders>
              <w:top w:val="nil"/>
              <w:left w:val="nil"/>
              <w:right w:val="nil"/>
            </w:tcBorders>
          </w:tcPr>
          <w:p w14:paraId="6211788C" w14:textId="77777777" w:rsidR="006763D3" w:rsidRPr="0085338F" w:rsidRDefault="006763D3" w:rsidP="006763D3">
            <w:pPr>
              <w:jc w:val="right"/>
              <w:rPr>
                <w:rFonts w:eastAsia="Arial Unicode MS" w:cs="Arial"/>
                <w:noProof/>
                <w:lang w:val="sr-Latn-BA"/>
              </w:rPr>
            </w:pPr>
          </w:p>
        </w:tc>
        <w:tc>
          <w:tcPr>
            <w:tcW w:w="1440" w:type="dxa"/>
            <w:tcBorders>
              <w:top w:val="nil"/>
              <w:left w:val="nil"/>
              <w:right w:val="nil"/>
            </w:tcBorders>
            <w:noWrap/>
          </w:tcPr>
          <w:p w14:paraId="534A76BD" w14:textId="2BFC5E8D" w:rsidR="006763D3" w:rsidRPr="0085338F" w:rsidRDefault="00833E2C" w:rsidP="006763D3">
            <w:pPr>
              <w:jc w:val="right"/>
              <w:rPr>
                <w:rFonts w:eastAsia="Arial Unicode MS" w:cs="Arial"/>
                <w:noProof/>
                <w:lang w:val="sr-Latn-BA"/>
              </w:rPr>
            </w:pPr>
            <w:r w:rsidRPr="0085338F">
              <w:rPr>
                <w:rFonts w:eastAsia="Arial Unicode MS" w:cs="Arial"/>
                <w:noProof/>
                <w:lang w:val="sr-Latn-BA"/>
              </w:rPr>
              <w:t xml:space="preserve">99,255    </w:t>
            </w:r>
          </w:p>
        </w:tc>
      </w:tr>
      <w:tr w:rsidR="0085338F" w:rsidRPr="0085338F" w14:paraId="171A7353" w14:textId="77777777" w:rsidTr="0008225A">
        <w:tc>
          <w:tcPr>
            <w:tcW w:w="5208" w:type="dxa"/>
            <w:tcBorders>
              <w:top w:val="nil"/>
              <w:left w:val="nil"/>
              <w:bottom w:val="nil"/>
              <w:right w:val="nil"/>
            </w:tcBorders>
            <w:shd w:val="clear" w:color="auto" w:fill="auto"/>
            <w:noWrap/>
            <w:vAlign w:val="bottom"/>
          </w:tcPr>
          <w:p w14:paraId="00A445FC" w14:textId="77777777" w:rsidR="006763D3" w:rsidRPr="0085338F" w:rsidRDefault="006763D3" w:rsidP="006763D3">
            <w:pPr>
              <w:rPr>
                <w:rFonts w:cs="Arial"/>
                <w:noProof/>
                <w:lang w:val="sr-Latn-BA"/>
              </w:rPr>
            </w:pPr>
            <w:r w:rsidRPr="0085338F">
              <w:rPr>
                <w:rFonts w:cs="Arial"/>
                <w:noProof/>
                <w:lang w:val="sr-Latn-BA"/>
              </w:rPr>
              <w:t xml:space="preserve">     - Оbaveze za izlaznu naknadu</w:t>
            </w:r>
          </w:p>
        </w:tc>
        <w:tc>
          <w:tcPr>
            <w:tcW w:w="1440" w:type="dxa"/>
            <w:tcBorders>
              <w:top w:val="nil"/>
              <w:left w:val="nil"/>
              <w:right w:val="nil"/>
            </w:tcBorders>
          </w:tcPr>
          <w:p w14:paraId="391D778A" w14:textId="317FEE74" w:rsidR="006763D3" w:rsidRPr="0085338F" w:rsidRDefault="00833E2C" w:rsidP="006763D3">
            <w:pPr>
              <w:jc w:val="right"/>
              <w:rPr>
                <w:rFonts w:eastAsia="Arial Unicode MS" w:cs="Arial"/>
                <w:noProof/>
                <w:lang w:val="sr-Latn-BA"/>
              </w:rPr>
            </w:pPr>
            <w:r w:rsidRPr="0085338F">
              <w:rPr>
                <w:rFonts w:eastAsia="Arial Unicode MS" w:cs="Arial"/>
                <w:noProof/>
                <w:lang w:val="sr-Latn-BA"/>
              </w:rPr>
              <w:t>84</w:t>
            </w:r>
          </w:p>
        </w:tc>
        <w:tc>
          <w:tcPr>
            <w:tcW w:w="270" w:type="dxa"/>
            <w:tcBorders>
              <w:top w:val="nil"/>
              <w:left w:val="nil"/>
              <w:right w:val="nil"/>
            </w:tcBorders>
          </w:tcPr>
          <w:p w14:paraId="3A7FBC4E" w14:textId="77777777" w:rsidR="006763D3" w:rsidRPr="0085338F" w:rsidRDefault="006763D3" w:rsidP="006763D3">
            <w:pPr>
              <w:jc w:val="right"/>
              <w:rPr>
                <w:rFonts w:eastAsia="Arial Unicode MS" w:cs="Arial"/>
                <w:noProof/>
                <w:lang w:val="sr-Latn-BA"/>
              </w:rPr>
            </w:pPr>
          </w:p>
        </w:tc>
        <w:tc>
          <w:tcPr>
            <w:tcW w:w="1440" w:type="dxa"/>
            <w:tcBorders>
              <w:top w:val="nil"/>
              <w:left w:val="nil"/>
              <w:right w:val="nil"/>
            </w:tcBorders>
            <w:noWrap/>
          </w:tcPr>
          <w:p w14:paraId="5167D31A" w14:textId="25C8DA7B" w:rsidR="006763D3" w:rsidRPr="0085338F" w:rsidRDefault="00833E2C" w:rsidP="006763D3">
            <w:pPr>
              <w:jc w:val="right"/>
              <w:rPr>
                <w:rFonts w:eastAsia="Arial Unicode MS" w:cs="Arial"/>
                <w:noProof/>
                <w:lang w:val="sr-Latn-BA"/>
              </w:rPr>
            </w:pPr>
            <w:r w:rsidRPr="0085338F">
              <w:rPr>
                <w:rFonts w:eastAsia="Arial Unicode MS" w:cs="Arial"/>
                <w:noProof/>
                <w:lang w:val="sr-Latn-BA"/>
              </w:rPr>
              <w:t>114</w:t>
            </w:r>
          </w:p>
        </w:tc>
      </w:tr>
      <w:tr w:rsidR="0085338F" w:rsidRPr="0085338F" w14:paraId="56502632" w14:textId="77777777" w:rsidTr="0008225A">
        <w:tc>
          <w:tcPr>
            <w:tcW w:w="5208" w:type="dxa"/>
            <w:tcBorders>
              <w:top w:val="nil"/>
              <w:left w:val="nil"/>
              <w:right w:val="nil"/>
            </w:tcBorders>
            <w:shd w:val="clear" w:color="auto" w:fill="auto"/>
            <w:noWrap/>
            <w:vAlign w:val="bottom"/>
          </w:tcPr>
          <w:p w14:paraId="6CC6F9B0" w14:textId="77777777" w:rsidR="006763D3" w:rsidRPr="0085338F" w:rsidRDefault="006763D3" w:rsidP="006763D3">
            <w:pPr>
              <w:rPr>
                <w:rFonts w:cs="Arial"/>
                <w:b/>
                <w:bCs/>
                <w:noProof/>
                <w:lang w:val="sr-Latn-BA"/>
              </w:rPr>
            </w:pPr>
          </w:p>
        </w:tc>
        <w:tc>
          <w:tcPr>
            <w:tcW w:w="1440" w:type="dxa"/>
            <w:tcBorders>
              <w:top w:val="single" w:sz="4" w:space="0" w:color="auto"/>
              <w:left w:val="nil"/>
              <w:right w:val="nil"/>
            </w:tcBorders>
          </w:tcPr>
          <w:p w14:paraId="2865BA2B" w14:textId="77777777" w:rsidR="006763D3" w:rsidRPr="0085338F" w:rsidRDefault="006763D3" w:rsidP="006763D3">
            <w:pPr>
              <w:jc w:val="right"/>
              <w:rPr>
                <w:rFonts w:cs="Arial"/>
                <w:b/>
                <w:bCs/>
                <w:noProof/>
                <w:lang w:val="sr-Latn-BA"/>
              </w:rPr>
            </w:pPr>
          </w:p>
        </w:tc>
        <w:tc>
          <w:tcPr>
            <w:tcW w:w="270" w:type="dxa"/>
            <w:tcBorders>
              <w:left w:val="nil"/>
              <w:right w:val="nil"/>
            </w:tcBorders>
          </w:tcPr>
          <w:p w14:paraId="61A3C661" w14:textId="77777777" w:rsidR="006763D3" w:rsidRPr="0085338F" w:rsidRDefault="006763D3" w:rsidP="006763D3">
            <w:pPr>
              <w:jc w:val="right"/>
              <w:rPr>
                <w:rFonts w:cs="Arial"/>
                <w:b/>
                <w:bCs/>
                <w:noProof/>
                <w:lang w:val="sr-Latn-BA"/>
              </w:rPr>
            </w:pPr>
          </w:p>
        </w:tc>
        <w:tc>
          <w:tcPr>
            <w:tcW w:w="1440" w:type="dxa"/>
            <w:tcBorders>
              <w:top w:val="single" w:sz="4" w:space="0" w:color="auto"/>
              <w:left w:val="nil"/>
              <w:right w:val="nil"/>
            </w:tcBorders>
            <w:noWrap/>
          </w:tcPr>
          <w:p w14:paraId="62FE715F" w14:textId="77777777" w:rsidR="006763D3" w:rsidRPr="0085338F" w:rsidRDefault="006763D3" w:rsidP="006763D3">
            <w:pPr>
              <w:jc w:val="right"/>
              <w:rPr>
                <w:rFonts w:cs="Arial"/>
                <w:b/>
                <w:bCs/>
                <w:noProof/>
                <w:lang w:val="sr-Latn-BA"/>
              </w:rPr>
            </w:pPr>
          </w:p>
        </w:tc>
      </w:tr>
      <w:tr w:rsidR="006763D3" w:rsidRPr="0085338F" w14:paraId="3FDCB5D8" w14:textId="77777777" w:rsidTr="0008225A">
        <w:trPr>
          <w:trHeight w:val="130"/>
        </w:trPr>
        <w:tc>
          <w:tcPr>
            <w:tcW w:w="5208" w:type="dxa"/>
            <w:tcBorders>
              <w:left w:val="nil"/>
              <w:right w:val="nil"/>
            </w:tcBorders>
            <w:shd w:val="clear" w:color="auto" w:fill="auto"/>
            <w:noWrap/>
            <w:vAlign w:val="bottom"/>
          </w:tcPr>
          <w:p w14:paraId="5BD64074" w14:textId="77777777" w:rsidR="006763D3" w:rsidRPr="0085338F" w:rsidRDefault="006763D3" w:rsidP="006763D3">
            <w:pPr>
              <w:rPr>
                <w:rFonts w:eastAsia="Arial Unicode MS" w:cs="Arial"/>
                <w:b/>
                <w:bCs/>
                <w:iCs/>
                <w:noProof/>
                <w:lang w:val="sr-Latn-BA"/>
              </w:rPr>
            </w:pPr>
            <w:r w:rsidRPr="0085338F">
              <w:rPr>
                <w:rFonts w:cs="Arial"/>
                <w:b/>
                <w:iCs/>
                <w:noProof/>
                <w:lang w:val="sr-Latn-BA"/>
              </w:rPr>
              <w:t>Ukupno obaveze</w:t>
            </w:r>
          </w:p>
        </w:tc>
        <w:tc>
          <w:tcPr>
            <w:tcW w:w="1440" w:type="dxa"/>
            <w:tcBorders>
              <w:left w:val="nil"/>
              <w:bottom w:val="double" w:sz="4" w:space="0" w:color="auto"/>
              <w:right w:val="nil"/>
            </w:tcBorders>
          </w:tcPr>
          <w:p w14:paraId="45737862" w14:textId="5768F42B" w:rsidR="006763D3" w:rsidRPr="0085338F" w:rsidRDefault="00FC124F" w:rsidP="006763D3">
            <w:pPr>
              <w:jc w:val="right"/>
              <w:rPr>
                <w:rFonts w:eastAsia="Arial Unicode MS" w:cs="Arial"/>
                <w:b/>
                <w:noProof/>
                <w:lang w:val="sr-Latn-BA"/>
              </w:rPr>
            </w:pPr>
            <w:r w:rsidRPr="0085338F">
              <w:rPr>
                <w:rFonts w:eastAsia="Arial Unicode MS" w:cs="Arial"/>
                <w:b/>
                <w:noProof/>
                <w:lang w:val="sr-Latn-BA"/>
              </w:rPr>
              <w:t xml:space="preserve">99,517    </w:t>
            </w:r>
          </w:p>
        </w:tc>
        <w:tc>
          <w:tcPr>
            <w:tcW w:w="270" w:type="dxa"/>
            <w:tcBorders>
              <w:left w:val="nil"/>
              <w:right w:val="nil"/>
            </w:tcBorders>
          </w:tcPr>
          <w:p w14:paraId="79DE240F" w14:textId="77777777" w:rsidR="006763D3" w:rsidRPr="0085338F" w:rsidRDefault="006763D3" w:rsidP="006763D3">
            <w:pPr>
              <w:jc w:val="right"/>
              <w:rPr>
                <w:rFonts w:eastAsia="Arial Unicode MS" w:cs="Arial"/>
                <w:b/>
                <w:noProof/>
                <w:lang w:val="sr-Latn-BA"/>
              </w:rPr>
            </w:pPr>
          </w:p>
        </w:tc>
        <w:tc>
          <w:tcPr>
            <w:tcW w:w="1440" w:type="dxa"/>
            <w:tcBorders>
              <w:left w:val="nil"/>
              <w:bottom w:val="double" w:sz="4" w:space="0" w:color="auto"/>
              <w:right w:val="nil"/>
            </w:tcBorders>
            <w:noWrap/>
          </w:tcPr>
          <w:p w14:paraId="5A1A5932" w14:textId="0DFE00E0" w:rsidR="006763D3" w:rsidRPr="0085338F" w:rsidRDefault="00FC124F" w:rsidP="006763D3">
            <w:pPr>
              <w:jc w:val="right"/>
              <w:rPr>
                <w:rFonts w:eastAsia="Arial Unicode MS" w:cs="Arial"/>
                <w:b/>
                <w:noProof/>
                <w:lang w:val="sr-Latn-BA"/>
              </w:rPr>
            </w:pPr>
            <w:r w:rsidRPr="0085338F">
              <w:rPr>
                <w:rFonts w:eastAsia="Arial Unicode MS" w:cs="Arial"/>
                <w:b/>
                <w:noProof/>
                <w:lang w:val="sr-Latn-BA"/>
              </w:rPr>
              <w:t xml:space="preserve">99,370    </w:t>
            </w:r>
          </w:p>
        </w:tc>
      </w:tr>
    </w:tbl>
    <w:p w14:paraId="113901C7" w14:textId="77777777" w:rsidR="00EE3328" w:rsidRPr="0085338F" w:rsidRDefault="00EE3328" w:rsidP="00EE3328">
      <w:pPr>
        <w:rPr>
          <w:rFonts w:cs="Arial"/>
          <w:b/>
          <w:bCs/>
          <w:noProof/>
          <w:lang w:val="sr-Latn-BA"/>
        </w:rPr>
      </w:pPr>
    </w:p>
    <w:p w14:paraId="5305EEC2" w14:textId="77777777" w:rsidR="00EE3328" w:rsidRPr="0085338F" w:rsidRDefault="00EE3328" w:rsidP="00EE3328">
      <w:pPr>
        <w:rPr>
          <w:rFonts w:cs="Arial"/>
          <w:b/>
          <w:bCs/>
          <w:noProof/>
          <w:lang w:val="sr-Latn-BA"/>
        </w:rPr>
      </w:pPr>
    </w:p>
    <w:p w14:paraId="25A55C8C" w14:textId="77777777" w:rsidR="00EE3328" w:rsidRPr="0085338F" w:rsidRDefault="00D63F19" w:rsidP="001F5DE1">
      <w:pPr>
        <w:numPr>
          <w:ilvl w:val="0"/>
          <w:numId w:val="38"/>
        </w:numPr>
        <w:tabs>
          <w:tab w:val="left" w:pos="-1440"/>
          <w:tab w:val="left" w:pos="-709"/>
          <w:tab w:val="left" w:pos="709"/>
          <w:tab w:val="left" w:pos="1094"/>
          <w:tab w:val="left" w:pos="4514"/>
          <w:tab w:val="right" w:pos="5472"/>
          <w:tab w:val="left" w:pos="5677"/>
          <w:tab w:val="right" w:pos="6635"/>
          <w:tab w:val="left" w:pos="6840"/>
          <w:tab w:val="right" w:pos="7729"/>
          <w:tab w:val="left" w:pos="7934"/>
          <w:tab w:val="right" w:pos="8960"/>
        </w:tabs>
        <w:rPr>
          <w:rFonts w:cs="Arial"/>
          <w:b/>
          <w:noProof/>
        </w:rPr>
      </w:pPr>
      <w:r w:rsidRPr="0085338F">
        <w:rPr>
          <w:rFonts w:cs="Arial"/>
          <w:b/>
          <w:noProof/>
        </w:rPr>
        <w:t>SUDSKI SPOROV</w:t>
      </w:r>
      <w:r w:rsidR="001F5DE1" w:rsidRPr="0085338F">
        <w:rPr>
          <w:rFonts w:cs="Arial"/>
          <w:b/>
          <w:noProof/>
        </w:rPr>
        <w:t>I</w:t>
      </w:r>
    </w:p>
    <w:p w14:paraId="53DC390E" w14:textId="77777777" w:rsidR="00EE3328" w:rsidRPr="0085338F" w:rsidRDefault="00EE3328" w:rsidP="00EE3328">
      <w:pPr>
        <w:tabs>
          <w:tab w:val="left" w:pos="720"/>
        </w:tabs>
        <w:suppressAutoHyphens/>
        <w:ind w:left="567"/>
        <w:jc w:val="both"/>
        <w:rPr>
          <w:rFonts w:cs="Arial"/>
          <w:noProof/>
        </w:rPr>
      </w:pPr>
    </w:p>
    <w:p w14:paraId="4285B1E4" w14:textId="6C2C6423" w:rsidR="00EE3328" w:rsidRPr="0085338F" w:rsidRDefault="00F635E9" w:rsidP="00EE3328">
      <w:pPr>
        <w:tabs>
          <w:tab w:val="left" w:pos="-1440"/>
          <w:tab w:val="left" w:pos="-720"/>
          <w:tab w:val="left" w:pos="538"/>
          <w:tab w:val="left" w:pos="709"/>
          <w:tab w:val="left" w:pos="889"/>
          <w:tab w:val="left" w:pos="1094"/>
          <w:tab w:val="left" w:pos="2100"/>
        </w:tabs>
        <w:suppressAutoHyphens/>
        <w:ind w:left="567"/>
        <w:jc w:val="both"/>
        <w:rPr>
          <w:rFonts w:cs="Arial"/>
          <w:noProof/>
          <w:lang w:val="ru-RU"/>
        </w:rPr>
      </w:pPr>
      <w:r w:rsidRPr="0085338F">
        <w:rPr>
          <w:rFonts w:cs="Arial"/>
          <w:noProof/>
          <w:lang w:val="ru-RU"/>
        </w:rPr>
        <w:t>Na dan 31. decembar 202</w:t>
      </w:r>
      <w:r w:rsidR="0092378E" w:rsidRPr="0085338F">
        <w:rPr>
          <w:rFonts w:cs="Arial"/>
          <w:noProof/>
          <w:lang w:val="sr-Latn-BA"/>
        </w:rPr>
        <w:t>5</w:t>
      </w:r>
      <w:r w:rsidRPr="0085338F">
        <w:rPr>
          <w:rFonts w:cs="Arial"/>
          <w:noProof/>
          <w:lang w:val="ru-RU"/>
        </w:rPr>
        <w:t>. godine protiv Otvorenog mješovitog investicionog fonda „Maximus fund“ se ne vode sudski sporovi. Društvo za upravljanje investicionim fondovima „Kristal invest“ a.d. Banja Luka je, u postupku kod Okružnog privrednog suda u Istočnom Sarajevu, u ime i za račun Fonda podnijelo tužbeni zahtjev protiv emitenta Olimpijski centar „Jahorina“ a.d. Pale, u postupku ostvarenja prava nesaglasnih akcionara radi otkupa akcija.</w:t>
      </w:r>
    </w:p>
    <w:p w14:paraId="1E064F92" w14:textId="77777777" w:rsidR="00EE3328" w:rsidRPr="0085338F" w:rsidRDefault="00EE3328"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p w14:paraId="73276269" w14:textId="77777777" w:rsidR="001F5DE1" w:rsidRPr="0085338F" w:rsidRDefault="001F5DE1"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p w14:paraId="48F75632" w14:textId="77777777" w:rsidR="001F5DE1" w:rsidRPr="0085338F" w:rsidRDefault="001F5DE1"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p w14:paraId="7BAA3DD2" w14:textId="3F72A138" w:rsidR="001F5DE1" w:rsidRPr="0085338F" w:rsidRDefault="001F5DE1" w:rsidP="00EE3328">
      <w:pPr>
        <w:tabs>
          <w:tab w:val="left" w:pos="-1440"/>
          <w:tab w:val="left" w:pos="-720"/>
          <w:tab w:val="left" w:pos="538"/>
          <w:tab w:val="left" w:pos="709"/>
          <w:tab w:val="left" w:pos="889"/>
          <w:tab w:val="left" w:pos="1094"/>
          <w:tab w:val="left" w:pos="2100"/>
        </w:tabs>
        <w:suppressAutoHyphens/>
        <w:ind w:left="567"/>
        <w:jc w:val="both"/>
        <w:rPr>
          <w:rFonts w:cs="Arial"/>
          <w:noProof/>
          <w:lang w:val="sr-Latn-BA"/>
        </w:rPr>
      </w:pPr>
    </w:p>
    <w:p w14:paraId="78E04C99" w14:textId="4FA5608A" w:rsidR="004A188C" w:rsidRPr="0085338F" w:rsidRDefault="004A188C" w:rsidP="004A188C">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ind w:left="567"/>
        <w:jc w:val="both"/>
        <w:rPr>
          <w:rFonts w:cs="Arial"/>
          <w:b/>
          <w:bCs/>
          <w:noProof/>
          <w:lang w:val="sr-Latn-BA"/>
        </w:rPr>
      </w:pPr>
      <w:r w:rsidRPr="0085338F">
        <w:rPr>
          <w:rFonts w:cs="Arial"/>
          <w:bCs/>
          <w:noProof/>
          <w:lang w:val="sr-Latn-BA"/>
        </w:rPr>
        <w:t>.</w:t>
      </w:r>
    </w:p>
    <w:p w14:paraId="4FE77B3F" w14:textId="77777777" w:rsidR="004A188C" w:rsidRPr="0085338F" w:rsidRDefault="004A188C" w:rsidP="004A188C">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bCs/>
          <w:noProof/>
          <w:lang w:val="sr-Latn-BA"/>
        </w:rPr>
      </w:pPr>
    </w:p>
    <w:p w14:paraId="7E700EDA" w14:textId="65ECC7A1" w:rsidR="004A188C" w:rsidRPr="0085338F" w:rsidRDefault="004A188C" w:rsidP="004A188C">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r w:rsidRPr="0085338F">
        <w:rPr>
          <w:rFonts w:cs="Arial"/>
          <w:b/>
          <w:noProof/>
          <w:lang w:val="sr-Latn-BA"/>
        </w:rPr>
        <w:t>2</w:t>
      </w:r>
      <w:r w:rsidR="00C356E0">
        <w:rPr>
          <w:rFonts w:cs="Arial"/>
          <w:b/>
          <w:noProof/>
          <w:lang w:val="sr-Latn-BA"/>
        </w:rPr>
        <w:t>0</w:t>
      </w:r>
      <w:r w:rsidRPr="0085338F">
        <w:rPr>
          <w:rFonts w:cs="Arial"/>
          <w:b/>
          <w:noProof/>
          <w:lang w:val="sr-Latn-BA"/>
        </w:rPr>
        <w:t>.    TEKUĆA EKONOMSKA SITUACIJA I NJEN UTICAJ NA POSLOVANJE FONDA</w:t>
      </w:r>
    </w:p>
    <w:p w14:paraId="2BF6C1C6" w14:textId="77777777" w:rsidR="004A188C" w:rsidRPr="0085338F" w:rsidRDefault="004A188C" w:rsidP="004A188C">
      <w:pPr>
        <w:suppressAutoHyphens/>
        <w:ind w:left="567"/>
        <w:jc w:val="both"/>
        <w:rPr>
          <w:rFonts w:cs="Arial"/>
          <w:noProof/>
          <w:lang w:val="sr-Latn-BA"/>
        </w:rPr>
      </w:pPr>
    </w:p>
    <w:p w14:paraId="34749715" w14:textId="26AC25A3" w:rsidR="004A188C" w:rsidRPr="0085338F" w:rsidRDefault="004A188C" w:rsidP="004A188C">
      <w:pPr>
        <w:suppressAutoHyphens/>
        <w:ind w:left="567"/>
        <w:jc w:val="both"/>
        <w:rPr>
          <w:rFonts w:cs="Arial"/>
          <w:noProof/>
          <w:lang w:val="sr-Latn-BA"/>
        </w:rPr>
      </w:pPr>
      <w:r w:rsidRPr="0085338F">
        <w:rPr>
          <w:rFonts w:cs="Arial"/>
          <w:noProof/>
          <w:lang w:val="sr-Latn-BA"/>
        </w:rPr>
        <w:t>Do sada, tekuća finansijska kriza je imala limitiran i indirektan uticaj na finansijsko stanje i performanse Fonda. Ekonomska situacija će uticati na zainteresovanost investitora i drugih učesnika na tržištu kapitala u Republici Srpskoj, što će vjerovatno rezultirati i u promjeni vrijednosti hartija od vrijednosti koje se kotiraju na Banjalučkoj berzi hartija od vrijednosti a.d., Banja Luka, a samim tim i vrijednosti vrijednosti hartija u portfelju Fonda. Finansijski izvještaji Fonda, za</w:t>
      </w:r>
      <w:r w:rsidR="00AC6771">
        <w:rPr>
          <w:rFonts w:cs="Arial"/>
          <w:noProof/>
          <w:lang w:val="sr-Latn-BA"/>
        </w:rPr>
        <w:t xml:space="preserve"> godinu na dan 31. decembar 2025</w:t>
      </w:r>
      <w:r w:rsidRPr="0085338F">
        <w:rPr>
          <w:rFonts w:cs="Arial"/>
          <w:noProof/>
          <w:lang w:val="sr-Latn-BA"/>
        </w:rPr>
        <w:t>. godine, sadrže značajne procjene u određivanju pravične vrijednosti hartija od vrijednosti i drugih finansijskih sredstava. Faktički rezultati se mogu razlikovati od ovih procjena.</w:t>
      </w:r>
    </w:p>
    <w:p w14:paraId="77D4C569" w14:textId="77777777" w:rsidR="004A188C" w:rsidRPr="0085338F" w:rsidRDefault="004A188C" w:rsidP="004A188C">
      <w:pPr>
        <w:suppressAutoHyphens/>
        <w:ind w:left="567"/>
        <w:jc w:val="both"/>
        <w:rPr>
          <w:rFonts w:cs="Arial"/>
          <w:noProof/>
          <w:lang w:val="sr-Latn-BA"/>
        </w:rPr>
      </w:pPr>
    </w:p>
    <w:p w14:paraId="38A6439B" w14:textId="77777777" w:rsidR="004A188C" w:rsidRPr="0085338F" w:rsidRDefault="004A188C" w:rsidP="004A188C">
      <w:pPr>
        <w:suppressAutoHyphens/>
        <w:ind w:left="567"/>
        <w:jc w:val="both"/>
        <w:rPr>
          <w:rFonts w:cs="Arial"/>
          <w:noProof/>
          <w:lang w:val="sr-Latn-BA"/>
        </w:rPr>
      </w:pPr>
      <w:r w:rsidRPr="0085338F">
        <w:rPr>
          <w:rFonts w:cs="Arial"/>
          <w:noProof/>
          <w:lang w:val="sr-Latn-BA"/>
        </w:rPr>
        <w:t xml:space="preserve">Na dan bilansa Fond je na dnevnom nivou otvoren. Obaveza isplate udjela u roku od 5 radnih dana od dana obračuna može imati značajan uticaj na likvidnost fonda uzimajući u obzir postojeću likvidnost hartija kojima se trguje na domaćem tržištu.   </w:t>
      </w:r>
    </w:p>
    <w:p w14:paraId="5D7C71E4" w14:textId="77777777" w:rsidR="004A188C" w:rsidRPr="0085338F" w:rsidRDefault="004A188C" w:rsidP="004A188C">
      <w:pPr>
        <w:rPr>
          <w:rFonts w:cs="Arial"/>
          <w:noProof/>
          <w:lang w:val="sr-Latn-BA"/>
        </w:rPr>
      </w:pPr>
      <w:r w:rsidRPr="0085338F">
        <w:rPr>
          <w:rFonts w:cs="Arial"/>
          <w:noProof/>
          <w:lang w:val="sr-Latn-BA"/>
        </w:rPr>
        <w:br w:type="page"/>
      </w:r>
    </w:p>
    <w:p w14:paraId="0A2A16D7" w14:textId="0E108231" w:rsidR="004A188C" w:rsidRPr="0085338F" w:rsidRDefault="004A188C" w:rsidP="004A188C">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cs="Arial"/>
          <w:b/>
          <w:noProof/>
          <w:lang w:val="sr-Latn-BA"/>
        </w:rPr>
      </w:pPr>
      <w:r w:rsidRPr="0085338F">
        <w:rPr>
          <w:rFonts w:cs="Arial"/>
          <w:b/>
          <w:noProof/>
          <w:lang w:val="sr-Latn-BA"/>
        </w:rPr>
        <w:lastRenderedPageBreak/>
        <w:t>2</w:t>
      </w:r>
      <w:r w:rsidR="00C356E0">
        <w:rPr>
          <w:rFonts w:cs="Arial"/>
          <w:b/>
          <w:noProof/>
          <w:lang w:val="sr-Latn-BA"/>
        </w:rPr>
        <w:t>1</w:t>
      </w:r>
      <w:r w:rsidRPr="0085338F">
        <w:rPr>
          <w:rFonts w:cs="Arial"/>
          <w:b/>
          <w:noProof/>
          <w:lang w:val="sr-Latn-BA"/>
        </w:rPr>
        <w:t>.    DEVIZNI KURSEVI</w:t>
      </w:r>
    </w:p>
    <w:p w14:paraId="0BBAF5DF" w14:textId="77777777" w:rsidR="004A188C" w:rsidRPr="0085338F" w:rsidRDefault="004A188C" w:rsidP="004A188C">
      <w:pPr>
        <w:suppressAutoHyphens/>
        <w:ind w:left="567"/>
        <w:jc w:val="both"/>
        <w:rPr>
          <w:rFonts w:cs="Arial"/>
          <w:noProof/>
          <w:lang w:val="sr-Latn-BA"/>
        </w:rPr>
      </w:pPr>
    </w:p>
    <w:p w14:paraId="1E773598" w14:textId="77777777" w:rsidR="004A188C" w:rsidRPr="0085338F" w:rsidRDefault="004A188C" w:rsidP="004A188C">
      <w:pPr>
        <w:tabs>
          <w:tab w:val="left" w:pos="720"/>
        </w:tabs>
        <w:suppressAutoHyphens/>
        <w:ind w:left="567"/>
        <w:jc w:val="both"/>
        <w:rPr>
          <w:rFonts w:cs="Arial"/>
          <w:noProof/>
          <w:lang w:val="sr-Latn-BA"/>
        </w:rPr>
      </w:pPr>
      <w:r w:rsidRPr="0085338F">
        <w:rPr>
          <w:rFonts w:cs="Arial"/>
          <w:noProof/>
          <w:lang w:val="sr-Latn-BA"/>
        </w:rPr>
        <w:t>Srednji kursevi za devize, utvrđeni na međubankarskom tržištu deviza, primijenjeni za preračun deviznih pozicija bilansa stanja u Konvertibilne marke, za pojedine glavne valute su bili sljedeći:</w:t>
      </w:r>
    </w:p>
    <w:p w14:paraId="5E4FC9EE" w14:textId="77777777" w:rsidR="004A188C" w:rsidRPr="0085338F" w:rsidRDefault="004A188C" w:rsidP="004A188C">
      <w:pPr>
        <w:tabs>
          <w:tab w:val="left" w:pos="720"/>
        </w:tabs>
        <w:suppressAutoHyphens/>
        <w:ind w:left="567"/>
        <w:jc w:val="both"/>
        <w:rPr>
          <w:rFonts w:cs="Arial"/>
          <w:noProof/>
          <w:lang w:val="sr-Latn-B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134"/>
        <w:gridCol w:w="2197"/>
        <w:gridCol w:w="2197"/>
      </w:tblGrid>
      <w:tr w:rsidR="00AC6771" w:rsidRPr="00366568" w14:paraId="1211B9F1" w14:textId="77777777" w:rsidTr="00800982">
        <w:trPr>
          <w:jc w:val="center"/>
        </w:trPr>
        <w:tc>
          <w:tcPr>
            <w:tcW w:w="1843" w:type="dxa"/>
          </w:tcPr>
          <w:p w14:paraId="45CB082A"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p>
        </w:tc>
        <w:tc>
          <w:tcPr>
            <w:tcW w:w="1134" w:type="dxa"/>
          </w:tcPr>
          <w:p w14:paraId="19051AA9"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p>
        </w:tc>
        <w:tc>
          <w:tcPr>
            <w:tcW w:w="2197" w:type="dxa"/>
          </w:tcPr>
          <w:p w14:paraId="73DC9258"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p>
        </w:tc>
        <w:tc>
          <w:tcPr>
            <w:tcW w:w="2197" w:type="dxa"/>
          </w:tcPr>
          <w:p w14:paraId="6FE728B6"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U KM</w:t>
            </w:r>
          </w:p>
        </w:tc>
      </w:tr>
      <w:tr w:rsidR="00AC6771" w:rsidRPr="00366568" w14:paraId="5311EFBC" w14:textId="77777777" w:rsidTr="00800982">
        <w:trPr>
          <w:jc w:val="center"/>
        </w:trPr>
        <w:tc>
          <w:tcPr>
            <w:tcW w:w="1843" w:type="dxa"/>
          </w:tcPr>
          <w:p w14:paraId="4D1714B6"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p>
        </w:tc>
        <w:tc>
          <w:tcPr>
            <w:tcW w:w="1134" w:type="dxa"/>
          </w:tcPr>
          <w:p w14:paraId="098272DF"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p>
        </w:tc>
        <w:tc>
          <w:tcPr>
            <w:tcW w:w="2197" w:type="dxa"/>
          </w:tcPr>
          <w:p w14:paraId="6C7D85F0"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Pr>
                <w:rFonts w:cs="Arial"/>
                <w:lang w:val="sr-Latn-BA"/>
              </w:rPr>
              <w:t>31. decembar 2025</w:t>
            </w:r>
            <w:r w:rsidRPr="00366568">
              <w:rPr>
                <w:rFonts w:cs="Arial"/>
                <w:lang w:val="sr-Latn-BA"/>
              </w:rPr>
              <w:t>.</w:t>
            </w:r>
          </w:p>
        </w:tc>
        <w:tc>
          <w:tcPr>
            <w:tcW w:w="2197" w:type="dxa"/>
          </w:tcPr>
          <w:p w14:paraId="2688397B"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Pr>
                <w:rFonts w:cs="Arial"/>
                <w:lang w:val="sr-Latn-BA"/>
              </w:rPr>
              <w:t>31. decembar 2024</w:t>
            </w:r>
            <w:r w:rsidRPr="00366568">
              <w:rPr>
                <w:rFonts w:cs="Arial"/>
                <w:lang w:val="sr-Latn-BA"/>
              </w:rPr>
              <w:t>.</w:t>
            </w:r>
          </w:p>
        </w:tc>
      </w:tr>
      <w:tr w:rsidR="00AC6771" w:rsidRPr="00366568" w14:paraId="370C652A" w14:textId="77777777" w:rsidTr="00800982">
        <w:trPr>
          <w:jc w:val="center"/>
        </w:trPr>
        <w:tc>
          <w:tcPr>
            <w:tcW w:w="1843" w:type="dxa"/>
          </w:tcPr>
          <w:p w14:paraId="7226E725"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 xml:space="preserve">Evro </w:t>
            </w:r>
          </w:p>
        </w:tc>
        <w:tc>
          <w:tcPr>
            <w:tcW w:w="1134" w:type="dxa"/>
          </w:tcPr>
          <w:p w14:paraId="597E6D34"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EUR</w:t>
            </w:r>
          </w:p>
        </w:tc>
        <w:tc>
          <w:tcPr>
            <w:tcW w:w="2197" w:type="dxa"/>
          </w:tcPr>
          <w:p w14:paraId="623039FB"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sidRPr="00366568">
              <w:rPr>
                <w:rFonts w:cs="Arial"/>
                <w:lang w:val="sr-Latn-BA"/>
              </w:rPr>
              <w:t>1.955830</w:t>
            </w:r>
          </w:p>
        </w:tc>
        <w:tc>
          <w:tcPr>
            <w:tcW w:w="2197" w:type="dxa"/>
          </w:tcPr>
          <w:p w14:paraId="6F2D4712"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sidRPr="00366568">
              <w:rPr>
                <w:rFonts w:cs="Arial"/>
                <w:lang w:val="sr-Latn-BA"/>
              </w:rPr>
              <w:t>1.955830</w:t>
            </w:r>
          </w:p>
        </w:tc>
      </w:tr>
      <w:tr w:rsidR="00AC6771" w:rsidRPr="00366568" w14:paraId="558FD7E4" w14:textId="77777777" w:rsidTr="00800982">
        <w:trPr>
          <w:jc w:val="center"/>
        </w:trPr>
        <w:tc>
          <w:tcPr>
            <w:tcW w:w="1843" w:type="dxa"/>
          </w:tcPr>
          <w:p w14:paraId="7191DE30"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Američki dolar</w:t>
            </w:r>
          </w:p>
        </w:tc>
        <w:tc>
          <w:tcPr>
            <w:tcW w:w="1134" w:type="dxa"/>
          </w:tcPr>
          <w:p w14:paraId="0405C0CA"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USD</w:t>
            </w:r>
          </w:p>
        </w:tc>
        <w:tc>
          <w:tcPr>
            <w:tcW w:w="2197" w:type="dxa"/>
          </w:tcPr>
          <w:p w14:paraId="6BC1C7D8"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sidRPr="00CD758D">
              <w:rPr>
                <w:rFonts w:cs="Arial"/>
                <w:lang w:val="sr-Latn-BA"/>
              </w:rPr>
              <w:t>1</w:t>
            </w:r>
            <w:r>
              <w:rPr>
                <w:rFonts w:cs="Arial"/>
                <w:lang w:val="sr-Latn-BA"/>
              </w:rPr>
              <w:t>.</w:t>
            </w:r>
            <w:r w:rsidRPr="00CD758D">
              <w:rPr>
                <w:rFonts w:cs="Arial"/>
                <w:lang w:val="sr-Latn-BA"/>
              </w:rPr>
              <w:t>663545</w:t>
            </w:r>
          </w:p>
        </w:tc>
        <w:tc>
          <w:tcPr>
            <w:tcW w:w="2197" w:type="dxa"/>
          </w:tcPr>
          <w:p w14:paraId="041C87BC"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sidRPr="00CD758D">
              <w:rPr>
                <w:rFonts w:cs="Arial"/>
                <w:lang w:val="sr-Latn-BA"/>
              </w:rPr>
              <w:t>1</w:t>
            </w:r>
            <w:r>
              <w:rPr>
                <w:rFonts w:cs="Arial"/>
                <w:lang w:val="sr-Latn-BA"/>
              </w:rPr>
              <w:t>.</w:t>
            </w:r>
            <w:r w:rsidRPr="00CD758D">
              <w:rPr>
                <w:rFonts w:cs="Arial"/>
                <w:lang w:val="sr-Latn-BA"/>
              </w:rPr>
              <w:t>872683</w:t>
            </w:r>
          </w:p>
        </w:tc>
      </w:tr>
      <w:tr w:rsidR="00AC6771" w:rsidRPr="00366568" w14:paraId="57EBD9F6" w14:textId="77777777" w:rsidTr="00800982">
        <w:trPr>
          <w:jc w:val="center"/>
        </w:trPr>
        <w:tc>
          <w:tcPr>
            <w:tcW w:w="1843" w:type="dxa"/>
          </w:tcPr>
          <w:p w14:paraId="0A5A2032"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Srpski dinar</w:t>
            </w:r>
          </w:p>
        </w:tc>
        <w:tc>
          <w:tcPr>
            <w:tcW w:w="1134" w:type="dxa"/>
          </w:tcPr>
          <w:p w14:paraId="3E91D3E3"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lang w:val="sr-Latn-BA"/>
              </w:rPr>
            </w:pPr>
            <w:r w:rsidRPr="00366568">
              <w:rPr>
                <w:rFonts w:cs="Arial"/>
                <w:lang w:val="sr-Latn-BA"/>
              </w:rPr>
              <w:t>100 RSD</w:t>
            </w:r>
          </w:p>
        </w:tc>
        <w:tc>
          <w:tcPr>
            <w:tcW w:w="2197" w:type="dxa"/>
          </w:tcPr>
          <w:p w14:paraId="7B7A8E5E"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sidRPr="00CD758D">
              <w:rPr>
                <w:rFonts w:cs="Arial"/>
                <w:lang w:val="sr-Latn-BA"/>
              </w:rPr>
              <w:t>1</w:t>
            </w:r>
            <w:r>
              <w:rPr>
                <w:rFonts w:cs="Arial"/>
                <w:lang w:val="sr-Latn-BA"/>
              </w:rPr>
              <w:t>.</w:t>
            </w:r>
            <w:r w:rsidRPr="00CD758D">
              <w:rPr>
                <w:rFonts w:cs="Arial"/>
                <w:lang w:val="sr-Latn-BA"/>
              </w:rPr>
              <w:t>667499</w:t>
            </w:r>
          </w:p>
        </w:tc>
        <w:tc>
          <w:tcPr>
            <w:tcW w:w="2197" w:type="dxa"/>
          </w:tcPr>
          <w:p w14:paraId="27B4A35C" w14:textId="77777777" w:rsidR="00AC6771" w:rsidRPr="00366568" w:rsidRDefault="00AC6771" w:rsidP="00800982">
            <w:pPr>
              <w:tabs>
                <w:tab w:val="left" w:pos="269"/>
                <w:tab w:val="left" w:pos="806"/>
                <w:tab w:val="left" w:pos="1728"/>
                <w:tab w:val="left" w:pos="2448"/>
                <w:tab w:val="left" w:pos="3168"/>
                <w:tab w:val="left" w:pos="3888"/>
                <w:tab w:val="left" w:pos="4608"/>
                <w:tab w:val="left" w:pos="5328"/>
                <w:tab w:val="left" w:pos="6048"/>
                <w:tab w:val="left" w:pos="6768"/>
              </w:tabs>
              <w:jc w:val="right"/>
              <w:rPr>
                <w:rFonts w:cs="Arial"/>
                <w:lang w:val="sr-Latn-BA"/>
              </w:rPr>
            </w:pPr>
            <w:r w:rsidRPr="00CD758D">
              <w:rPr>
                <w:rFonts w:cs="Arial"/>
                <w:lang w:val="sr-Latn-BA"/>
              </w:rPr>
              <w:t>1</w:t>
            </w:r>
            <w:r>
              <w:rPr>
                <w:rFonts w:cs="Arial"/>
                <w:lang w:val="sr-Latn-BA"/>
              </w:rPr>
              <w:t>.</w:t>
            </w:r>
            <w:r w:rsidRPr="00CD758D">
              <w:rPr>
                <w:rFonts w:cs="Arial"/>
                <w:lang w:val="sr-Latn-BA"/>
              </w:rPr>
              <w:t>672346</w:t>
            </w:r>
          </w:p>
        </w:tc>
      </w:tr>
    </w:tbl>
    <w:p w14:paraId="2DFC58D3" w14:textId="74405E5B" w:rsidR="004A188C"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6470C969" w14:textId="55EBA0D4" w:rsidR="00D40233" w:rsidRDefault="00D40233"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4B85BD22" w14:textId="77777777" w:rsidR="00D40233" w:rsidRPr="0085338F" w:rsidRDefault="00D40233"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44E85FB5"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21AC806B"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71C73E4B" w14:textId="2040500A" w:rsidR="004A188C" w:rsidRDefault="00D40233"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r>
        <w:rPr>
          <w:rFonts w:cs="Arial"/>
          <w:b/>
          <w:noProof/>
          <w:lang w:val="sr-Latn-BA"/>
        </w:rPr>
        <w:t>22. FINANSIJSKI INSTRUMENTI</w:t>
      </w:r>
    </w:p>
    <w:p w14:paraId="5E4B426F" w14:textId="399ECA3D" w:rsidR="00C11344" w:rsidRDefault="00C11344"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1BC14BEC" w14:textId="39040604" w:rsidR="00C11344" w:rsidRDefault="00C11344"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pPr>
    </w:p>
    <w:p w14:paraId="27ECCEB1" w14:textId="77777777" w:rsidR="00C11344" w:rsidRPr="0007187D" w:rsidRDefault="00C11344" w:rsidP="00C11344">
      <w:pPr>
        <w:jc w:val="both"/>
        <w:rPr>
          <w:rFonts w:ascii="Calibri" w:hAnsi="Calibri"/>
          <w:sz w:val="22"/>
          <w:lang w:val="sr-Latn-CS"/>
        </w:rPr>
      </w:pPr>
      <w:r w:rsidRPr="0007187D">
        <w:rPr>
          <w:rFonts w:ascii="Calibri" w:hAnsi="Calibri"/>
          <w:sz w:val="22"/>
          <w:lang w:val="sr-Latn-CS"/>
        </w:rPr>
        <w:t>OMIF „Maximus Fund“, (u daljem tekstu: Fond)  izložen je u svom poslovanju različitim vrstama rizika. Imajući u vidu prirodu poslovne aktivnosti Fonda to su prvenstveno tržišni rizici (rizik promjene cijena finansijskog instrumenta, rizik promjene kamatne stope, valutni rizik, kreditni rizik, rizik likvidnosti), ali je zastupljen i čitav niz drugih rizika vezanih za upravljanje imovinom i obavezama Fonda. Kao najznačajniji se mogu izdvojiti: rizici okru</w:t>
      </w:r>
      <w:r w:rsidRPr="0007187D">
        <w:rPr>
          <w:rFonts w:ascii="Calibri" w:hAnsi="Calibri"/>
          <w:sz w:val="22"/>
          <w:lang w:val="sr-Latn-BA"/>
        </w:rPr>
        <w:t>ženja (politički i geografski rizik) te ostali rizici (</w:t>
      </w:r>
      <w:r w:rsidRPr="0007187D">
        <w:rPr>
          <w:rFonts w:ascii="Calibri" w:hAnsi="Calibri"/>
          <w:sz w:val="22"/>
          <w:lang w:val="sr-Latn-CS"/>
        </w:rPr>
        <w:t xml:space="preserve">rizik koncentracije, rizik inflacije, rizik castody banke, rizik reinvestiranja, računovodstveni rizik itd).  </w:t>
      </w:r>
    </w:p>
    <w:p w14:paraId="42C21279" w14:textId="77777777" w:rsidR="00C11344" w:rsidRPr="0007187D" w:rsidRDefault="00C11344" w:rsidP="00C11344">
      <w:pPr>
        <w:spacing w:before="200"/>
        <w:jc w:val="both"/>
        <w:rPr>
          <w:rFonts w:ascii="Calibri" w:hAnsi="Calibri"/>
          <w:b/>
          <w:lang w:val="sr-Latn-CS"/>
        </w:rPr>
      </w:pPr>
      <w:r w:rsidRPr="0007187D">
        <w:rPr>
          <w:rFonts w:ascii="Calibri" w:hAnsi="Calibri"/>
          <w:b/>
          <w:lang w:val="sr-Latn-CS"/>
        </w:rPr>
        <w:t>Rizik promjene cijena finansijskog instrumenta</w:t>
      </w:r>
    </w:p>
    <w:p w14:paraId="2A4B9250" w14:textId="77777777" w:rsidR="00C11344" w:rsidRDefault="00C11344" w:rsidP="00C11344">
      <w:pPr>
        <w:spacing w:before="200"/>
        <w:jc w:val="both"/>
        <w:rPr>
          <w:rFonts w:ascii="Calibri" w:hAnsi="Calibri"/>
          <w:sz w:val="22"/>
          <w:lang w:val="sr-Latn-CS"/>
        </w:rPr>
      </w:pPr>
      <w:r w:rsidRPr="0007187D">
        <w:rPr>
          <w:rFonts w:ascii="Calibri" w:hAnsi="Calibri"/>
          <w:sz w:val="22"/>
          <w:lang w:val="sr-Latn-CS"/>
        </w:rPr>
        <w:t xml:space="preserve">Rizik promjene cijena finansijskog instrumenta je rizik od mogućih promjena tržišnih cijena usljed kojih može doći do promjene vrijednosti finansijskih instrumenata koje Fond ima u svom portfelju. Fond je izložen značajnom riziku promjene cijena finansijskih instrumenata, s obzirom na to da fond ima značajno ulaganje u finanasijske instrumente  kojima se trguje na berzama hartija od vrijednosti. </w:t>
      </w:r>
    </w:p>
    <w:p w14:paraId="3038BF2F" w14:textId="77777777" w:rsidR="00C11344" w:rsidRPr="00212608" w:rsidRDefault="00C11344" w:rsidP="00C11344">
      <w:pPr>
        <w:spacing w:before="200"/>
        <w:jc w:val="both"/>
        <w:rPr>
          <w:rFonts w:ascii="Calibri" w:hAnsi="Calibri"/>
          <w:b/>
          <w:sz w:val="22"/>
          <w:lang w:val="sr-Latn-CS"/>
        </w:rPr>
      </w:pPr>
      <w:r w:rsidRPr="00212608">
        <w:rPr>
          <w:rFonts w:ascii="Calibri" w:hAnsi="Calibri"/>
          <w:sz w:val="22"/>
          <w:lang w:val="sr-Latn-CS"/>
        </w:rPr>
        <w:t xml:space="preserve">U narednoj tabeli prikazano je deset prvih pozicija po učešću u imovini Maximus fund na dan </w:t>
      </w:r>
      <w:r w:rsidRPr="00212608">
        <w:rPr>
          <w:rFonts w:ascii="Calibri" w:hAnsi="Calibri"/>
          <w:b/>
          <w:sz w:val="22"/>
          <w:lang w:val="sr-Latn-CS"/>
        </w:rPr>
        <w:t>31.12.202</w:t>
      </w:r>
      <w:r>
        <w:rPr>
          <w:rFonts w:ascii="Calibri" w:hAnsi="Calibri"/>
          <w:b/>
          <w:sz w:val="22"/>
          <w:lang w:val="sr-Latn-CS"/>
        </w:rPr>
        <w:t>5</w:t>
      </w:r>
      <w:r w:rsidRPr="00212608">
        <w:rPr>
          <w:rFonts w:ascii="Calibri" w:hAnsi="Calibri"/>
          <w:sz w:val="22"/>
          <w:lang w:val="sr-Latn-CS"/>
        </w:rPr>
        <w:t>. godine.</w:t>
      </w:r>
    </w:p>
    <w:p w14:paraId="0C0B49CA" w14:textId="4901170B" w:rsidR="00C11344" w:rsidRPr="00212608" w:rsidRDefault="00C11344" w:rsidP="00C11344">
      <w:pPr>
        <w:spacing w:before="200"/>
        <w:jc w:val="both"/>
        <w:rPr>
          <w:rFonts w:ascii="Calibri" w:hAnsi="Calibri"/>
          <w:sz w:val="22"/>
          <w:lang w:val="sr-Latn-CS"/>
        </w:rPr>
      </w:pPr>
      <w:r w:rsidRPr="000B5B68">
        <w:rPr>
          <w:noProof/>
          <w:lang w:val="sr-Latn-BA" w:eastAsia="sr-Latn-BA"/>
        </w:rPr>
        <w:drawing>
          <wp:inline distT="0" distB="0" distL="0" distR="0" wp14:anchorId="6B7169F4" wp14:editId="61510843">
            <wp:extent cx="5734050" cy="2228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4050" cy="2228850"/>
                    </a:xfrm>
                    <a:prstGeom prst="rect">
                      <a:avLst/>
                    </a:prstGeom>
                    <a:noFill/>
                    <a:ln>
                      <a:noFill/>
                    </a:ln>
                  </pic:spPr>
                </pic:pic>
              </a:graphicData>
            </a:graphic>
          </wp:inline>
        </w:drawing>
      </w:r>
    </w:p>
    <w:p w14:paraId="281A8A73" w14:textId="77777777" w:rsidR="00C11344" w:rsidRPr="00212608" w:rsidRDefault="00C11344" w:rsidP="00C11344">
      <w:pPr>
        <w:spacing w:before="200"/>
        <w:jc w:val="both"/>
        <w:rPr>
          <w:rFonts w:ascii="Calibri" w:hAnsi="Calibri"/>
          <w:sz w:val="22"/>
          <w:lang w:val="sr-Latn-CS"/>
        </w:rPr>
      </w:pPr>
      <w:r w:rsidRPr="00212608">
        <w:rPr>
          <w:rFonts w:ascii="Calibri" w:hAnsi="Calibri"/>
          <w:sz w:val="22"/>
          <w:lang w:val="sr-Latn-CS"/>
        </w:rPr>
        <w:lastRenderedPageBreak/>
        <w:t>Najveći uticaj na promjenu vrijednosti imovine Fonda ima cijena hartije od vrijednosti oznake HE</w:t>
      </w:r>
      <w:r>
        <w:rPr>
          <w:rFonts w:ascii="Calibri" w:hAnsi="Calibri"/>
          <w:sz w:val="22"/>
          <w:lang w:val="sr-Latn-CS"/>
        </w:rPr>
        <w:t>T</w:t>
      </w:r>
      <w:r w:rsidRPr="00212608">
        <w:rPr>
          <w:rFonts w:ascii="Calibri" w:hAnsi="Calibri"/>
          <w:sz w:val="22"/>
          <w:lang w:val="sr-Latn-CS"/>
        </w:rPr>
        <w:t>R-R-A. Promjena tržišne cijene predmetne hartije od vrijednosti za +/-1% uslovila bi promjenu vrijednosti ulaganja fonda u iznosu od oko +/-</w:t>
      </w:r>
      <w:r>
        <w:rPr>
          <w:rFonts w:ascii="Calibri" w:hAnsi="Calibri"/>
          <w:sz w:val="22"/>
          <w:lang w:val="sr-Latn-CS"/>
        </w:rPr>
        <w:t>45.123</w:t>
      </w:r>
      <w:r w:rsidRPr="00212608">
        <w:rPr>
          <w:rFonts w:ascii="Calibri" w:hAnsi="Calibri"/>
          <w:sz w:val="22"/>
          <w:lang w:val="sr-Latn-CS"/>
        </w:rPr>
        <w:t xml:space="preserve"> KM. </w:t>
      </w:r>
    </w:p>
    <w:p w14:paraId="1D3E1CDF" w14:textId="77777777" w:rsidR="00C11344" w:rsidRPr="00212608" w:rsidRDefault="00C11344" w:rsidP="00C11344">
      <w:pPr>
        <w:spacing w:before="200"/>
        <w:jc w:val="both"/>
        <w:rPr>
          <w:rFonts w:ascii="Calibri" w:hAnsi="Calibri"/>
          <w:sz w:val="22"/>
          <w:lang w:val="sr-Latn-CS"/>
        </w:rPr>
      </w:pPr>
      <w:r w:rsidRPr="00212608">
        <w:rPr>
          <w:rFonts w:ascii="Calibri" w:hAnsi="Calibri"/>
          <w:sz w:val="22"/>
          <w:lang w:val="sr-Latn-CS"/>
        </w:rPr>
        <w:t>Fond upravlja tržišnim (cjenovnim) rizikom diverzifikacijom svog investicionog portfelja</w:t>
      </w:r>
      <w:r w:rsidRPr="00212608">
        <w:rPr>
          <w:rFonts w:ascii="Calibri" w:hAnsi="Calibri"/>
          <w:i/>
          <w:sz w:val="22"/>
          <w:lang w:val="sr-Latn-CS"/>
        </w:rPr>
        <w:t xml:space="preserve">. </w:t>
      </w:r>
    </w:p>
    <w:p w14:paraId="72E6483D" w14:textId="77777777" w:rsidR="00C11344" w:rsidRDefault="00C11344" w:rsidP="00C11344">
      <w:pPr>
        <w:spacing w:before="200"/>
        <w:jc w:val="both"/>
        <w:rPr>
          <w:rFonts w:ascii="Calibri" w:hAnsi="Calibri"/>
          <w:sz w:val="22"/>
          <w:lang w:val="sr-Latn-CS"/>
        </w:rPr>
      </w:pPr>
    </w:p>
    <w:p w14:paraId="076E32F7" w14:textId="77777777" w:rsidR="00C11344" w:rsidRPr="009E4843" w:rsidRDefault="00C11344" w:rsidP="00C11344">
      <w:pPr>
        <w:spacing w:before="200"/>
        <w:jc w:val="both"/>
        <w:rPr>
          <w:rFonts w:ascii="Calibri" w:hAnsi="Calibri"/>
          <w:b/>
          <w:sz w:val="22"/>
          <w:lang w:val="sr-Latn-CS"/>
        </w:rPr>
      </w:pPr>
      <w:r w:rsidRPr="0007187D">
        <w:rPr>
          <w:rFonts w:ascii="Calibri" w:hAnsi="Calibri"/>
          <w:sz w:val="22"/>
          <w:lang w:val="sr-Latn-CS"/>
        </w:rPr>
        <w:t xml:space="preserve">U narednoj tabeli prikazano je deset prvih pozicija po učešću u imovini Maximus fund na dan </w:t>
      </w:r>
      <w:r w:rsidRPr="0007187D">
        <w:rPr>
          <w:rFonts w:ascii="Calibri" w:hAnsi="Calibri"/>
          <w:b/>
          <w:sz w:val="22"/>
          <w:lang w:val="sr-Latn-CS"/>
        </w:rPr>
        <w:t>31.12.202</w:t>
      </w:r>
      <w:r>
        <w:rPr>
          <w:rFonts w:ascii="Calibri" w:hAnsi="Calibri"/>
          <w:b/>
          <w:sz w:val="22"/>
          <w:lang w:val="sr-Latn-CS"/>
        </w:rPr>
        <w:t>4</w:t>
      </w:r>
      <w:r w:rsidRPr="0007187D">
        <w:rPr>
          <w:rFonts w:ascii="Calibri" w:hAnsi="Calibri"/>
          <w:sz w:val="22"/>
          <w:lang w:val="sr-Latn-CS"/>
        </w:rPr>
        <w:t>. godine.</w:t>
      </w:r>
    </w:p>
    <w:p w14:paraId="29A5E94D" w14:textId="5892215E" w:rsidR="00C11344" w:rsidRDefault="00C11344" w:rsidP="00C11344">
      <w:pPr>
        <w:spacing w:before="200"/>
        <w:jc w:val="both"/>
        <w:rPr>
          <w:rFonts w:ascii="Calibri" w:hAnsi="Calibri"/>
          <w:sz w:val="22"/>
          <w:lang w:val="sr-Latn-CS"/>
        </w:rPr>
      </w:pPr>
      <w:r w:rsidRPr="004B1469">
        <w:rPr>
          <w:noProof/>
          <w:lang w:val="sr-Latn-BA" w:eastAsia="sr-Latn-BA"/>
        </w:rPr>
        <w:drawing>
          <wp:inline distT="0" distB="0" distL="0" distR="0" wp14:anchorId="78FAA428" wp14:editId="7019D2BA">
            <wp:extent cx="5648325" cy="22288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325" cy="2228850"/>
                    </a:xfrm>
                    <a:prstGeom prst="rect">
                      <a:avLst/>
                    </a:prstGeom>
                    <a:noFill/>
                    <a:ln>
                      <a:noFill/>
                    </a:ln>
                  </pic:spPr>
                </pic:pic>
              </a:graphicData>
            </a:graphic>
          </wp:inline>
        </w:drawing>
      </w:r>
    </w:p>
    <w:p w14:paraId="5CF3F1F5" w14:textId="77777777" w:rsidR="00C11344" w:rsidRPr="0007187D" w:rsidRDefault="00C11344" w:rsidP="00C11344">
      <w:pPr>
        <w:spacing w:before="200"/>
        <w:jc w:val="both"/>
        <w:rPr>
          <w:rFonts w:ascii="Calibri" w:hAnsi="Calibri"/>
          <w:sz w:val="22"/>
          <w:lang w:val="sr-Latn-CS"/>
        </w:rPr>
      </w:pPr>
      <w:r w:rsidRPr="0007187D">
        <w:rPr>
          <w:rFonts w:ascii="Calibri" w:hAnsi="Calibri"/>
          <w:sz w:val="22"/>
          <w:lang w:val="sr-Latn-CS"/>
        </w:rPr>
        <w:t>Najveći uticaj na promjenu vrijednosti imovine Fonda ima cijena ha</w:t>
      </w:r>
      <w:r>
        <w:rPr>
          <w:rFonts w:ascii="Calibri" w:hAnsi="Calibri"/>
          <w:sz w:val="22"/>
          <w:lang w:val="sr-Latn-CS"/>
        </w:rPr>
        <w:t>rtije od vrijednosti oznake HEDR</w:t>
      </w:r>
      <w:r w:rsidRPr="0007187D">
        <w:rPr>
          <w:rFonts w:ascii="Calibri" w:hAnsi="Calibri"/>
          <w:sz w:val="22"/>
          <w:lang w:val="sr-Latn-CS"/>
        </w:rPr>
        <w:t>-R-A. Promjena tržišne cijene predmetne hartije od vrijednosti za +/-1% uslovila bi promjenu vrijednosti ulaganja fonda u iznosu od oko +/-</w:t>
      </w:r>
      <w:r>
        <w:rPr>
          <w:rFonts w:ascii="Calibri" w:hAnsi="Calibri"/>
          <w:sz w:val="22"/>
          <w:lang w:val="sr-Latn-CS"/>
        </w:rPr>
        <w:t>52.457</w:t>
      </w:r>
      <w:r w:rsidRPr="0007187D">
        <w:rPr>
          <w:rFonts w:ascii="Calibri" w:hAnsi="Calibri"/>
          <w:sz w:val="22"/>
          <w:lang w:val="sr-Latn-CS"/>
        </w:rPr>
        <w:t xml:space="preserve"> KM. </w:t>
      </w:r>
    </w:p>
    <w:p w14:paraId="15962CAF" w14:textId="77777777" w:rsidR="00C11344" w:rsidRPr="0007187D" w:rsidRDefault="00C11344" w:rsidP="00C11344">
      <w:pPr>
        <w:spacing w:before="200"/>
        <w:jc w:val="both"/>
        <w:rPr>
          <w:rFonts w:ascii="Calibri" w:hAnsi="Calibri"/>
          <w:sz w:val="22"/>
          <w:lang w:val="sr-Latn-CS"/>
        </w:rPr>
      </w:pPr>
      <w:r w:rsidRPr="0007187D">
        <w:rPr>
          <w:rFonts w:ascii="Calibri" w:hAnsi="Calibri"/>
          <w:sz w:val="22"/>
          <w:lang w:val="sr-Latn-CS"/>
        </w:rPr>
        <w:t>Fond upravlja tržišnim (cjenovnim) rizikom diverzifikacijom svog investicionog portfelja</w:t>
      </w:r>
      <w:r w:rsidRPr="0007187D">
        <w:rPr>
          <w:rFonts w:ascii="Calibri" w:hAnsi="Calibri"/>
          <w:i/>
          <w:sz w:val="22"/>
          <w:lang w:val="sr-Latn-CS"/>
        </w:rPr>
        <w:t xml:space="preserve">. </w:t>
      </w:r>
    </w:p>
    <w:p w14:paraId="3D3CDF89" w14:textId="77777777" w:rsidR="00C11344" w:rsidRPr="00CE2847" w:rsidRDefault="00C11344" w:rsidP="00C11344">
      <w:pPr>
        <w:spacing w:before="200"/>
        <w:jc w:val="both"/>
        <w:rPr>
          <w:rFonts w:ascii="Calibri" w:hAnsi="Calibri"/>
          <w:b/>
          <w:lang w:val="sr-Latn-CS"/>
        </w:rPr>
      </w:pPr>
      <w:r w:rsidRPr="00616529">
        <w:rPr>
          <w:rFonts w:ascii="Calibri" w:hAnsi="Calibri"/>
          <w:b/>
          <w:lang w:val="sr-Latn-CS"/>
        </w:rPr>
        <w:t>Valutni rizik</w:t>
      </w:r>
    </w:p>
    <w:p w14:paraId="635859D1" w14:textId="77777777" w:rsidR="00C11344" w:rsidRPr="00CE2847" w:rsidRDefault="00C11344" w:rsidP="00C11344">
      <w:pPr>
        <w:spacing w:before="200"/>
        <w:jc w:val="both"/>
        <w:rPr>
          <w:rFonts w:ascii="Calibri" w:hAnsi="Calibri"/>
          <w:sz w:val="22"/>
          <w:lang w:val="sr-Latn-CS"/>
        </w:rPr>
      </w:pPr>
      <w:r w:rsidRPr="0007187D">
        <w:rPr>
          <w:rFonts w:ascii="Calibri" w:hAnsi="Calibri"/>
          <w:sz w:val="22"/>
          <w:lang w:val="sr-Latn-CS"/>
        </w:rPr>
        <w:t>Valutni rizik je rizik gubitka vrijednosti imovine Fonda zbog promjene vrijednosti jedne valute u odnosu na drugu. S obzirom na činjenicu da Fond dio svog poslovanja obavlja  na međunarodnim tržištima, prisutan je i rizik od promjene kurseva stranih valuta.  Službena valuta u Bosni i Hercegovini je konvertibilna marka (KM), a imovina Fonda iskazana u stranoj valuti preračunava se u KM primjenom važećeg kursa na dan bilansa. Kursne razlike utiču na prihode fonda, ali ne utiču na njegove novčane tokove. U narednoj tabeli prikazana je struktura imovine Fonda po pojedinoj valuti.</w:t>
      </w:r>
    </w:p>
    <w:p w14:paraId="4F7A98F7" w14:textId="77777777" w:rsidR="00C11344" w:rsidRDefault="00C11344" w:rsidP="00C11344">
      <w:pPr>
        <w:spacing w:before="200"/>
        <w:jc w:val="both"/>
        <w:rPr>
          <w:rFonts w:ascii="Calibri" w:hAnsi="Calibri"/>
          <w:sz w:val="22"/>
          <w:lang w:val="sr-Latn-CS"/>
        </w:rPr>
      </w:pPr>
    </w:p>
    <w:p w14:paraId="2D4B271B" w14:textId="77777777" w:rsidR="00C11344" w:rsidRPr="000E41C2" w:rsidRDefault="00C11344" w:rsidP="00C11344">
      <w:pPr>
        <w:spacing w:before="200"/>
        <w:jc w:val="both"/>
        <w:rPr>
          <w:rFonts w:ascii="Calibri" w:hAnsi="Calibri"/>
          <w:sz w:val="22"/>
          <w:lang w:val="sr-Latn-CS"/>
        </w:rPr>
      </w:pPr>
      <w:r w:rsidRPr="000E41C2">
        <w:rPr>
          <w:rFonts w:ascii="Calibri" w:hAnsi="Calibri"/>
          <w:sz w:val="22"/>
          <w:lang w:val="sr-Latn-CS"/>
        </w:rPr>
        <w:t xml:space="preserve">Stanje na dan </w:t>
      </w:r>
      <w:r w:rsidRPr="000E41C2">
        <w:rPr>
          <w:rFonts w:ascii="Calibri" w:hAnsi="Calibri"/>
          <w:b/>
          <w:sz w:val="22"/>
          <w:lang w:val="sr-Latn-CS"/>
        </w:rPr>
        <w:t>31.12.202</w:t>
      </w:r>
      <w:r>
        <w:rPr>
          <w:rFonts w:ascii="Calibri" w:hAnsi="Calibri"/>
          <w:b/>
          <w:sz w:val="22"/>
          <w:lang w:val="sr-Latn-CS"/>
        </w:rPr>
        <w:t>5</w:t>
      </w:r>
      <w:r w:rsidRPr="000E41C2">
        <w:rPr>
          <w:rFonts w:ascii="Calibri" w:hAnsi="Calibri"/>
          <w:sz w:val="22"/>
          <w:lang w:val="sr-Latn-CS"/>
        </w:rPr>
        <w:t xml:space="preserve">.godine: </w:t>
      </w:r>
    </w:p>
    <w:p w14:paraId="3727F573" w14:textId="37A4A219" w:rsidR="00C11344" w:rsidRPr="000E41C2" w:rsidRDefault="00C11344" w:rsidP="00C11344">
      <w:pPr>
        <w:spacing w:before="200"/>
        <w:jc w:val="both"/>
        <w:rPr>
          <w:rFonts w:ascii="Calibri" w:hAnsi="Calibri"/>
          <w:sz w:val="22"/>
          <w:lang w:val="sr-Latn-CS"/>
        </w:rPr>
      </w:pPr>
      <w:r w:rsidRPr="000E41C2">
        <w:rPr>
          <w:noProof/>
          <w:lang w:val="sr-Latn-BA" w:eastAsia="sr-Latn-BA"/>
        </w:rPr>
        <w:lastRenderedPageBreak/>
        <w:drawing>
          <wp:inline distT="0" distB="0" distL="0" distR="0" wp14:anchorId="42788FBD" wp14:editId="6424E674">
            <wp:extent cx="6000750" cy="4714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0" cy="4714875"/>
                    </a:xfrm>
                    <a:prstGeom prst="rect">
                      <a:avLst/>
                    </a:prstGeom>
                    <a:noFill/>
                    <a:ln>
                      <a:noFill/>
                    </a:ln>
                  </pic:spPr>
                </pic:pic>
              </a:graphicData>
            </a:graphic>
          </wp:inline>
        </w:drawing>
      </w:r>
    </w:p>
    <w:p w14:paraId="130010ED" w14:textId="77777777" w:rsidR="00C11344" w:rsidRPr="000E41C2" w:rsidRDefault="00C11344" w:rsidP="00C11344">
      <w:pPr>
        <w:spacing w:before="200"/>
        <w:jc w:val="both"/>
        <w:rPr>
          <w:rFonts w:ascii="Calibri" w:hAnsi="Calibri"/>
          <w:sz w:val="22"/>
          <w:lang w:val="sr-Latn-CS"/>
        </w:rPr>
      </w:pPr>
      <w:r>
        <w:rPr>
          <w:rFonts w:ascii="Calibri" w:hAnsi="Calibri"/>
          <w:sz w:val="22"/>
          <w:lang w:val="sr-Latn-CS"/>
        </w:rPr>
        <w:t>Na dan 31.12.2025</w:t>
      </w:r>
      <w:r w:rsidRPr="000E41C2">
        <w:rPr>
          <w:rFonts w:ascii="Calibri" w:hAnsi="Calibri"/>
          <w:sz w:val="22"/>
          <w:lang w:val="sr-Latn-CS"/>
        </w:rPr>
        <w:t xml:space="preserve">. godine u domaćoj valuti je iskazano </w:t>
      </w:r>
      <w:r>
        <w:rPr>
          <w:rFonts w:ascii="Calibri" w:hAnsi="Calibri"/>
          <w:sz w:val="22"/>
          <w:lang w:val="sr-Latn-CS"/>
        </w:rPr>
        <w:t>75,9192</w:t>
      </w:r>
      <w:r w:rsidRPr="000E41C2">
        <w:rPr>
          <w:rFonts w:ascii="Calibri" w:hAnsi="Calibri"/>
          <w:sz w:val="22"/>
          <w:lang w:val="sr-Latn-CS"/>
        </w:rPr>
        <w:t xml:space="preserve">%  imovine Fonda, a u EUR-ima:  </w:t>
      </w:r>
      <w:r>
        <w:rPr>
          <w:rFonts w:ascii="Calibri" w:hAnsi="Calibri"/>
          <w:sz w:val="22"/>
          <w:lang w:val="sr-Latn-CS"/>
        </w:rPr>
        <w:t>12,7838</w:t>
      </w:r>
      <w:r w:rsidRPr="000E41C2">
        <w:rPr>
          <w:rFonts w:ascii="Calibri" w:hAnsi="Calibri"/>
          <w:sz w:val="22"/>
          <w:lang w:val="sr-Latn-CS"/>
        </w:rPr>
        <w:t xml:space="preserve">%. Pošto je kurs KM vezan za EUR (1 EUR = 1.955830 KM ),  pa nema valutne izloženosti EUR-a prema KM,  to znači da </w:t>
      </w:r>
      <w:r>
        <w:rPr>
          <w:rFonts w:ascii="Calibri" w:hAnsi="Calibri"/>
          <w:sz w:val="22"/>
          <w:lang w:val="sr-Latn-CS"/>
        </w:rPr>
        <w:t>88,7030</w:t>
      </w:r>
      <w:r w:rsidRPr="000E41C2">
        <w:rPr>
          <w:rFonts w:ascii="Calibri" w:hAnsi="Calibri"/>
          <w:sz w:val="22"/>
          <w:lang w:val="sr-Latn-CS"/>
        </w:rPr>
        <w:t xml:space="preserve">%  od ukupne imovine Fonda nije izloženo valutnom riziku. Ostatak imovine, od  </w:t>
      </w:r>
      <w:r>
        <w:rPr>
          <w:rFonts w:ascii="Calibri" w:hAnsi="Calibri"/>
          <w:sz w:val="22"/>
          <w:lang w:val="sr-Latn-CS"/>
        </w:rPr>
        <w:t>11,2970</w:t>
      </w:r>
      <w:r w:rsidRPr="000E41C2">
        <w:rPr>
          <w:rFonts w:ascii="Calibri" w:hAnsi="Calibri"/>
          <w:sz w:val="22"/>
          <w:lang w:val="sr-Latn-CS"/>
        </w:rPr>
        <w:t xml:space="preserve"> %,  je iskazan u valuti USD i RSD  i nalazi se pod uticajem kretanja kursa ove valute prema KM. Predmetni dio portfelja je klasifikovan kao „hartije od vrijednosti koje se odmjeravaju po fer vrijednosti kroz bilans uspjeha“.   Simulacija porasta vrijednosti KM od 10% prema ostalim valutama u kojima je iskazana imovina Fonda, pokazuje da bi ovaj rast uzrokovao smanjenje neto imovine fonda za oko  </w:t>
      </w:r>
      <w:r>
        <w:rPr>
          <w:rFonts w:ascii="Calibri" w:hAnsi="Calibri"/>
          <w:sz w:val="22"/>
          <w:lang w:val="sr-Latn-CS"/>
        </w:rPr>
        <w:t>398.975,46</w:t>
      </w:r>
      <w:r w:rsidRPr="000E41C2">
        <w:rPr>
          <w:rFonts w:ascii="Calibri" w:hAnsi="Calibri"/>
          <w:sz w:val="22"/>
          <w:lang w:val="sr-Latn-CS"/>
        </w:rPr>
        <w:t xml:space="preserve"> KM i obratno. S obzirom da su, u skladu sa inicijalnom primjenom MSFI 9 – Finansijski instrumenti, instrumenti kapitala u portfelju fonda klasifikovani kao „hartije od vrijednosti koje se odmjeravaju po fer vrijednosti kroz bilans uspjeha“, sve pozitivne/negativne kursne razlike po osnovu držanja i realizacije ovih hartija utiču na prihode i rashode fonda.</w:t>
      </w:r>
    </w:p>
    <w:p w14:paraId="049606E7" w14:textId="77777777" w:rsidR="00C11344" w:rsidRPr="0007187D" w:rsidRDefault="00C11344" w:rsidP="00C11344">
      <w:pPr>
        <w:spacing w:before="200"/>
        <w:jc w:val="both"/>
        <w:rPr>
          <w:rFonts w:ascii="Calibri" w:hAnsi="Calibri"/>
          <w:sz w:val="22"/>
          <w:lang w:val="sr-Latn-CS"/>
        </w:rPr>
      </w:pPr>
      <w:r w:rsidRPr="0007187D">
        <w:rPr>
          <w:rFonts w:ascii="Calibri" w:hAnsi="Calibri"/>
          <w:sz w:val="22"/>
          <w:lang w:val="sr-Latn-CS"/>
        </w:rPr>
        <w:t xml:space="preserve">Stanje na dan </w:t>
      </w:r>
      <w:r w:rsidRPr="0007187D">
        <w:rPr>
          <w:rFonts w:ascii="Calibri" w:hAnsi="Calibri"/>
          <w:b/>
          <w:sz w:val="22"/>
          <w:lang w:val="sr-Latn-CS"/>
        </w:rPr>
        <w:t>31.12.202</w:t>
      </w:r>
      <w:r>
        <w:rPr>
          <w:rFonts w:ascii="Calibri" w:hAnsi="Calibri"/>
          <w:b/>
          <w:sz w:val="22"/>
          <w:lang w:val="sr-Latn-CS"/>
        </w:rPr>
        <w:t>4</w:t>
      </w:r>
      <w:r w:rsidRPr="0007187D">
        <w:rPr>
          <w:rFonts w:ascii="Calibri" w:hAnsi="Calibri"/>
          <w:sz w:val="22"/>
          <w:lang w:val="sr-Latn-CS"/>
        </w:rPr>
        <w:t xml:space="preserve">.godine: </w:t>
      </w:r>
    </w:p>
    <w:p w14:paraId="0A93853E" w14:textId="1A72FE0D" w:rsidR="00C11344" w:rsidRDefault="00C11344" w:rsidP="00C11344">
      <w:pPr>
        <w:spacing w:before="200"/>
        <w:jc w:val="both"/>
        <w:rPr>
          <w:rFonts w:ascii="Calibri" w:hAnsi="Calibri"/>
          <w:sz w:val="22"/>
          <w:lang w:val="sr-Latn-CS"/>
        </w:rPr>
      </w:pPr>
      <w:r w:rsidRPr="004B1469">
        <w:rPr>
          <w:noProof/>
          <w:lang w:val="sr-Latn-BA" w:eastAsia="sr-Latn-BA"/>
        </w:rPr>
        <w:lastRenderedPageBreak/>
        <w:drawing>
          <wp:inline distT="0" distB="0" distL="0" distR="0" wp14:anchorId="262F0D38" wp14:editId="23A4F0F8">
            <wp:extent cx="6029325" cy="404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9325" cy="4048125"/>
                    </a:xfrm>
                    <a:prstGeom prst="rect">
                      <a:avLst/>
                    </a:prstGeom>
                    <a:noFill/>
                    <a:ln>
                      <a:noFill/>
                    </a:ln>
                  </pic:spPr>
                </pic:pic>
              </a:graphicData>
            </a:graphic>
          </wp:inline>
        </w:drawing>
      </w:r>
    </w:p>
    <w:p w14:paraId="586B4D46" w14:textId="77777777" w:rsidR="00C11344" w:rsidRDefault="00C11344" w:rsidP="00C11344">
      <w:pPr>
        <w:spacing w:before="200"/>
        <w:jc w:val="both"/>
        <w:rPr>
          <w:rFonts w:ascii="Calibri" w:hAnsi="Calibri"/>
          <w:sz w:val="22"/>
          <w:lang w:val="sr-Latn-CS"/>
        </w:rPr>
      </w:pPr>
      <w:r>
        <w:rPr>
          <w:rFonts w:ascii="Calibri" w:hAnsi="Calibri"/>
          <w:sz w:val="22"/>
          <w:lang w:val="sr-Latn-CS"/>
        </w:rPr>
        <w:t>Na dan 31.12.2024</w:t>
      </w:r>
      <w:r w:rsidRPr="00590425">
        <w:rPr>
          <w:rFonts w:ascii="Calibri" w:hAnsi="Calibri"/>
          <w:sz w:val="22"/>
          <w:lang w:val="sr-Latn-CS"/>
        </w:rPr>
        <w:t xml:space="preserve">. godine u domaćoj valuti je iskazano </w:t>
      </w:r>
      <w:r w:rsidRPr="004B1469">
        <w:rPr>
          <w:rFonts w:ascii="Calibri" w:hAnsi="Calibri"/>
          <w:sz w:val="22"/>
          <w:lang w:val="sr-Latn-CS"/>
        </w:rPr>
        <w:t>70,6188</w:t>
      </w:r>
      <w:r w:rsidRPr="00590425">
        <w:rPr>
          <w:rFonts w:ascii="Calibri" w:hAnsi="Calibri"/>
          <w:sz w:val="22"/>
          <w:lang w:val="sr-Latn-CS"/>
        </w:rPr>
        <w:t xml:space="preserve">%  imovine Fonda, a u EUR-ima:  </w:t>
      </w:r>
      <w:r w:rsidRPr="004B1469">
        <w:rPr>
          <w:rFonts w:ascii="Calibri" w:hAnsi="Calibri"/>
          <w:sz w:val="22"/>
          <w:lang w:val="sr-Latn-CS"/>
        </w:rPr>
        <w:t>21,0864</w:t>
      </w:r>
      <w:r w:rsidRPr="00590425">
        <w:rPr>
          <w:rFonts w:ascii="Calibri" w:hAnsi="Calibri"/>
          <w:sz w:val="22"/>
          <w:lang w:val="sr-Latn-CS"/>
        </w:rPr>
        <w:t xml:space="preserve">%. Pošto je kurs KM vezan za EUR (1 EUR = 1.955830 KM ),  pa nema valutne izloženosti EUR-a prema KM,  to znači da </w:t>
      </w:r>
      <w:r>
        <w:rPr>
          <w:rFonts w:ascii="Calibri" w:hAnsi="Calibri"/>
          <w:sz w:val="22"/>
          <w:lang w:val="sr-Latn-CS"/>
        </w:rPr>
        <w:t>91.7053</w:t>
      </w:r>
      <w:r w:rsidRPr="00590425">
        <w:rPr>
          <w:rFonts w:ascii="Calibri" w:hAnsi="Calibri"/>
          <w:sz w:val="22"/>
          <w:lang w:val="sr-Latn-CS"/>
        </w:rPr>
        <w:t xml:space="preserve">%  od ukupne imovine Fonda nije izloženo valutnom riziku. Ostatak imovine, od  </w:t>
      </w:r>
      <w:r>
        <w:rPr>
          <w:rFonts w:ascii="Calibri" w:hAnsi="Calibri"/>
          <w:sz w:val="22"/>
          <w:lang w:val="sr-Latn-CS"/>
        </w:rPr>
        <w:t>8,2947</w:t>
      </w:r>
      <w:r w:rsidRPr="00590425">
        <w:rPr>
          <w:rFonts w:ascii="Calibri" w:hAnsi="Calibri"/>
          <w:sz w:val="22"/>
          <w:lang w:val="sr-Latn-CS"/>
        </w:rPr>
        <w:t xml:space="preserve"> %,  je iskazan u valuti </w:t>
      </w:r>
      <w:r>
        <w:rPr>
          <w:rFonts w:ascii="Calibri" w:hAnsi="Calibri"/>
          <w:sz w:val="22"/>
          <w:lang w:val="sr-Latn-CS"/>
        </w:rPr>
        <w:t>USD</w:t>
      </w:r>
      <w:r w:rsidRPr="00590425">
        <w:rPr>
          <w:rFonts w:ascii="Calibri" w:hAnsi="Calibri"/>
          <w:sz w:val="22"/>
          <w:lang w:val="sr-Latn-CS"/>
        </w:rPr>
        <w:t xml:space="preserve"> i RSD  i nalazi se pod uticajem kretanja kursa ove valute prema KM. Predmetni dio portfelja je klasifikovan kao „hartije od vrijednosti koje se odmjeravaju po fer vrijednosti kroz bilans uspjeha“.   Simulacija porasta vrijednosti KM od 10% prema ostalim valutama u kojima je iskazana imovina Fonda, pokazuje da bi ovaj rast uzrokovao smanjenje neto imovine fonda za oko </w:t>
      </w:r>
      <w:r w:rsidRPr="004B1469">
        <w:rPr>
          <w:rFonts w:ascii="Calibri" w:hAnsi="Calibri"/>
          <w:sz w:val="22"/>
          <w:lang w:val="sr-Latn-CS"/>
        </w:rPr>
        <w:t xml:space="preserve"> 296.092,69 </w:t>
      </w:r>
      <w:r w:rsidRPr="00590425">
        <w:rPr>
          <w:rFonts w:ascii="Calibri" w:hAnsi="Calibri"/>
          <w:sz w:val="22"/>
          <w:lang w:val="sr-Latn-CS"/>
        </w:rPr>
        <w:t>KM i obratno. S obzirom da su, u skladu sa inicijalnom primjenom MSFI 9 – Finansijski instrumenti, instrumenti kapitala u portfelju fonda klasifikovani kao „hartije od vrijednosti koje se odmjeravaju po fer vrijednosti kroz bilans uspjeha“, sve pozitivne/negativne kursne razlike po osnovu držanja i realizacije ovih hartija utiču na prihode i rashode fonda.</w:t>
      </w:r>
    </w:p>
    <w:p w14:paraId="278067A6" w14:textId="77777777" w:rsidR="00C11344" w:rsidRPr="00CE2847" w:rsidRDefault="00C11344" w:rsidP="00C11344">
      <w:pPr>
        <w:spacing w:before="200"/>
        <w:jc w:val="both"/>
        <w:rPr>
          <w:rFonts w:ascii="Calibri" w:hAnsi="Calibri"/>
          <w:b/>
          <w:lang w:val="sr-Latn-CS"/>
        </w:rPr>
      </w:pPr>
      <w:r w:rsidRPr="00EF7072">
        <w:rPr>
          <w:rFonts w:ascii="Calibri" w:hAnsi="Calibri"/>
          <w:b/>
          <w:lang w:val="sr-Latn-CS"/>
        </w:rPr>
        <w:t>Kamatni rizik</w:t>
      </w:r>
      <w:r w:rsidRPr="00CE2847">
        <w:rPr>
          <w:rFonts w:ascii="Calibri" w:hAnsi="Calibri"/>
          <w:b/>
          <w:lang w:val="sr-Latn-CS"/>
        </w:rPr>
        <w:t xml:space="preserve"> </w:t>
      </w:r>
    </w:p>
    <w:p w14:paraId="04151064" w14:textId="77777777" w:rsidR="00C11344" w:rsidRDefault="00C11344" w:rsidP="00C11344">
      <w:pPr>
        <w:spacing w:before="200"/>
        <w:jc w:val="both"/>
        <w:rPr>
          <w:rFonts w:ascii="Calibri" w:hAnsi="Calibri"/>
          <w:sz w:val="22"/>
          <w:lang w:val="sr-Latn-CS"/>
        </w:rPr>
      </w:pPr>
      <w:r w:rsidRPr="00590425">
        <w:rPr>
          <w:rFonts w:ascii="Calibri" w:hAnsi="Calibri"/>
          <w:sz w:val="22"/>
          <w:lang w:val="sr-Latn-CS"/>
        </w:rPr>
        <w:t xml:space="preserve">Imovina Fonda investirana je u vlasničke i dužničke hartije od vrijednosti i depozite kod banaka sa rokovima dospijeća koji se kreću </w:t>
      </w:r>
      <w:r>
        <w:rPr>
          <w:rFonts w:ascii="Calibri" w:hAnsi="Calibri"/>
          <w:sz w:val="22"/>
          <w:lang w:val="sr-Latn-CS"/>
        </w:rPr>
        <w:t>do 13</w:t>
      </w:r>
      <w:r w:rsidRPr="00590425">
        <w:rPr>
          <w:rFonts w:ascii="Calibri" w:hAnsi="Calibri"/>
          <w:sz w:val="22"/>
          <w:lang w:val="sr-Latn-CS"/>
        </w:rPr>
        <w:t xml:space="preserve"> mjeseci. Iako najveći dio imovine nije kamatno osjetljiv, portfelj Fonda sadrži i instrumente zavisne od kretanja tržišnih kamatnih stopa. Ova imovina obuhvata dužničke hartije od vrijednosti i finansijske plasmane. U pogledu upravljanja ovim rizikom, ugovarali su se rokovi dospijeća oročenih depozita koji se podudaraju sa procjenom roka u kojem ova sredstva neće biti korištena za kupovinu hartija od vrijednosti. U narednoj tabeli su prikazani podaci o imovini i obavezama Fonda, iskazani po fer vrijednosti i ravrstani prema ugovornoj promjeni cijene ili datumu dospijeća, prema tome šta je ranije.</w:t>
      </w:r>
      <w:r w:rsidRPr="00CE2847">
        <w:rPr>
          <w:rFonts w:ascii="Calibri" w:hAnsi="Calibri"/>
          <w:sz w:val="22"/>
          <w:lang w:val="sr-Latn-CS"/>
        </w:rPr>
        <w:t xml:space="preserve">  </w:t>
      </w:r>
    </w:p>
    <w:p w14:paraId="372291F0" w14:textId="77777777" w:rsidR="00C11344" w:rsidRDefault="00C11344" w:rsidP="00C11344">
      <w:pPr>
        <w:spacing w:before="200"/>
        <w:jc w:val="both"/>
        <w:rPr>
          <w:rFonts w:ascii="Calibri" w:hAnsi="Calibri"/>
          <w:sz w:val="22"/>
          <w:lang w:val="sr-Latn-CS"/>
        </w:rPr>
      </w:pPr>
      <w:r w:rsidRPr="000E41C2">
        <w:rPr>
          <w:rFonts w:ascii="Calibri" w:hAnsi="Calibri"/>
          <w:sz w:val="22"/>
          <w:lang w:val="sr-Latn-CS"/>
        </w:rPr>
        <w:t xml:space="preserve">Stanje na dan </w:t>
      </w:r>
      <w:r w:rsidRPr="000E41C2">
        <w:rPr>
          <w:rFonts w:ascii="Calibri" w:hAnsi="Calibri"/>
          <w:b/>
          <w:sz w:val="22"/>
          <w:lang w:val="sr-Latn-CS"/>
        </w:rPr>
        <w:t>31.12.202</w:t>
      </w:r>
      <w:r>
        <w:rPr>
          <w:rFonts w:ascii="Calibri" w:hAnsi="Calibri"/>
          <w:b/>
          <w:sz w:val="22"/>
          <w:lang w:val="sr-Latn-CS"/>
        </w:rPr>
        <w:t>5</w:t>
      </w:r>
      <w:r w:rsidRPr="000E41C2">
        <w:rPr>
          <w:rFonts w:ascii="Calibri" w:hAnsi="Calibri"/>
          <w:b/>
          <w:sz w:val="22"/>
          <w:lang w:val="sr-Latn-CS"/>
        </w:rPr>
        <w:t>.</w:t>
      </w:r>
    </w:p>
    <w:p w14:paraId="44457436" w14:textId="77777777" w:rsidR="00C11344" w:rsidRDefault="00C11344" w:rsidP="00C11344">
      <w:pPr>
        <w:rPr>
          <w:rFonts w:ascii="Calibri" w:hAnsi="Calibri"/>
          <w:sz w:val="22"/>
          <w:lang w:val="sr-Latn-CS"/>
        </w:rPr>
      </w:pPr>
    </w:p>
    <w:p w14:paraId="37881528" w14:textId="5589A9E9" w:rsidR="00C11344" w:rsidRPr="000E41C2" w:rsidRDefault="00C11344" w:rsidP="00C11344">
      <w:pPr>
        <w:rPr>
          <w:rFonts w:ascii="Calibri" w:hAnsi="Calibri"/>
          <w:sz w:val="22"/>
          <w:lang w:val="sr-Latn-CS"/>
        </w:rPr>
      </w:pPr>
      <w:r w:rsidRPr="000E41C2">
        <w:rPr>
          <w:noProof/>
          <w:lang w:val="sr-Latn-BA" w:eastAsia="sr-Latn-BA"/>
        </w:rPr>
        <w:lastRenderedPageBreak/>
        <w:drawing>
          <wp:inline distT="0" distB="0" distL="0" distR="0" wp14:anchorId="761AE2B9" wp14:editId="192F1C1C">
            <wp:extent cx="6010275" cy="34575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0275" cy="3457575"/>
                    </a:xfrm>
                    <a:prstGeom prst="rect">
                      <a:avLst/>
                    </a:prstGeom>
                    <a:noFill/>
                    <a:ln>
                      <a:noFill/>
                    </a:ln>
                  </pic:spPr>
                </pic:pic>
              </a:graphicData>
            </a:graphic>
          </wp:inline>
        </w:drawing>
      </w:r>
    </w:p>
    <w:p w14:paraId="7AA07BB1" w14:textId="77777777" w:rsidR="00C11344" w:rsidRPr="000E41C2" w:rsidRDefault="00C11344" w:rsidP="00C11344">
      <w:pPr>
        <w:spacing w:before="200"/>
        <w:jc w:val="both"/>
        <w:rPr>
          <w:rFonts w:ascii="Calibri" w:hAnsi="Calibri"/>
          <w:sz w:val="22"/>
          <w:lang w:val="sr-Latn-CS"/>
        </w:rPr>
      </w:pPr>
      <w:r w:rsidRPr="000E41C2">
        <w:rPr>
          <w:rFonts w:ascii="Calibri" w:hAnsi="Calibri"/>
          <w:sz w:val="22"/>
          <w:lang w:val="sr-Latn-CS"/>
        </w:rPr>
        <w:t>Pretpostavljeni scenario viših/nižih kamatnih stopa na imovi</w:t>
      </w:r>
      <w:r>
        <w:rPr>
          <w:rFonts w:ascii="Calibri" w:hAnsi="Calibri"/>
          <w:sz w:val="22"/>
          <w:lang w:val="sr-Latn-CS"/>
        </w:rPr>
        <w:t>nu pod rizikom na dan 31.12.2025</w:t>
      </w:r>
      <w:r w:rsidRPr="000E41C2">
        <w:rPr>
          <w:rFonts w:ascii="Calibri" w:hAnsi="Calibri"/>
          <w:sz w:val="22"/>
          <w:lang w:val="sr-Latn-CS"/>
        </w:rPr>
        <w:t xml:space="preserve">. godine, za 0.1 procentni poen na godišnjem nivou u odnosu na važeće kamatne stope na dan bilansa i uz ostale nepromijenjene varijable, uticao bi na povećanje/smanjenje neto dobitka Fonda za iznos od  </w:t>
      </w:r>
      <w:r>
        <w:rPr>
          <w:rFonts w:ascii="Calibri" w:hAnsi="Calibri"/>
          <w:sz w:val="22"/>
          <w:lang w:val="sr-Latn-CS"/>
        </w:rPr>
        <w:t>1.517</w:t>
      </w:r>
      <w:r w:rsidRPr="000E41C2">
        <w:rPr>
          <w:rFonts w:ascii="Calibri" w:hAnsi="Calibri"/>
          <w:sz w:val="22"/>
          <w:lang w:val="sr-Latn-CS"/>
        </w:rPr>
        <w:t xml:space="preserve"> KM.</w:t>
      </w:r>
    </w:p>
    <w:p w14:paraId="79B61F2C" w14:textId="77777777" w:rsidR="00C11344" w:rsidRPr="00590425" w:rsidRDefault="00C11344" w:rsidP="00C11344">
      <w:pPr>
        <w:spacing w:before="200"/>
        <w:jc w:val="both"/>
        <w:rPr>
          <w:rFonts w:ascii="Calibri" w:hAnsi="Calibri"/>
          <w:sz w:val="22"/>
          <w:lang w:val="sr-Latn-CS"/>
        </w:rPr>
      </w:pPr>
      <w:r w:rsidRPr="00590425">
        <w:rPr>
          <w:rFonts w:ascii="Calibri" w:hAnsi="Calibri"/>
          <w:sz w:val="22"/>
          <w:lang w:val="sr-Latn-CS"/>
        </w:rPr>
        <w:t xml:space="preserve">Stanje na dan </w:t>
      </w:r>
      <w:r w:rsidRPr="00590425">
        <w:rPr>
          <w:rFonts w:ascii="Calibri" w:hAnsi="Calibri"/>
          <w:b/>
          <w:sz w:val="22"/>
          <w:lang w:val="sr-Latn-CS"/>
        </w:rPr>
        <w:t>31.12.202</w:t>
      </w:r>
      <w:r>
        <w:rPr>
          <w:rFonts w:ascii="Calibri" w:hAnsi="Calibri"/>
          <w:b/>
          <w:sz w:val="22"/>
          <w:lang w:val="sr-Latn-CS"/>
        </w:rPr>
        <w:t>4.</w:t>
      </w:r>
    </w:p>
    <w:p w14:paraId="5AD6CE26" w14:textId="60E1DC01" w:rsidR="00C11344" w:rsidRPr="00871CDE" w:rsidRDefault="00C11344" w:rsidP="00C11344">
      <w:pPr>
        <w:spacing w:before="200"/>
        <w:jc w:val="both"/>
      </w:pPr>
      <w:r w:rsidRPr="004B1469">
        <w:rPr>
          <w:noProof/>
          <w:lang w:val="sr-Latn-BA" w:eastAsia="sr-Latn-BA"/>
        </w:rPr>
        <w:lastRenderedPageBreak/>
        <w:drawing>
          <wp:inline distT="0" distB="0" distL="0" distR="0" wp14:anchorId="0078DB0E" wp14:editId="39959C5D">
            <wp:extent cx="5991225" cy="4181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1225" cy="4181475"/>
                    </a:xfrm>
                    <a:prstGeom prst="rect">
                      <a:avLst/>
                    </a:prstGeom>
                    <a:noFill/>
                    <a:ln>
                      <a:noFill/>
                    </a:ln>
                  </pic:spPr>
                </pic:pic>
              </a:graphicData>
            </a:graphic>
          </wp:inline>
        </w:drawing>
      </w:r>
    </w:p>
    <w:p w14:paraId="7DAF68AF" w14:textId="77777777" w:rsidR="00C11344" w:rsidRPr="00CE2847" w:rsidRDefault="00C11344" w:rsidP="00C11344">
      <w:pPr>
        <w:spacing w:before="200"/>
        <w:jc w:val="both"/>
        <w:rPr>
          <w:rFonts w:ascii="Calibri" w:hAnsi="Calibri"/>
          <w:sz w:val="22"/>
          <w:lang w:val="sr-Latn-CS"/>
        </w:rPr>
      </w:pPr>
      <w:r w:rsidRPr="00590425">
        <w:rPr>
          <w:rFonts w:ascii="Calibri" w:hAnsi="Calibri"/>
          <w:sz w:val="22"/>
          <w:lang w:val="sr-Latn-CS"/>
        </w:rPr>
        <w:t>Pretpostavljeni scenario viših/nižih kamatnih stopa na imovi</w:t>
      </w:r>
      <w:r>
        <w:rPr>
          <w:rFonts w:ascii="Calibri" w:hAnsi="Calibri"/>
          <w:sz w:val="22"/>
          <w:lang w:val="sr-Latn-CS"/>
        </w:rPr>
        <w:t>nu pod rizikom na dan 31.12.2024</w:t>
      </w:r>
      <w:r w:rsidRPr="00590425">
        <w:rPr>
          <w:rFonts w:ascii="Calibri" w:hAnsi="Calibri"/>
          <w:sz w:val="22"/>
          <w:lang w:val="sr-Latn-CS"/>
        </w:rPr>
        <w:t xml:space="preserve">. godine, za 0.1 procentni poen na godišnjem nivou u odnosu na važeće kamatne stope na dan bilansa i uz ostale nepromijenjene varijable, uticao bi na povećanje/smanjenje neto dobitka Fonda za iznos od  </w:t>
      </w:r>
      <w:r>
        <w:rPr>
          <w:rFonts w:ascii="Calibri" w:hAnsi="Calibri"/>
          <w:sz w:val="22"/>
          <w:lang w:val="sr-Latn-CS"/>
        </w:rPr>
        <w:t>1.620</w:t>
      </w:r>
      <w:r w:rsidRPr="00590425">
        <w:rPr>
          <w:rFonts w:ascii="Calibri" w:hAnsi="Calibri"/>
          <w:sz w:val="22"/>
          <w:lang w:val="sr-Latn-CS"/>
        </w:rPr>
        <w:t xml:space="preserve"> KM.</w:t>
      </w:r>
    </w:p>
    <w:p w14:paraId="4D4FFC75" w14:textId="77777777" w:rsidR="00C11344" w:rsidRPr="00590425" w:rsidRDefault="00C11344" w:rsidP="00C11344">
      <w:pPr>
        <w:spacing w:before="200"/>
        <w:jc w:val="both"/>
        <w:rPr>
          <w:rFonts w:ascii="Calibri" w:hAnsi="Calibri"/>
          <w:b/>
          <w:lang w:val="sr-Latn-CS"/>
        </w:rPr>
      </w:pPr>
      <w:r w:rsidRPr="00590425">
        <w:rPr>
          <w:rFonts w:ascii="Calibri" w:hAnsi="Calibri"/>
          <w:b/>
          <w:lang w:val="sr-Latn-CS"/>
        </w:rPr>
        <w:t>Rizik likvidnosti</w:t>
      </w:r>
    </w:p>
    <w:p w14:paraId="1094EA26" w14:textId="77777777" w:rsidR="00C11344" w:rsidRPr="00590425" w:rsidRDefault="00C11344" w:rsidP="00C11344">
      <w:pPr>
        <w:jc w:val="both"/>
        <w:rPr>
          <w:rFonts w:ascii="Calibri" w:hAnsi="Calibri"/>
          <w:lang w:val="sr-Latn-CS"/>
        </w:rPr>
      </w:pPr>
    </w:p>
    <w:p w14:paraId="3BE77EE2" w14:textId="77777777" w:rsidR="00C11344" w:rsidRPr="00590425" w:rsidRDefault="00C11344" w:rsidP="00C11344">
      <w:pPr>
        <w:jc w:val="both"/>
        <w:rPr>
          <w:rFonts w:ascii="Calibri" w:hAnsi="Calibri"/>
          <w:sz w:val="22"/>
          <w:lang w:val="sr-Latn-CS"/>
        </w:rPr>
      </w:pPr>
      <w:r w:rsidRPr="00590425">
        <w:rPr>
          <w:rFonts w:ascii="Calibri" w:hAnsi="Calibri"/>
          <w:sz w:val="22"/>
          <w:lang w:val="sr-Latn-CS"/>
        </w:rPr>
        <w:t>Fond raspolaže dovoljnim iznosom likvidnih sredstava i ima kontinuirani priliv novčanih sredstava iz poslovnih aktivnosti, što omogućava da Fond svoje obaveze izmiruje u roku dospijeća. Fond ne koristi derivativne finansijske instrumente.</w:t>
      </w:r>
    </w:p>
    <w:p w14:paraId="3AFB7E17" w14:textId="77777777" w:rsidR="00C11344" w:rsidRDefault="00C11344" w:rsidP="00C11344">
      <w:pPr>
        <w:jc w:val="both"/>
        <w:rPr>
          <w:rFonts w:ascii="Calibri" w:hAnsi="Calibri"/>
          <w:sz w:val="22"/>
          <w:lang w:val="sr-Latn-CS"/>
        </w:rPr>
      </w:pPr>
      <w:r w:rsidRPr="00590425">
        <w:rPr>
          <w:rFonts w:ascii="Calibri" w:hAnsi="Calibri"/>
          <w:sz w:val="22"/>
          <w:lang w:val="sr-Latn-CS"/>
        </w:rPr>
        <w:t>S obzirom na slabiju likvidnost našeg tržišta kapitala i tržišta regije, a na kojima je je pretežno plasirana imovina Fonda, prisutan je u određenoj mjeri i rizik likvidnosti imovine Fonda. Društvo upravlja imovinom i obavezama Fonda na način koji obezbjeđuje da Fond u svakom trenutku ispunjava svoje obaveze. U narednoj tabeli prikazan je pregled ročnosti finansijske imovine i obaveza Fonda na dan izvještavanja prema najranijem očekivanom datumu dospijeća, uključujući i kamatu koja će biti zarađena.</w:t>
      </w:r>
    </w:p>
    <w:p w14:paraId="5D2117F6" w14:textId="77777777" w:rsidR="00C11344" w:rsidRDefault="00C11344" w:rsidP="00C11344">
      <w:pPr>
        <w:jc w:val="both"/>
        <w:rPr>
          <w:rFonts w:ascii="Calibri" w:hAnsi="Calibri"/>
          <w:sz w:val="22"/>
          <w:lang w:val="sr-Latn-CS"/>
        </w:rPr>
      </w:pPr>
    </w:p>
    <w:p w14:paraId="59A12FE0" w14:textId="77777777" w:rsidR="00C11344" w:rsidRPr="00871CDE" w:rsidRDefault="00C11344" w:rsidP="00C11344">
      <w:pPr>
        <w:jc w:val="both"/>
        <w:rPr>
          <w:rFonts w:ascii="Calibri" w:hAnsi="Calibri"/>
          <w:b/>
          <w:sz w:val="22"/>
          <w:lang w:val="sr-Latn-CS"/>
        </w:rPr>
      </w:pPr>
      <w:r w:rsidRPr="00871CDE">
        <w:rPr>
          <w:rFonts w:ascii="Calibri" w:hAnsi="Calibri"/>
          <w:sz w:val="22"/>
          <w:lang w:val="sr-Latn-CS"/>
        </w:rPr>
        <w:t xml:space="preserve">Stanje na dan </w:t>
      </w:r>
      <w:r w:rsidRPr="00871CDE">
        <w:rPr>
          <w:rFonts w:ascii="Calibri" w:hAnsi="Calibri"/>
          <w:b/>
          <w:sz w:val="22"/>
          <w:lang w:val="sr-Latn-CS"/>
        </w:rPr>
        <w:t>31.12.202</w:t>
      </w:r>
      <w:r>
        <w:rPr>
          <w:rFonts w:ascii="Calibri" w:hAnsi="Calibri"/>
          <w:b/>
          <w:sz w:val="22"/>
          <w:lang w:val="sr-Latn-CS"/>
        </w:rPr>
        <w:t>5</w:t>
      </w:r>
      <w:r w:rsidRPr="00871CDE">
        <w:rPr>
          <w:rFonts w:ascii="Calibri" w:hAnsi="Calibri"/>
          <w:b/>
          <w:sz w:val="22"/>
          <w:lang w:val="sr-Latn-CS"/>
        </w:rPr>
        <w:t>.</w:t>
      </w:r>
    </w:p>
    <w:p w14:paraId="17B699B7" w14:textId="77777777" w:rsidR="00C11344" w:rsidRPr="00871CDE" w:rsidRDefault="00C11344" w:rsidP="00C11344">
      <w:pPr>
        <w:jc w:val="both"/>
        <w:rPr>
          <w:rFonts w:ascii="Calibri" w:hAnsi="Calibri"/>
          <w:sz w:val="22"/>
          <w:lang w:val="sr-Latn-CS"/>
        </w:rPr>
      </w:pPr>
    </w:p>
    <w:p w14:paraId="5333C630" w14:textId="70E05079" w:rsidR="00C11344" w:rsidRPr="00871CDE" w:rsidRDefault="00C11344" w:rsidP="00C11344">
      <w:pPr>
        <w:jc w:val="both"/>
        <w:rPr>
          <w:rFonts w:ascii="Calibri" w:hAnsi="Calibri"/>
          <w:sz w:val="22"/>
          <w:lang w:val="sr-Latn-CS"/>
        </w:rPr>
      </w:pPr>
      <w:r w:rsidRPr="00871CDE">
        <w:rPr>
          <w:noProof/>
          <w:lang w:val="sr-Latn-BA" w:eastAsia="sr-Latn-BA"/>
        </w:rPr>
        <w:lastRenderedPageBreak/>
        <w:drawing>
          <wp:inline distT="0" distB="0" distL="0" distR="0" wp14:anchorId="377867B3" wp14:editId="35F97F8C">
            <wp:extent cx="6191250" cy="3724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0" cy="3724275"/>
                    </a:xfrm>
                    <a:prstGeom prst="rect">
                      <a:avLst/>
                    </a:prstGeom>
                    <a:noFill/>
                    <a:ln>
                      <a:noFill/>
                    </a:ln>
                  </pic:spPr>
                </pic:pic>
              </a:graphicData>
            </a:graphic>
          </wp:inline>
        </w:drawing>
      </w:r>
    </w:p>
    <w:p w14:paraId="04470EEF" w14:textId="77777777" w:rsidR="00C11344" w:rsidRDefault="00C11344" w:rsidP="00C11344">
      <w:pPr>
        <w:jc w:val="both"/>
        <w:rPr>
          <w:rFonts w:ascii="Calibri" w:hAnsi="Calibri"/>
          <w:sz w:val="22"/>
          <w:lang w:val="sr-Latn-CS"/>
        </w:rPr>
      </w:pPr>
    </w:p>
    <w:p w14:paraId="3514A517" w14:textId="77777777" w:rsidR="00C11344" w:rsidRDefault="00C11344" w:rsidP="00C11344">
      <w:pPr>
        <w:jc w:val="both"/>
        <w:rPr>
          <w:rFonts w:ascii="Calibri" w:hAnsi="Calibri"/>
          <w:sz w:val="22"/>
          <w:lang w:val="sr-Latn-CS"/>
        </w:rPr>
      </w:pPr>
    </w:p>
    <w:p w14:paraId="740E3B05" w14:textId="77777777" w:rsidR="00C11344" w:rsidRDefault="00C11344" w:rsidP="00C11344">
      <w:pPr>
        <w:jc w:val="both"/>
        <w:rPr>
          <w:rFonts w:ascii="Calibri" w:hAnsi="Calibri"/>
          <w:b/>
          <w:sz w:val="22"/>
          <w:lang w:val="sr-Latn-CS"/>
        </w:rPr>
      </w:pPr>
      <w:r w:rsidRPr="00590425">
        <w:rPr>
          <w:rFonts w:ascii="Calibri" w:hAnsi="Calibri"/>
          <w:sz w:val="22"/>
          <w:lang w:val="sr-Latn-CS"/>
        </w:rPr>
        <w:t xml:space="preserve">Stanje na dan </w:t>
      </w:r>
      <w:r w:rsidRPr="00590425">
        <w:rPr>
          <w:rFonts w:ascii="Calibri" w:hAnsi="Calibri"/>
          <w:b/>
          <w:sz w:val="22"/>
          <w:lang w:val="sr-Latn-CS"/>
        </w:rPr>
        <w:t>31.12.20</w:t>
      </w:r>
      <w:r>
        <w:rPr>
          <w:rFonts w:ascii="Calibri" w:hAnsi="Calibri"/>
          <w:b/>
          <w:sz w:val="22"/>
          <w:lang w:val="sr-Latn-CS"/>
        </w:rPr>
        <w:t>24.</w:t>
      </w:r>
    </w:p>
    <w:p w14:paraId="60FB1C96" w14:textId="77777777" w:rsidR="00C11344" w:rsidRPr="00590425" w:rsidRDefault="00C11344" w:rsidP="00C11344">
      <w:pPr>
        <w:jc w:val="both"/>
        <w:rPr>
          <w:rFonts w:ascii="Calibri" w:hAnsi="Calibri"/>
          <w:sz w:val="22"/>
          <w:lang w:val="sr-Latn-CS"/>
        </w:rPr>
      </w:pPr>
    </w:p>
    <w:p w14:paraId="1C848461" w14:textId="6314ACB1" w:rsidR="00C11344" w:rsidRDefault="00C11344" w:rsidP="00C11344">
      <w:pPr>
        <w:jc w:val="both"/>
        <w:rPr>
          <w:rFonts w:ascii="Calibri" w:hAnsi="Calibri"/>
          <w:sz w:val="22"/>
          <w:lang w:val="sr-Latn-CS"/>
        </w:rPr>
      </w:pPr>
      <w:r w:rsidRPr="004B1469">
        <w:rPr>
          <w:noProof/>
          <w:lang w:val="sr-Latn-BA" w:eastAsia="sr-Latn-BA"/>
        </w:rPr>
        <w:drawing>
          <wp:inline distT="0" distB="0" distL="0" distR="0" wp14:anchorId="212F2009" wp14:editId="61B6F218">
            <wp:extent cx="6229350" cy="3724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9350" cy="3724275"/>
                    </a:xfrm>
                    <a:prstGeom prst="rect">
                      <a:avLst/>
                    </a:prstGeom>
                    <a:noFill/>
                    <a:ln>
                      <a:noFill/>
                    </a:ln>
                  </pic:spPr>
                </pic:pic>
              </a:graphicData>
            </a:graphic>
          </wp:inline>
        </w:drawing>
      </w:r>
    </w:p>
    <w:p w14:paraId="22D74792" w14:textId="77777777" w:rsidR="00C11344" w:rsidRDefault="00C11344" w:rsidP="00C11344">
      <w:pPr>
        <w:jc w:val="both"/>
        <w:rPr>
          <w:rFonts w:ascii="Calibri" w:hAnsi="Calibri"/>
          <w:sz w:val="22"/>
          <w:lang w:val="sr-Latn-CS"/>
        </w:rPr>
      </w:pPr>
    </w:p>
    <w:p w14:paraId="37E166B5" w14:textId="77777777" w:rsidR="00C11344" w:rsidRPr="00CE2847" w:rsidRDefault="00C11344" w:rsidP="00C11344">
      <w:pPr>
        <w:spacing w:before="200"/>
        <w:jc w:val="both"/>
        <w:rPr>
          <w:rFonts w:ascii="Calibri" w:hAnsi="Calibri"/>
          <w:b/>
          <w:lang w:val="sr-Latn-CS"/>
        </w:rPr>
      </w:pPr>
      <w:r>
        <w:rPr>
          <w:rFonts w:ascii="Calibri" w:hAnsi="Calibri"/>
          <w:b/>
          <w:lang w:val="sr-Latn-CS"/>
        </w:rPr>
        <w:lastRenderedPageBreak/>
        <w:t>K</w:t>
      </w:r>
      <w:r w:rsidRPr="00CE2847">
        <w:rPr>
          <w:rFonts w:ascii="Calibri" w:hAnsi="Calibri"/>
          <w:b/>
          <w:lang w:val="sr-Latn-CS"/>
        </w:rPr>
        <w:t>reditni rizik</w:t>
      </w:r>
    </w:p>
    <w:p w14:paraId="5D2E1035" w14:textId="77777777" w:rsidR="00C11344" w:rsidRDefault="00C11344" w:rsidP="00C11344">
      <w:pPr>
        <w:jc w:val="both"/>
        <w:rPr>
          <w:rFonts w:ascii="Calibri" w:hAnsi="Calibri"/>
          <w:b/>
          <w:sz w:val="22"/>
          <w:lang w:val="sr-Latn-CS"/>
        </w:rPr>
      </w:pPr>
    </w:p>
    <w:p w14:paraId="4B30B505" w14:textId="77777777" w:rsidR="00C11344" w:rsidRPr="00590425" w:rsidRDefault="00C11344" w:rsidP="00C11344">
      <w:pPr>
        <w:jc w:val="both"/>
        <w:rPr>
          <w:rFonts w:ascii="Calibri" w:hAnsi="Calibri"/>
          <w:b/>
          <w:sz w:val="22"/>
          <w:lang w:val="sr-Latn-CS"/>
        </w:rPr>
      </w:pPr>
      <w:r>
        <w:rPr>
          <w:rFonts w:ascii="Calibri" w:hAnsi="Calibri"/>
          <w:b/>
          <w:sz w:val="22"/>
          <w:lang w:val="sr-Latn-CS"/>
        </w:rPr>
        <w:t>31.12.2025.</w:t>
      </w:r>
    </w:p>
    <w:p w14:paraId="269D4CA5" w14:textId="77777777" w:rsidR="00C11344" w:rsidRPr="00590425" w:rsidRDefault="00C11344" w:rsidP="00C11344">
      <w:pPr>
        <w:jc w:val="both"/>
        <w:rPr>
          <w:rFonts w:ascii="Calibri" w:hAnsi="Calibri"/>
          <w:sz w:val="22"/>
          <w:lang w:val="sr-Latn-CS"/>
        </w:rPr>
      </w:pPr>
      <w:r w:rsidRPr="00590425">
        <w:rPr>
          <w:rFonts w:ascii="Calibri" w:hAnsi="Calibri"/>
          <w:sz w:val="22"/>
          <w:lang w:val="sr-Latn-CS"/>
        </w:rPr>
        <w:t>Kreditni rizik, u smislu rizika vraćanja glavnice i pripadajuće kamate, nema značajan uticaj na kreta</w:t>
      </w:r>
      <w:r>
        <w:rPr>
          <w:rFonts w:ascii="Calibri" w:hAnsi="Calibri"/>
          <w:sz w:val="22"/>
          <w:lang w:val="sr-Latn-CS"/>
        </w:rPr>
        <w:t>nje vrijednosti imovine fonda,</w:t>
      </w:r>
      <w:r w:rsidRPr="00590425">
        <w:rPr>
          <w:rFonts w:ascii="Calibri" w:hAnsi="Calibri"/>
          <w:sz w:val="22"/>
          <w:lang w:val="sr-Latn-CS"/>
        </w:rPr>
        <w:t xml:space="preserve"> u </w:t>
      </w:r>
      <w:r>
        <w:rPr>
          <w:rFonts w:ascii="Calibri" w:hAnsi="Calibri"/>
          <w:sz w:val="22"/>
          <w:lang w:val="sr-Latn-CS"/>
        </w:rPr>
        <w:t>određenoj</w:t>
      </w:r>
      <w:r w:rsidRPr="00590425">
        <w:rPr>
          <w:rFonts w:ascii="Calibri" w:hAnsi="Calibri"/>
          <w:sz w:val="22"/>
          <w:lang w:val="sr-Latn-CS"/>
        </w:rPr>
        <w:t xml:space="preserve"> mjeri je izražen kod depozita (</w:t>
      </w:r>
      <w:r>
        <w:rPr>
          <w:rFonts w:ascii="Calibri" w:hAnsi="Calibri"/>
          <w:sz w:val="22"/>
          <w:lang w:val="sr-Latn-CS"/>
        </w:rPr>
        <w:t>16,56</w:t>
      </w:r>
      <w:r w:rsidRPr="00590425">
        <w:rPr>
          <w:rFonts w:ascii="Calibri" w:hAnsi="Calibri"/>
          <w:sz w:val="22"/>
          <w:lang w:val="sr-Latn-CS"/>
        </w:rPr>
        <w:t xml:space="preserve">%  imovine Fonda ). Depoziti se ulažu u vodeće banke na tržištu uz pridržavanje načela diverzifikacije. U dužničke hartije od vrijednosti je uloženo </w:t>
      </w:r>
      <w:r>
        <w:rPr>
          <w:rFonts w:ascii="Calibri" w:hAnsi="Calibri"/>
          <w:sz w:val="22"/>
          <w:lang w:val="sr-Latn-CS"/>
        </w:rPr>
        <w:t>1,65</w:t>
      </w:r>
      <w:r w:rsidRPr="00590425">
        <w:rPr>
          <w:rFonts w:ascii="Calibri" w:hAnsi="Calibri"/>
          <w:sz w:val="22"/>
          <w:lang w:val="sr-Latn-CS"/>
        </w:rPr>
        <w:t xml:space="preserve"> % imovine fonda, i to u državne obveznice. </w:t>
      </w:r>
    </w:p>
    <w:p w14:paraId="7B9228E2" w14:textId="77777777" w:rsidR="00C11344" w:rsidRDefault="00C11344" w:rsidP="00C11344">
      <w:pPr>
        <w:jc w:val="both"/>
        <w:rPr>
          <w:rFonts w:ascii="Calibri" w:hAnsi="Calibri"/>
          <w:sz w:val="22"/>
          <w:lang w:val="sr-Latn-CS"/>
        </w:rPr>
      </w:pPr>
      <w:r w:rsidRPr="00590425">
        <w:rPr>
          <w:rFonts w:ascii="Calibri" w:hAnsi="Calibri"/>
          <w:sz w:val="22"/>
          <w:lang w:val="sr-Latn-CS"/>
        </w:rPr>
        <w:t>Fond nije ulagao u finansijske instrumente onih emitenata koji pokazuju  pogoršanje poslovanja ili  su u prethodnoj poslovnoj godini iskazali gubitak u finansijskim izvještajima.</w:t>
      </w:r>
    </w:p>
    <w:p w14:paraId="3137693A" w14:textId="77777777" w:rsidR="00C11344" w:rsidRPr="00CE2847" w:rsidRDefault="00C11344" w:rsidP="00C11344">
      <w:pPr>
        <w:jc w:val="both"/>
        <w:rPr>
          <w:rFonts w:ascii="Calibri" w:hAnsi="Calibri"/>
          <w:sz w:val="22"/>
          <w:lang w:val="sr-Latn-CS"/>
        </w:rPr>
      </w:pPr>
    </w:p>
    <w:p w14:paraId="35CCAB1D" w14:textId="77777777" w:rsidR="00C11344" w:rsidRPr="00871CDE" w:rsidRDefault="00C11344" w:rsidP="00C11344">
      <w:pPr>
        <w:jc w:val="both"/>
        <w:rPr>
          <w:rFonts w:ascii="Calibri" w:hAnsi="Calibri"/>
          <w:b/>
          <w:sz w:val="22"/>
          <w:lang w:val="sr-Latn-CS"/>
        </w:rPr>
      </w:pPr>
      <w:r w:rsidRPr="00871CDE">
        <w:rPr>
          <w:rFonts w:ascii="Calibri" w:hAnsi="Calibri"/>
          <w:b/>
          <w:sz w:val="22"/>
          <w:lang w:val="sr-Latn-CS"/>
        </w:rPr>
        <w:t>31.12.2024.</w:t>
      </w:r>
    </w:p>
    <w:p w14:paraId="07CD5799" w14:textId="77777777" w:rsidR="00C11344" w:rsidRPr="00871CDE" w:rsidRDefault="00C11344" w:rsidP="00C11344">
      <w:pPr>
        <w:jc w:val="both"/>
        <w:rPr>
          <w:rFonts w:ascii="Calibri" w:hAnsi="Calibri"/>
          <w:sz w:val="22"/>
          <w:lang w:val="sr-Latn-CS"/>
        </w:rPr>
      </w:pPr>
      <w:r w:rsidRPr="00871CDE">
        <w:rPr>
          <w:rFonts w:ascii="Calibri" w:hAnsi="Calibri"/>
          <w:sz w:val="22"/>
          <w:lang w:val="sr-Latn-CS"/>
        </w:rPr>
        <w:t xml:space="preserve">Kreditni rizik, u smislu rizika vraćanja glavnice i pripadajuće kamate, nema značajan uticaj na kretanje vrijednosti imovine fonda, u određenoj mjeri je izražen kod depozita (14,57%  imovine Fonda ). Depoziti se ulažu u vodeće banke na tržištu uz pridržavanje načela diverzifikacije. U dužničke hartije od vrijednosti je uloženo 16,89 % imovine fonda, i to u državne obveznice. </w:t>
      </w:r>
    </w:p>
    <w:p w14:paraId="6BA636CF" w14:textId="77777777" w:rsidR="00C11344" w:rsidRPr="00871CDE" w:rsidRDefault="00C11344" w:rsidP="00C11344">
      <w:pPr>
        <w:jc w:val="both"/>
        <w:rPr>
          <w:rFonts w:ascii="Calibri" w:hAnsi="Calibri"/>
          <w:sz w:val="22"/>
          <w:lang w:val="sr-Latn-CS"/>
        </w:rPr>
      </w:pPr>
      <w:r w:rsidRPr="00871CDE">
        <w:rPr>
          <w:rFonts w:ascii="Calibri" w:hAnsi="Calibri"/>
          <w:sz w:val="22"/>
          <w:lang w:val="sr-Latn-CS"/>
        </w:rPr>
        <w:t>Fond nije ulagao u finansijske instrumente onih emitenata koji pokazuju  pogoršanje poslovanja ili  su u prethodnoj poslovnoj godini iskazali gubitak u finansijskim izvještajima.</w:t>
      </w:r>
    </w:p>
    <w:p w14:paraId="6291A62C" w14:textId="77777777" w:rsidR="00C11344" w:rsidRDefault="00C11344" w:rsidP="00C11344">
      <w:pPr>
        <w:jc w:val="both"/>
        <w:rPr>
          <w:rFonts w:ascii="Calibri" w:hAnsi="Calibri"/>
          <w:b/>
          <w:sz w:val="22"/>
          <w:lang w:val="sr-Latn-CS"/>
        </w:rPr>
      </w:pPr>
    </w:p>
    <w:p w14:paraId="08A0D34F" w14:textId="77777777" w:rsidR="00C11344" w:rsidRDefault="00C11344" w:rsidP="00C11344">
      <w:pPr>
        <w:jc w:val="both"/>
        <w:rPr>
          <w:rFonts w:ascii="Calibri" w:hAnsi="Calibri"/>
          <w:b/>
          <w:sz w:val="22"/>
          <w:lang w:val="sr-Latn-CS"/>
        </w:rPr>
      </w:pPr>
    </w:p>
    <w:p w14:paraId="1CD731B4" w14:textId="77777777" w:rsidR="00C11344" w:rsidRPr="00590425" w:rsidRDefault="00C11344" w:rsidP="00C11344">
      <w:pPr>
        <w:jc w:val="both"/>
        <w:rPr>
          <w:rFonts w:ascii="Calibri" w:hAnsi="Calibri"/>
          <w:b/>
          <w:lang w:val="sr-Latn-CS"/>
        </w:rPr>
      </w:pPr>
      <w:r w:rsidRPr="00590425">
        <w:rPr>
          <w:rFonts w:ascii="Calibri" w:hAnsi="Calibri"/>
          <w:b/>
          <w:lang w:val="sr-Latn-CS"/>
        </w:rPr>
        <w:t>Rizik poravnanja i rizik druge ugovorne strane</w:t>
      </w:r>
    </w:p>
    <w:p w14:paraId="069A7C1E" w14:textId="77777777" w:rsidR="00C11344" w:rsidRPr="00590425" w:rsidRDefault="00C11344" w:rsidP="00C11344">
      <w:pPr>
        <w:jc w:val="both"/>
        <w:rPr>
          <w:rFonts w:ascii="Calibri" w:hAnsi="Calibri"/>
          <w:lang w:val="sr-Latn-CS"/>
        </w:rPr>
      </w:pPr>
      <w:r w:rsidRPr="00590425">
        <w:rPr>
          <w:rFonts w:ascii="Calibri" w:hAnsi="Calibri"/>
          <w:lang w:val="sr-Latn-CS"/>
        </w:rPr>
        <w:t xml:space="preserve"> </w:t>
      </w:r>
    </w:p>
    <w:p w14:paraId="6F984770" w14:textId="77777777" w:rsidR="00C11344" w:rsidRPr="00590425" w:rsidRDefault="00C11344" w:rsidP="00C11344">
      <w:pPr>
        <w:jc w:val="both"/>
        <w:rPr>
          <w:rFonts w:ascii="Calibri" w:hAnsi="Calibri"/>
          <w:sz w:val="22"/>
          <w:lang w:val="sr-Latn-CS"/>
        </w:rPr>
      </w:pPr>
      <w:r w:rsidRPr="00590425">
        <w:rPr>
          <w:rFonts w:ascii="Calibri" w:hAnsi="Calibri"/>
          <w:sz w:val="22"/>
          <w:lang w:val="sr-Latn-CS"/>
        </w:rPr>
        <w:t xml:space="preserve">Plaćanje svih transakcija sa hartijama od vrijednosti vrši se putem ovlašćenih brokera. Rizik neplaćanja je minimalan, jer se vlasništvo nad prodatim hartijama od vrijednosti preknjižava na kupca istovremeno sa naplatom potraživanog iznosa. Prilikom kupovine, plaćanje se vrši istovremeno sa prenosom kupljenih HOV. </w:t>
      </w:r>
    </w:p>
    <w:p w14:paraId="3FF98AE6" w14:textId="77777777" w:rsidR="00C11344" w:rsidRPr="00590425" w:rsidRDefault="00C11344" w:rsidP="00C11344">
      <w:pPr>
        <w:jc w:val="both"/>
        <w:rPr>
          <w:rFonts w:ascii="Calibri" w:hAnsi="Calibri"/>
          <w:sz w:val="22"/>
          <w:lang w:val="sr-Latn-CS"/>
        </w:rPr>
      </w:pPr>
      <w:r w:rsidRPr="00590425">
        <w:rPr>
          <w:rFonts w:ascii="Calibri" w:hAnsi="Calibri"/>
          <w:sz w:val="22"/>
          <w:lang w:val="sr-Latn-CS"/>
        </w:rPr>
        <w:t xml:space="preserve"> </w:t>
      </w:r>
    </w:p>
    <w:p w14:paraId="63527318" w14:textId="77777777" w:rsidR="00C11344" w:rsidRPr="00590425" w:rsidRDefault="00C11344" w:rsidP="00C11344">
      <w:pPr>
        <w:spacing w:before="200"/>
        <w:jc w:val="both"/>
        <w:rPr>
          <w:rFonts w:ascii="Calibri" w:hAnsi="Calibri"/>
          <w:b/>
          <w:lang w:val="sr-Latn-CS"/>
        </w:rPr>
      </w:pPr>
      <w:r w:rsidRPr="00590425">
        <w:rPr>
          <w:rFonts w:ascii="Calibri" w:hAnsi="Calibri"/>
          <w:b/>
          <w:lang w:val="sr-Latn-CS"/>
        </w:rPr>
        <w:t xml:space="preserve">Fer vrijednost  </w:t>
      </w:r>
    </w:p>
    <w:p w14:paraId="6D163BE1" w14:textId="77777777" w:rsidR="00C11344" w:rsidRPr="00CE2847" w:rsidRDefault="00C11344" w:rsidP="00C11344">
      <w:pPr>
        <w:spacing w:before="200"/>
        <w:jc w:val="both"/>
        <w:rPr>
          <w:rFonts w:ascii="Calibri" w:hAnsi="Calibri"/>
          <w:i/>
          <w:sz w:val="22"/>
          <w:lang w:val="sr-Latn-CS"/>
        </w:rPr>
      </w:pPr>
      <w:r w:rsidRPr="00590425">
        <w:rPr>
          <w:rFonts w:ascii="Calibri" w:hAnsi="Calibri"/>
          <w:sz w:val="22"/>
          <w:lang w:val="sr-Latn-CS"/>
        </w:rPr>
        <w:t>Fer vrijednost finansijskih instrumenata se bazira na kotiranim tržišnim cijenama, ako su dostupne. Ako tržišne cijene nisu dostupne ili ne ispunjavaju uslove propisane Pravilnikom o utvr</w:t>
      </w:r>
      <w:r w:rsidRPr="00590425">
        <w:rPr>
          <w:rFonts w:ascii="Calibri" w:hAnsi="Calibri"/>
          <w:sz w:val="22"/>
          <w:lang w:val="sr-Latn-BA"/>
        </w:rPr>
        <w:t>đivanju vrijednosti imovine investicionog fonda i obračunu neto vrijednosti imovine po udjelu ili akciji investicionog fonda</w:t>
      </w:r>
      <w:r w:rsidRPr="00590425">
        <w:rPr>
          <w:rFonts w:ascii="Calibri" w:hAnsi="Calibri"/>
          <w:sz w:val="22"/>
          <w:lang w:val="sr-Latn-CS"/>
        </w:rPr>
        <w:t>, fer vrijednost se procjenjuje primjenom odgovarajućih tehnika procjene. Za depozite, obaveze i potraživanja fonda, knjigovodstvena vrijednost je približna fer vrijednosti zbog njihovog kratkog dospijeća.</w:t>
      </w:r>
    </w:p>
    <w:p w14:paraId="6A67929B" w14:textId="77777777" w:rsidR="00C11344" w:rsidRPr="0085338F" w:rsidRDefault="00C11344"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b/>
          <w:noProof/>
          <w:lang w:val="sr-Latn-BA"/>
        </w:rPr>
        <w:sectPr w:rsidR="00C11344" w:rsidRPr="0085338F" w:rsidSect="0008225A">
          <w:headerReference w:type="even" r:id="rId20"/>
          <w:headerReference w:type="default" r:id="rId21"/>
          <w:headerReference w:type="first" r:id="rId22"/>
          <w:footerReference w:type="first" r:id="rId23"/>
          <w:footnotePr>
            <w:numStart w:val="7"/>
          </w:footnotePr>
          <w:pgSz w:w="11905" w:h="16837" w:code="9"/>
          <w:pgMar w:top="1418" w:right="1465" w:bottom="1134" w:left="1701" w:header="720" w:footer="720" w:gutter="0"/>
          <w:cols w:space="720"/>
          <w:noEndnote/>
          <w:docGrid w:linePitch="326"/>
        </w:sectPr>
      </w:pPr>
    </w:p>
    <w:p w14:paraId="03ADB0A5"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395E64E9"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7552169B"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693A41F3"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7B00FB0A"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6FABA0D2"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2645919A"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55EF776B"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5EC51FBB"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4B5F3D4C"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1FBF69D3"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0D4B75A2"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22EC8140"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66272CF8"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07F51331"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5FEE0442"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4926406D"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center"/>
        <w:rPr>
          <w:rFonts w:cs="Arial"/>
          <w:b/>
          <w:noProof/>
          <w:lang w:val="sr-Latn-BA"/>
        </w:rPr>
      </w:pPr>
    </w:p>
    <w:p w14:paraId="5B827761"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center"/>
        <w:rPr>
          <w:rFonts w:cs="Arial"/>
          <w:b/>
          <w:noProof/>
          <w:lang w:val="sr-Latn-BA"/>
        </w:rPr>
      </w:pPr>
    </w:p>
    <w:p w14:paraId="372A9FA7"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center"/>
        <w:rPr>
          <w:rFonts w:cs="Arial"/>
          <w:b/>
          <w:noProof/>
          <w:lang w:val="sr-Latn-BA"/>
        </w:rPr>
      </w:pPr>
    </w:p>
    <w:p w14:paraId="793B9438"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center"/>
        <w:rPr>
          <w:rFonts w:cs="Arial"/>
          <w:b/>
          <w:noProof/>
          <w:lang w:val="sr-Latn-BA"/>
        </w:rPr>
      </w:pPr>
    </w:p>
    <w:p w14:paraId="7DB21E47"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center"/>
        <w:rPr>
          <w:rFonts w:cs="Arial"/>
          <w:b/>
          <w:noProof/>
          <w:lang w:val="sr-Latn-BA"/>
        </w:rPr>
      </w:pPr>
    </w:p>
    <w:p w14:paraId="35408666"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center"/>
        <w:rPr>
          <w:rFonts w:cs="Arial"/>
          <w:b/>
          <w:noProof/>
          <w:lang w:val="sr-Latn-BA"/>
        </w:rPr>
      </w:pPr>
      <w:r w:rsidRPr="0085338F">
        <w:rPr>
          <w:rFonts w:cs="Arial"/>
          <w:b/>
          <w:noProof/>
          <w:lang w:val="sr-Latn-BA"/>
        </w:rPr>
        <w:t>PRILOZI UZ FINANSIJSKE IZVJEŠTAJE</w:t>
      </w:r>
    </w:p>
    <w:p w14:paraId="0770D398"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0E722E36"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4D6385BD"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7E0E7F5E"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0D3945F1"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693CEDB7"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6178640A"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62A2B650"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1738FD5F"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p>
    <w:p w14:paraId="005CE4FB"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r w:rsidRPr="0085338F">
        <w:rPr>
          <w:rFonts w:cs="Arial"/>
          <w:noProof/>
          <w:lang w:val="sr-Latn-BA"/>
        </w:rPr>
        <w:br w:type="page"/>
      </w:r>
    </w:p>
    <w:p w14:paraId="06C91EE5" w14:textId="77777777" w:rsidR="004A188C" w:rsidRPr="0085338F" w:rsidRDefault="004A188C" w:rsidP="004A188C">
      <w:pPr>
        <w:tabs>
          <w:tab w:val="left" w:pos="269"/>
          <w:tab w:val="left" w:pos="806"/>
          <w:tab w:val="left" w:pos="1728"/>
          <w:tab w:val="left" w:pos="2448"/>
          <w:tab w:val="left" w:pos="3168"/>
          <w:tab w:val="left" w:pos="3888"/>
          <w:tab w:val="left" w:pos="4608"/>
          <w:tab w:val="left" w:pos="5328"/>
          <w:tab w:val="left" w:pos="6048"/>
          <w:tab w:val="left" w:pos="6768"/>
        </w:tabs>
        <w:jc w:val="both"/>
        <w:rPr>
          <w:rFonts w:cs="Arial"/>
          <w:noProof/>
          <w:lang w:val="sr-Latn-BA"/>
        </w:rPr>
      </w:pPr>
      <w:r w:rsidRPr="0085338F">
        <w:rPr>
          <w:rFonts w:cs="Arial"/>
          <w:noProof/>
          <w:lang w:val="sr-Latn-BA"/>
        </w:rPr>
        <w:lastRenderedPageBreak/>
        <w:t>U skladu sa članom 175. Zakona o investicionim fondovima („Službeni glasnik RS“, broj 92/06, 81/15, 94/19) Fond je u obavezi da, pored već objelodanjenih informacija u svojim finansijskim izvještajima objelodani i sljedeće informacije:</w:t>
      </w:r>
    </w:p>
    <w:p w14:paraId="6CB2E306" w14:textId="77777777" w:rsidR="004A188C" w:rsidRPr="0085338F" w:rsidRDefault="004A188C" w:rsidP="004A188C">
      <w:pPr>
        <w:jc w:val="both"/>
        <w:rPr>
          <w:rFonts w:cs="Arial"/>
          <w:noProof/>
          <w:lang w:val="sr-Latn-BA"/>
        </w:rPr>
      </w:pPr>
    </w:p>
    <w:p w14:paraId="25BC4F5D" w14:textId="57089BFB" w:rsidR="004A188C" w:rsidRPr="0085338F" w:rsidRDefault="004A188C" w:rsidP="004A188C">
      <w:pPr>
        <w:pStyle w:val="ListParagraph"/>
        <w:numPr>
          <w:ilvl w:val="0"/>
          <w:numId w:val="31"/>
        </w:numPr>
        <w:jc w:val="both"/>
        <w:rPr>
          <w:rFonts w:ascii="Trebuchet MS" w:hAnsi="Trebuchet MS" w:cs="Arial"/>
          <w:noProof/>
          <w:sz w:val="20"/>
          <w:lang w:val="sr-Latn-BA"/>
        </w:rPr>
      </w:pPr>
      <w:r w:rsidRPr="0085338F">
        <w:rPr>
          <w:rFonts w:ascii="Trebuchet MS" w:hAnsi="Trebuchet MS" w:cs="Arial"/>
          <w:noProof/>
          <w:sz w:val="20"/>
          <w:lang w:val="sr-Latn-BA"/>
        </w:rPr>
        <w:t>Kao što je objelodanjeno u napomena uz finansijske izvještaje, Fond je izvršio obračun ukupnog iznosa svih troškova koji se knjiže na teret Fonda, a koji se iskazuje kao pokazatelj ukupnih trošk</w:t>
      </w:r>
      <w:r w:rsidR="00EC3985">
        <w:rPr>
          <w:rFonts w:ascii="Trebuchet MS" w:hAnsi="Trebuchet MS" w:cs="Arial"/>
          <w:noProof/>
          <w:sz w:val="20"/>
          <w:lang w:val="sr-Latn-BA"/>
        </w:rPr>
        <w:t>ova. Navedeni pokazatelj za 2025. godinu iznosu 3,3068</w:t>
      </w:r>
      <w:r w:rsidRPr="0085338F">
        <w:rPr>
          <w:rFonts w:ascii="Trebuchet MS" w:hAnsi="Trebuchet MS" w:cs="Arial"/>
          <w:noProof/>
          <w:sz w:val="20"/>
          <w:lang w:val="sr-Latn-BA"/>
        </w:rPr>
        <w:t>%.</w:t>
      </w:r>
    </w:p>
    <w:p w14:paraId="443D6698" w14:textId="77777777" w:rsidR="004A188C" w:rsidRPr="0085338F" w:rsidRDefault="004A188C" w:rsidP="004A188C">
      <w:pPr>
        <w:pStyle w:val="ListParagraph"/>
        <w:jc w:val="both"/>
        <w:rPr>
          <w:rFonts w:ascii="Trebuchet MS" w:hAnsi="Trebuchet MS" w:cs="Arial"/>
          <w:noProof/>
          <w:sz w:val="20"/>
          <w:lang w:val="sr-Latn-BA"/>
        </w:rPr>
      </w:pPr>
    </w:p>
    <w:p w14:paraId="0295BDD3" w14:textId="2DED9A07" w:rsidR="004A188C" w:rsidRPr="0085338F" w:rsidRDefault="004A188C" w:rsidP="004A188C">
      <w:pPr>
        <w:widowControl w:val="0"/>
        <w:numPr>
          <w:ilvl w:val="0"/>
          <w:numId w:val="5"/>
        </w:numPr>
        <w:autoSpaceDE w:val="0"/>
        <w:autoSpaceDN w:val="0"/>
        <w:adjustRightInd w:val="0"/>
        <w:spacing w:after="120"/>
        <w:ind w:left="697" w:hanging="357"/>
        <w:jc w:val="both"/>
        <w:rPr>
          <w:rFonts w:cs="Arial"/>
          <w:noProof/>
          <w:lang w:val="sr-Latn-BA"/>
        </w:rPr>
      </w:pPr>
      <w:r w:rsidRPr="0085338F">
        <w:rPr>
          <w:rFonts w:cs="Arial"/>
          <w:noProof/>
          <w:lang w:val="sr-Latn-BA"/>
        </w:rPr>
        <w:t>U dole navedenoj tabeli, a u skladu sa članom 175. Stav. 1, tačka d. Dat je prikaz berzanskih posrednika u trgovini hartijama od vrijednosti putem kojeg je Fond bavio više od 1</w:t>
      </w:r>
      <w:r w:rsidR="00142F11">
        <w:rPr>
          <w:rFonts w:cs="Arial"/>
          <w:noProof/>
          <w:lang w:val="sr-Latn-BA"/>
        </w:rPr>
        <w:t>0% svojih transakcija tokom 2025</w:t>
      </w:r>
      <w:r w:rsidRPr="0085338F">
        <w:rPr>
          <w:rFonts w:cs="Arial"/>
          <w:noProof/>
          <w:lang w:val="sr-Latn-BA"/>
        </w:rPr>
        <w:t>. godine uz navođenje:</w:t>
      </w:r>
    </w:p>
    <w:p w14:paraId="459FEAA5" w14:textId="77777777" w:rsidR="004A188C" w:rsidRPr="0085338F" w:rsidRDefault="004A188C" w:rsidP="004A188C">
      <w:pPr>
        <w:pStyle w:val="Default"/>
        <w:ind w:left="1418" w:hanging="567"/>
        <w:jc w:val="both"/>
        <w:rPr>
          <w:rFonts w:ascii="Trebuchet MS" w:hAnsi="Trebuchet MS" w:cs="Arial"/>
          <w:noProof/>
          <w:color w:val="auto"/>
          <w:sz w:val="20"/>
          <w:szCs w:val="20"/>
          <w:lang w:val="sr-Latn-BA"/>
        </w:rPr>
      </w:pPr>
      <w:r w:rsidRPr="0085338F">
        <w:rPr>
          <w:rFonts w:ascii="Trebuchet MS" w:hAnsi="Trebuchet MS" w:cs="Arial"/>
          <w:noProof/>
          <w:color w:val="auto"/>
          <w:sz w:val="20"/>
          <w:szCs w:val="20"/>
          <w:lang w:val="sr-Latn-BA"/>
        </w:rPr>
        <w:t>а)</w:t>
      </w:r>
      <w:r w:rsidRPr="0085338F">
        <w:rPr>
          <w:rFonts w:ascii="Trebuchet MS" w:hAnsi="Trebuchet MS" w:cs="Arial"/>
          <w:noProof/>
          <w:color w:val="auto"/>
          <w:sz w:val="20"/>
          <w:szCs w:val="20"/>
          <w:lang w:val="sr-Latn-BA"/>
        </w:rPr>
        <w:tab/>
        <w:t>ukupne vrijednosti svih transakcija obavljenih putem pojedinog berzanskog posrednika, iskazane su kao procenat ukupne vrijednosti svih transakcija Fonda u toj godini i</w:t>
      </w:r>
    </w:p>
    <w:p w14:paraId="22F98F1E" w14:textId="77777777" w:rsidR="004A188C" w:rsidRPr="0085338F" w:rsidRDefault="004A188C" w:rsidP="004A188C">
      <w:pPr>
        <w:pStyle w:val="Default"/>
        <w:ind w:left="928"/>
        <w:jc w:val="both"/>
        <w:rPr>
          <w:rFonts w:ascii="Trebuchet MS" w:hAnsi="Trebuchet MS" w:cs="Arial"/>
          <w:noProof/>
          <w:color w:val="auto"/>
          <w:sz w:val="20"/>
          <w:szCs w:val="20"/>
          <w:lang w:val="sr-Latn-BA"/>
        </w:rPr>
      </w:pPr>
    </w:p>
    <w:p w14:paraId="5AF42DD7" w14:textId="77777777" w:rsidR="004A188C" w:rsidRPr="0085338F" w:rsidRDefault="004A188C" w:rsidP="004A188C">
      <w:pPr>
        <w:pStyle w:val="Default"/>
        <w:ind w:left="1418" w:hanging="567"/>
        <w:jc w:val="both"/>
        <w:rPr>
          <w:rFonts w:ascii="Trebuchet MS" w:hAnsi="Trebuchet MS" w:cs="Arial"/>
          <w:noProof/>
          <w:color w:val="auto"/>
          <w:sz w:val="20"/>
          <w:szCs w:val="20"/>
          <w:lang w:val="sr-Latn-BA"/>
        </w:rPr>
      </w:pPr>
      <w:r w:rsidRPr="0085338F">
        <w:rPr>
          <w:rFonts w:ascii="Trebuchet MS" w:hAnsi="Trebuchet MS" w:cs="Arial"/>
          <w:noProof/>
          <w:color w:val="auto"/>
          <w:sz w:val="20"/>
          <w:szCs w:val="20"/>
          <w:lang w:val="sr-Latn-BA"/>
        </w:rPr>
        <w:t>b)</w:t>
      </w:r>
      <w:r w:rsidRPr="0085338F">
        <w:rPr>
          <w:rFonts w:ascii="Trebuchet MS" w:hAnsi="Trebuchet MS" w:cs="Arial"/>
          <w:noProof/>
          <w:color w:val="auto"/>
          <w:sz w:val="20"/>
          <w:szCs w:val="20"/>
          <w:lang w:val="sr-Latn-BA"/>
        </w:rPr>
        <w:tab/>
        <w:t>provizije plaćene berzanskom posredniku, iskazane su kao procenat ukupne vrijednosti transakcija obavljenih posredstvom tog berzanskog posrednika.</w:t>
      </w:r>
    </w:p>
    <w:tbl>
      <w:tblPr>
        <w:tblW w:w="9964" w:type="dxa"/>
        <w:jc w:val="center"/>
        <w:tblLayout w:type="fixed"/>
        <w:tblCellMar>
          <w:left w:w="57" w:type="dxa"/>
          <w:right w:w="57" w:type="dxa"/>
        </w:tblCellMar>
        <w:tblLook w:val="04A0" w:firstRow="1" w:lastRow="0" w:firstColumn="1" w:lastColumn="0" w:noHBand="0" w:noVBand="1"/>
      </w:tblPr>
      <w:tblGrid>
        <w:gridCol w:w="3447"/>
        <w:gridCol w:w="148"/>
        <w:gridCol w:w="1484"/>
        <w:gridCol w:w="134"/>
        <w:gridCol w:w="1489"/>
        <w:gridCol w:w="140"/>
        <w:gridCol w:w="1498"/>
        <w:gridCol w:w="140"/>
        <w:gridCol w:w="1484"/>
      </w:tblGrid>
      <w:tr w:rsidR="0085338F" w:rsidRPr="0085338F" w14:paraId="2191D6E4" w14:textId="77777777" w:rsidTr="00300622">
        <w:trPr>
          <w:jc w:val="center"/>
        </w:trPr>
        <w:tc>
          <w:tcPr>
            <w:tcW w:w="3447" w:type="dxa"/>
            <w:tcBorders>
              <w:bottom w:val="single" w:sz="4" w:space="0" w:color="auto"/>
            </w:tcBorders>
            <w:vAlign w:val="bottom"/>
          </w:tcPr>
          <w:p w14:paraId="648F76EE" w14:textId="77777777" w:rsidR="004A188C" w:rsidRPr="0085338F" w:rsidRDefault="004A188C" w:rsidP="00300622">
            <w:pPr>
              <w:pStyle w:val="Default"/>
              <w:widowControl w:val="0"/>
              <w:rPr>
                <w:rFonts w:ascii="Trebuchet MS" w:hAnsi="Trebuchet MS" w:cs="Arial"/>
                <w:b/>
                <w:noProof/>
                <w:color w:val="auto"/>
                <w:sz w:val="20"/>
                <w:szCs w:val="20"/>
                <w:lang w:val="sr-Latn-BA"/>
              </w:rPr>
            </w:pPr>
            <w:r w:rsidRPr="0085338F">
              <w:rPr>
                <w:rFonts w:ascii="Trebuchet MS" w:hAnsi="Trebuchet MS" w:cs="Arial"/>
                <w:b/>
                <w:noProof/>
                <w:color w:val="auto"/>
                <w:sz w:val="20"/>
                <w:szCs w:val="20"/>
                <w:lang w:val="sr-Latn-BA"/>
              </w:rPr>
              <w:t>Berzanski posrednik</w:t>
            </w:r>
          </w:p>
        </w:tc>
        <w:tc>
          <w:tcPr>
            <w:tcW w:w="148" w:type="dxa"/>
            <w:vAlign w:val="bottom"/>
          </w:tcPr>
          <w:p w14:paraId="6ED282E4" w14:textId="77777777" w:rsidR="004A188C" w:rsidRPr="0085338F" w:rsidRDefault="004A188C" w:rsidP="00300622">
            <w:pPr>
              <w:pStyle w:val="Default"/>
              <w:widowControl w:val="0"/>
              <w:jc w:val="right"/>
              <w:rPr>
                <w:rFonts w:ascii="Trebuchet MS" w:hAnsi="Trebuchet MS" w:cs="Arial"/>
                <w:b/>
                <w:bCs/>
                <w:noProof/>
                <w:color w:val="auto"/>
                <w:sz w:val="20"/>
                <w:szCs w:val="20"/>
                <w:lang w:val="sr-Latn-BA"/>
              </w:rPr>
            </w:pPr>
          </w:p>
        </w:tc>
        <w:tc>
          <w:tcPr>
            <w:tcW w:w="1484" w:type="dxa"/>
            <w:tcBorders>
              <w:bottom w:val="single" w:sz="4" w:space="0" w:color="auto"/>
            </w:tcBorders>
            <w:vAlign w:val="bottom"/>
          </w:tcPr>
          <w:p w14:paraId="1CF45D64" w14:textId="77777777" w:rsidR="004A188C" w:rsidRPr="0085338F" w:rsidRDefault="004A188C" w:rsidP="00300622">
            <w:pPr>
              <w:pStyle w:val="Default"/>
              <w:widowControl w:val="0"/>
              <w:ind w:right="72"/>
              <w:jc w:val="right"/>
              <w:rPr>
                <w:rFonts w:ascii="Trebuchet MS" w:hAnsi="Trebuchet MS" w:cs="Arial"/>
                <w:noProof/>
                <w:color w:val="auto"/>
                <w:sz w:val="20"/>
                <w:szCs w:val="20"/>
                <w:lang w:val="sr-Latn-BA"/>
              </w:rPr>
            </w:pPr>
            <w:r w:rsidRPr="0085338F">
              <w:rPr>
                <w:rFonts w:ascii="Trebuchet MS" w:hAnsi="Trebuchet MS" w:cs="Arial"/>
                <w:b/>
                <w:bCs/>
                <w:noProof/>
                <w:color w:val="auto"/>
                <w:sz w:val="20"/>
                <w:szCs w:val="20"/>
                <w:lang w:val="sr-Latn-BA"/>
              </w:rPr>
              <w:t>Vrijednost transakcija</w:t>
            </w:r>
          </w:p>
          <w:p w14:paraId="65AF82D8" w14:textId="77777777" w:rsidR="004A188C" w:rsidRPr="0085338F" w:rsidRDefault="004A188C" w:rsidP="00300622">
            <w:pPr>
              <w:ind w:right="72"/>
              <w:jc w:val="right"/>
              <w:rPr>
                <w:rFonts w:cs="Arial"/>
                <w:noProof/>
                <w:lang w:val="sr-Latn-BA"/>
              </w:rPr>
            </w:pPr>
            <w:r w:rsidRPr="0085338F">
              <w:rPr>
                <w:rFonts w:cs="Arial"/>
                <w:b/>
                <w:bCs/>
                <w:noProof/>
                <w:lang w:val="sr-Latn-BA"/>
              </w:rPr>
              <w:t xml:space="preserve"> (u KM)</w:t>
            </w:r>
          </w:p>
        </w:tc>
        <w:tc>
          <w:tcPr>
            <w:tcW w:w="134" w:type="dxa"/>
            <w:vAlign w:val="bottom"/>
          </w:tcPr>
          <w:p w14:paraId="193B772E" w14:textId="77777777" w:rsidR="004A188C" w:rsidRPr="0085338F" w:rsidRDefault="004A188C" w:rsidP="00300622">
            <w:pPr>
              <w:pStyle w:val="Default"/>
              <w:widowControl w:val="0"/>
              <w:ind w:right="72"/>
              <w:jc w:val="right"/>
              <w:rPr>
                <w:rFonts w:ascii="Trebuchet MS" w:hAnsi="Trebuchet MS" w:cs="Arial"/>
                <w:b/>
                <w:bCs/>
                <w:noProof/>
                <w:color w:val="auto"/>
                <w:sz w:val="20"/>
                <w:szCs w:val="20"/>
                <w:lang w:val="sr-Latn-BA"/>
              </w:rPr>
            </w:pPr>
          </w:p>
        </w:tc>
        <w:tc>
          <w:tcPr>
            <w:tcW w:w="1489" w:type="dxa"/>
            <w:tcBorders>
              <w:bottom w:val="single" w:sz="4" w:space="0" w:color="auto"/>
            </w:tcBorders>
            <w:vAlign w:val="bottom"/>
          </w:tcPr>
          <w:p w14:paraId="1957E9F8" w14:textId="77777777" w:rsidR="004A188C" w:rsidRPr="0085338F" w:rsidRDefault="004A188C" w:rsidP="00300622">
            <w:pPr>
              <w:pStyle w:val="Default"/>
              <w:widowControl w:val="0"/>
              <w:ind w:right="72"/>
              <w:jc w:val="right"/>
              <w:rPr>
                <w:rFonts w:ascii="Trebuchet MS" w:hAnsi="Trebuchet MS" w:cs="Arial"/>
                <w:noProof/>
                <w:color w:val="auto"/>
                <w:sz w:val="20"/>
                <w:szCs w:val="20"/>
                <w:lang w:val="sr-Latn-BA"/>
              </w:rPr>
            </w:pPr>
            <w:r w:rsidRPr="0085338F">
              <w:rPr>
                <w:rFonts w:ascii="Trebuchet MS" w:hAnsi="Trebuchet MS" w:cs="Arial"/>
                <w:b/>
                <w:bCs/>
                <w:noProof/>
                <w:color w:val="auto"/>
                <w:sz w:val="20"/>
                <w:szCs w:val="20"/>
                <w:lang w:val="sr-Latn-BA"/>
              </w:rPr>
              <w:t>% ukupnih transakcija</w:t>
            </w:r>
          </w:p>
        </w:tc>
        <w:tc>
          <w:tcPr>
            <w:tcW w:w="140" w:type="dxa"/>
            <w:vAlign w:val="bottom"/>
          </w:tcPr>
          <w:p w14:paraId="5CB782CB" w14:textId="77777777" w:rsidR="004A188C" w:rsidRPr="0085338F" w:rsidRDefault="004A188C" w:rsidP="00300622">
            <w:pPr>
              <w:ind w:right="72"/>
              <w:jc w:val="right"/>
              <w:rPr>
                <w:rFonts w:cs="Arial"/>
                <w:b/>
                <w:bCs/>
                <w:noProof/>
                <w:lang w:val="sr-Latn-BA"/>
              </w:rPr>
            </w:pPr>
          </w:p>
        </w:tc>
        <w:tc>
          <w:tcPr>
            <w:tcW w:w="1498" w:type="dxa"/>
            <w:tcBorders>
              <w:bottom w:val="single" w:sz="4" w:space="0" w:color="auto"/>
            </w:tcBorders>
            <w:vAlign w:val="bottom"/>
          </w:tcPr>
          <w:p w14:paraId="07218C54" w14:textId="77777777" w:rsidR="004A188C" w:rsidRPr="0085338F" w:rsidRDefault="004A188C" w:rsidP="00300622">
            <w:pPr>
              <w:ind w:right="72"/>
              <w:jc w:val="right"/>
              <w:rPr>
                <w:rFonts w:cs="Arial"/>
                <w:b/>
                <w:bCs/>
                <w:noProof/>
                <w:lang w:val="sr-Latn-BA"/>
              </w:rPr>
            </w:pPr>
            <w:r w:rsidRPr="0085338F">
              <w:rPr>
                <w:rFonts w:cs="Arial"/>
                <w:b/>
                <w:bCs/>
                <w:noProof/>
                <w:lang w:val="sr-Latn-BA"/>
              </w:rPr>
              <w:t xml:space="preserve">Plaćena provizija </w:t>
            </w:r>
          </w:p>
          <w:p w14:paraId="2D11192E" w14:textId="77777777" w:rsidR="004A188C" w:rsidRPr="0085338F" w:rsidRDefault="004A188C" w:rsidP="00300622">
            <w:pPr>
              <w:ind w:right="72"/>
              <w:jc w:val="right"/>
              <w:rPr>
                <w:rFonts w:cs="Arial"/>
                <w:noProof/>
                <w:lang w:val="sr-Latn-BA"/>
              </w:rPr>
            </w:pPr>
            <w:r w:rsidRPr="0085338F">
              <w:rPr>
                <w:rFonts w:cs="Arial"/>
                <w:b/>
                <w:bCs/>
                <w:noProof/>
                <w:lang w:val="sr-Latn-BA"/>
              </w:rPr>
              <w:t>(u КМ)</w:t>
            </w:r>
          </w:p>
        </w:tc>
        <w:tc>
          <w:tcPr>
            <w:tcW w:w="140" w:type="dxa"/>
            <w:vAlign w:val="bottom"/>
          </w:tcPr>
          <w:p w14:paraId="03FFC910" w14:textId="77777777" w:rsidR="004A188C" w:rsidRPr="0085338F" w:rsidRDefault="004A188C" w:rsidP="00300622">
            <w:pPr>
              <w:ind w:right="72"/>
              <w:jc w:val="right"/>
              <w:rPr>
                <w:rFonts w:cs="Arial"/>
                <w:b/>
                <w:bCs/>
                <w:noProof/>
                <w:lang w:val="sr-Latn-BA"/>
              </w:rPr>
            </w:pPr>
          </w:p>
        </w:tc>
        <w:tc>
          <w:tcPr>
            <w:tcW w:w="1484" w:type="dxa"/>
            <w:tcBorders>
              <w:bottom w:val="single" w:sz="4" w:space="0" w:color="auto"/>
            </w:tcBorders>
            <w:vAlign w:val="bottom"/>
          </w:tcPr>
          <w:p w14:paraId="06D12C01" w14:textId="77777777" w:rsidR="004A188C" w:rsidRPr="0085338F" w:rsidRDefault="004A188C" w:rsidP="00300622">
            <w:pPr>
              <w:ind w:right="72"/>
              <w:jc w:val="right"/>
              <w:rPr>
                <w:rFonts w:cs="Arial"/>
                <w:noProof/>
                <w:lang w:val="sr-Latn-BA"/>
              </w:rPr>
            </w:pPr>
            <w:r w:rsidRPr="0085338F">
              <w:rPr>
                <w:rFonts w:cs="Arial"/>
                <w:b/>
                <w:bCs/>
                <w:noProof/>
                <w:lang w:val="sr-Latn-BA"/>
              </w:rPr>
              <w:t>% učešće provizije u ukupnoj vrijednosti transakcije</w:t>
            </w:r>
          </w:p>
        </w:tc>
      </w:tr>
      <w:tr w:rsidR="0085338F" w:rsidRPr="0085338F" w14:paraId="38C225D8" w14:textId="77777777" w:rsidTr="00300622">
        <w:trPr>
          <w:jc w:val="center"/>
        </w:trPr>
        <w:tc>
          <w:tcPr>
            <w:tcW w:w="3447" w:type="dxa"/>
            <w:vAlign w:val="bottom"/>
          </w:tcPr>
          <w:p w14:paraId="72EDA8F7" w14:textId="77777777" w:rsidR="004A188C" w:rsidRPr="0085338F" w:rsidRDefault="004A188C" w:rsidP="00300622">
            <w:pPr>
              <w:rPr>
                <w:rFonts w:cs="Arial"/>
                <w:noProof/>
                <w:lang w:val="sr-Latn-BA"/>
              </w:rPr>
            </w:pPr>
          </w:p>
        </w:tc>
        <w:tc>
          <w:tcPr>
            <w:tcW w:w="148" w:type="dxa"/>
            <w:vAlign w:val="bottom"/>
          </w:tcPr>
          <w:p w14:paraId="2277F827" w14:textId="77777777" w:rsidR="004A188C" w:rsidRPr="0085338F" w:rsidRDefault="004A188C" w:rsidP="00300622">
            <w:pPr>
              <w:jc w:val="right"/>
              <w:rPr>
                <w:rFonts w:cs="Arial"/>
                <w:noProof/>
                <w:lang w:val="sr-Latn-BA"/>
              </w:rPr>
            </w:pPr>
          </w:p>
        </w:tc>
        <w:tc>
          <w:tcPr>
            <w:tcW w:w="1484" w:type="dxa"/>
            <w:vAlign w:val="bottom"/>
          </w:tcPr>
          <w:p w14:paraId="6F77C3B6" w14:textId="77777777" w:rsidR="004A188C" w:rsidRPr="0085338F" w:rsidRDefault="004A188C" w:rsidP="00300622">
            <w:pPr>
              <w:ind w:right="72"/>
              <w:jc w:val="center"/>
              <w:rPr>
                <w:rFonts w:cs="Arial"/>
                <w:b/>
                <w:noProof/>
                <w:lang w:val="sr-Latn-BA"/>
              </w:rPr>
            </w:pPr>
            <w:r w:rsidRPr="0085338F">
              <w:rPr>
                <w:rFonts w:cs="Arial"/>
                <w:b/>
                <w:noProof/>
                <w:lang w:val="sr-Latn-BA"/>
              </w:rPr>
              <w:t>1</w:t>
            </w:r>
          </w:p>
        </w:tc>
        <w:tc>
          <w:tcPr>
            <w:tcW w:w="134" w:type="dxa"/>
            <w:vAlign w:val="bottom"/>
          </w:tcPr>
          <w:p w14:paraId="609C0B43" w14:textId="77777777" w:rsidR="004A188C" w:rsidRPr="0085338F" w:rsidRDefault="004A188C" w:rsidP="00300622">
            <w:pPr>
              <w:ind w:right="72"/>
              <w:jc w:val="center"/>
              <w:rPr>
                <w:rFonts w:cs="Arial"/>
                <w:b/>
                <w:noProof/>
                <w:lang w:val="sr-Latn-BA"/>
              </w:rPr>
            </w:pPr>
          </w:p>
        </w:tc>
        <w:tc>
          <w:tcPr>
            <w:tcW w:w="1489" w:type="dxa"/>
            <w:vAlign w:val="bottom"/>
          </w:tcPr>
          <w:p w14:paraId="5D68E3C7" w14:textId="77777777" w:rsidR="004A188C" w:rsidRPr="0085338F" w:rsidRDefault="004A188C" w:rsidP="00300622">
            <w:pPr>
              <w:ind w:right="72"/>
              <w:jc w:val="center"/>
              <w:rPr>
                <w:rFonts w:cs="Arial"/>
                <w:b/>
                <w:noProof/>
                <w:lang w:val="sr-Latn-BA"/>
              </w:rPr>
            </w:pPr>
            <w:r w:rsidRPr="0085338F">
              <w:rPr>
                <w:rFonts w:cs="Arial"/>
                <w:b/>
                <w:noProof/>
                <w:lang w:val="sr-Latn-BA"/>
              </w:rPr>
              <w:t>2</w:t>
            </w:r>
          </w:p>
        </w:tc>
        <w:tc>
          <w:tcPr>
            <w:tcW w:w="140" w:type="dxa"/>
            <w:vAlign w:val="bottom"/>
          </w:tcPr>
          <w:p w14:paraId="1BF72C5A" w14:textId="77777777" w:rsidR="004A188C" w:rsidRPr="0085338F" w:rsidRDefault="004A188C" w:rsidP="00300622">
            <w:pPr>
              <w:ind w:right="72"/>
              <w:jc w:val="center"/>
              <w:rPr>
                <w:rFonts w:cs="Arial"/>
                <w:b/>
                <w:noProof/>
                <w:lang w:val="sr-Latn-BA"/>
              </w:rPr>
            </w:pPr>
          </w:p>
        </w:tc>
        <w:tc>
          <w:tcPr>
            <w:tcW w:w="1498" w:type="dxa"/>
            <w:vAlign w:val="bottom"/>
          </w:tcPr>
          <w:p w14:paraId="746D311D" w14:textId="77777777" w:rsidR="004A188C" w:rsidRPr="0085338F" w:rsidRDefault="004A188C" w:rsidP="00300622">
            <w:pPr>
              <w:ind w:right="72"/>
              <w:jc w:val="center"/>
              <w:rPr>
                <w:rFonts w:cs="Arial"/>
                <w:b/>
                <w:noProof/>
                <w:lang w:val="sr-Latn-BA"/>
              </w:rPr>
            </w:pPr>
            <w:r w:rsidRPr="0085338F">
              <w:rPr>
                <w:rFonts w:cs="Arial"/>
                <w:b/>
                <w:noProof/>
                <w:lang w:val="sr-Latn-BA"/>
              </w:rPr>
              <w:t>3</w:t>
            </w:r>
          </w:p>
        </w:tc>
        <w:tc>
          <w:tcPr>
            <w:tcW w:w="140" w:type="dxa"/>
            <w:vAlign w:val="bottom"/>
          </w:tcPr>
          <w:p w14:paraId="1C021D20" w14:textId="77777777" w:rsidR="004A188C" w:rsidRPr="0085338F" w:rsidRDefault="004A188C" w:rsidP="00300622">
            <w:pPr>
              <w:ind w:right="72"/>
              <w:jc w:val="center"/>
              <w:rPr>
                <w:rFonts w:cs="Arial"/>
                <w:b/>
                <w:noProof/>
                <w:lang w:val="sr-Latn-BA"/>
              </w:rPr>
            </w:pPr>
          </w:p>
        </w:tc>
        <w:tc>
          <w:tcPr>
            <w:tcW w:w="1484" w:type="dxa"/>
            <w:vAlign w:val="bottom"/>
          </w:tcPr>
          <w:p w14:paraId="18240435" w14:textId="77777777" w:rsidR="004A188C" w:rsidRPr="0085338F" w:rsidRDefault="004A188C" w:rsidP="00300622">
            <w:pPr>
              <w:ind w:right="72"/>
              <w:jc w:val="center"/>
              <w:rPr>
                <w:rFonts w:cs="Arial"/>
                <w:b/>
                <w:noProof/>
                <w:lang w:val="sr-Latn-BA"/>
              </w:rPr>
            </w:pPr>
            <w:r w:rsidRPr="0085338F">
              <w:rPr>
                <w:rFonts w:cs="Arial"/>
                <w:b/>
                <w:noProof/>
                <w:lang w:val="sr-Latn-BA"/>
              </w:rPr>
              <w:t>4=3/2</w:t>
            </w:r>
          </w:p>
        </w:tc>
      </w:tr>
      <w:tr w:rsidR="0085338F" w:rsidRPr="0085338F" w14:paraId="08EDB851" w14:textId="77777777" w:rsidTr="00300622">
        <w:trPr>
          <w:jc w:val="center"/>
        </w:trPr>
        <w:tc>
          <w:tcPr>
            <w:tcW w:w="3447" w:type="dxa"/>
            <w:vAlign w:val="bottom"/>
          </w:tcPr>
          <w:p w14:paraId="0B3298FA" w14:textId="77777777" w:rsidR="004A188C" w:rsidRPr="0085338F" w:rsidRDefault="004A188C" w:rsidP="00300622">
            <w:pPr>
              <w:rPr>
                <w:rFonts w:cs="Arial"/>
                <w:noProof/>
                <w:lang w:val="sr-Latn-BA"/>
              </w:rPr>
            </w:pPr>
            <w:r w:rsidRPr="0085338F">
              <w:rPr>
                <w:rFonts w:cs="Arial"/>
                <w:noProof/>
                <w:lang w:val="sr-Latn-BA"/>
              </w:rPr>
              <w:t>«Raiffeisen bank“ d.d. Sarajevo</w:t>
            </w:r>
          </w:p>
        </w:tc>
        <w:tc>
          <w:tcPr>
            <w:tcW w:w="148" w:type="dxa"/>
            <w:vAlign w:val="bottom"/>
          </w:tcPr>
          <w:p w14:paraId="2F236991" w14:textId="77777777" w:rsidR="004A188C" w:rsidRPr="0085338F" w:rsidRDefault="004A188C" w:rsidP="00300622">
            <w:pPr>
              <w:jc w:val="right"/>
              <w:rPr>
                <w:rFonts w:cs="Arial"/>
                <w:noProof/>
                <w:lang w:val="sr-Latn-BA"/>
              </w:rPr>
            </w:pPr>
          </w:p>
        </w:tc>
        <w:tc>
          <w:tcPr>
            <w:tcW w:w="1484" w:type="dxa"/>
            <w:vAlign w:val="bottom"/>
          </w:tcPr>
          <w:p w14:paraId="7C95A2BC" w14:textId="1723EA90" w:rsidR="004A188C" w:rsidRPr="0085338F" w:rsidRDefault="00F1744D" w:rsidP="00300622">
            <w:pPr>
              <w:ind w:right="72"/>
              <w:rPr>
                <w:rFonts w:cs="Arial"/>
                <w:noProof/>
                <w:lang w:val="sr-Latn-BA"/>
              </w:rPr>
            </w:pPr>
            <w:r>
              <w:rPr>
                <w:rFonts w:cs="Arial"/>
                <w:noProof/>
                <w:lang w:val="sr-Latn-BA"/>
              </w:rPr>
              <w:t xml:space="preserve">    7,066,326</w:t>
            </w:r>
            <w:r w:rsidRPr="00F1744D">
              <w:rPr>
                <w:rFonts w:cs="Arial"/>
                <w:noProof/>
                <w:lang w:val="sr-Latn-BA"/>
              </w:rPr>
              <w:t xml:space="preserve">    </w:t>
            </w:r>
          </w:p>
        </w:tc>
        <w:tc>
          <w:tcPr>
            <w:tcW w:w="134" w:type="dxa"/>
            <w:vAlign w:val="bottom"/>
          </w:tcPr>
          <w:p w14:paraId="1390F5F1" w14:textId="77777777" w:rsidR="004A188C" w:rsidRPr="0085338F" w:rsidRDefault="004A188C" w:rsidP="00300622">
            <w:pPr>
              <w:ind w:right="72"/>
              <w:jc w:val="center"/>
              <w:rPr>
                <w:rFonts w:cs="Arial"/>
                <w:b/>
                <w:noProof/>
                <w:lang w:val="sr-Latn-BA"/>
              </w:rPr>
            </w:pPr>
          </w:p>
        </w:tc>
        <w:tc>
          <w:tcPr>
            <w:tcW w:w="1489" w:type="dxa"/>
            <w:vAlign w:val="bottom"/>
          </w:tcPr>
          <w:p w14:paraId="3B37EAE7" w14:textId="2C55DB36" w:rsidR="004A188C" w:rsidRPr="0085338F" w:rsidRDefault="00F1744D" w:rsidP="00300622">
            <w:pPr>
              <w:ind w:right="72"/>
              <w:jc w:val="right"/>
              <w:rPr>
                <w:rFonts w:cs="Arial"/>
                <w:noProof/>
                <w:lang w:val="sr-Latn-BA"/>
              </w:rPr>
            </w:pPr>
            <w:r>
              <w:rPr>
                <w:rFonts w:cs="Arial"/>
                <w:noProof/>
                <w:lang w:val="sr-Latn-BA"/>
              </w:rPr>
              <w:t xml:space="preserve">              99.75</w:t>
            </w:r>
            <w:r w:rsidR="004A188C" w:rsidRPr="0085338F">
              <w:rPr>
                <w:rFonts w:cs="Arial"/>
                <w:noProof/>
                <w:lang w:val="sr-Latn-BA"/>
              </w:rPr>
              <w:t>%</w:t>
            </w:r>
          </w:p>
        </w:tc>
        <w:tc>
          <w:tcPr>
            <w:tcW w:w="140" w:type="dxa"/>
            <w:vAlign w:val="bottom"/>
          </w:tcPr>
          <w:p w14:paraId="6B3B7D47" w14:textId="77777777" w:rsidR="004A188C" w:rsidRPr="0085338F" w:rsidRDefault="004A188C" w:rsidP="00300622">
            <w:pPr>
              <w:ind w:right="72"/>
              <w:jc w:val="center"/>
              <w:rPr>
                <w:rFonts w:cs="Arial"/>
                <w:b/>
                <w:noProof/>
                <w:lang w:val="sr-Latn-BA"/>
              </w:rPr>
            </w:pPr>
          </w:p>
        </w:tc>
        <w:tc>
          <w:tcPr>
            <w:tcW w:w="1498" w:type="dxa"/>
            <w:vAlign w:val="bottom"/>
          </w:tcPr>
          <w:p w14:paraId="6441F311" w14:textId="7E0C6722" w:rsidR="004A188C" w:rsidRPr="0085338F" w:rsidRDefault="00F1744D" w:rsidP="00300622">
            <w:pPr>
              <w:ind w:right="72"/>
              <w:jc w:val="right"/>
              <w:rPr>
                <w:rFonts w:cs="Arial"/>
                <w:noProof/>
                <w:lang w:val="sr-Latn-BA"/>
              </w:rPr>
            </w:pPr>
            <w:r>
              <w:rPr>
                <w:rFonts w:cs="Arial"/>
                <w:noProof/>
                <w:lang w:val="sr-Latn-BA"/>
              </w:rPr>
              <w:t xml:space="preserve">                  18,462</w:t>
            </w:r>
          </w:p>
        </w:tc>
        <w:tc>
          <w:tcPr>
            <w:tcW w:w="140" w:type="dxa"/>
            <w:vAlign w:val="bottom"/>
          </w:tcPr>
          <w:p w14:paraId="5116D121" w14:textId="77777777" w:rsidR="004A188C" w:rsidRPr="0085338F" w:rsidRDefault="004A188C" w:rsidP="00300622">
            <w:pPr>
              <w:ind w:right="72"/>
              <w:jc w:val="center"/>
              <w:rPr>
                <w:rFonts w:cs="Arial"/>
                <w:b/>
                <w:noProof/>
                <w:lang w:val="sr-Latn-BA"/>
              </w:rPr>
            </w:pPr>
          </w:p>
        </w:tc>
        <w:tc>
          <w:tcPr>
            <w:tcW w:w="1484" w:type="dxa"/>
            <w:vAlign w:val="bottom"/>
          </w:tcPr>
          <w:p w14:paraId="7361C5C9" w14:textId="5921F432" w:rsidR="004A188C" w:rsidRPr="0085338F" w:rsidRDefault="00F1744D" w:rsidP="00300622">
            <w:pPr>
              <w:ind w:right="72"/>
              <w:jc w:val="center"/>
              <w:rPr>
                <w:rFonts w:cs="Arial"/>
                <w:noProof/>
                <w:lang w:val="sr-Latn-BA"/>
              </w:rPr>
            </w:pPr>
            <w:r>
              <w:rPr>
                <w:rFonts w:cs="Arial"/>
                <w:noProof/>
                <w:lang w:val="sr-Latn-BA"/>
              </w:rPr>
              <w:t xml:space="preserve">            0.26</w:t>
            </w:r>
            <w:r w:rsidR="004A188C" w:rsidRPr="0085338F">
              <w:rPr>
                <w:rFonts w:cs="Arial"/>
                <w:noProof/>
                <w:lang w:val="sr-Latn-BA"/>
              </w:rPr>
              <w:t>%</w:t>
            </w:r>
          </w:p>
        </w:tc>
      </w:tr>
      <w:tr w:rsidR="0085338F" w:rsidRPr="0085338F" w14:paraId="2B0E746D" w14:textId="77777777" w:rsidTr="00300622">
        <w:trPr>
          <w:jc w:val="center"/>
        </w:trPr>
        <w:tc>
          <w:tcPr>
            <w:tcW w:w="3447" w:type="dxa"/>
            <w:vAlign w:val="bottom"/>
          </w:tcPr>
          <w:p w14:paraId="22C4BE7D" w14:textId="77777777" w:rsidR="004A188C" w:rsidRPr="0085338F" w:rsidRDefault="004A188C" w:rsidP="00300622">
            <w:pPr>
              <w:rPr>
                <w:rFonts w:cs="Arial"/>
                <w:noProof/>
                <w:lang w:val="sr-Latn-BA"/>
              </w:rPr>
            </w:pPr>
            <w:r w:rsidRPr="0085338F">
              <w:rPr>
                <w:rFonts w:cs="Arial"/>
                <w:noProof/>
                <w:lang w:val="sr-Latn-BA"/>
              </w:rPr>
              <w:t>“Raiffeisen Capital“ а.d. Banja Luka</w:t>
            </w:r>
          </w:p>
        </w:tc>
        <w:tc>
          <w:tcPr>
            <w:tcW w:w="148" w:type="dxa"/>
            <w:vAlign w:val="bottom"/>
          </w:tcPr>
          <w:p w14:paraId="70CC8AB0" w14:textId="77777777" w:rsidR="004A188C" w:rsidRPr="0085338F" w:rsidRDefault="004A188C" w:rsidP="00300622">
            <w:pPr>
              <w:jc w:val="right"/>
              <w:rPr>
                <w:rFonts w:cs="Arial"/>
                <w:noProof/>
                <w:lang w:val="sr-Latn-BA"/>
              </w:rPr>
            </w:pPr>
          </w:p>
        </w:tc>
        <w:tc>
          <w:tcPr>
            <w:tcW w:w="1484" w:type="dxa"/>
            <w:vAlign w:val="bottom"/>
          </w:tcPr>
          <w:p w14:paraId="71F17480" w14:textId="38689181" w:rsidR="004A188C" w:rsidRPr="0085338F" w:rsidRDefault="00F1744D" w:rsidP="00300622">
            <w:pPr>
              <w:ind w:right="72"/>
              <w:jc w:val="center"/>
              <w:rPr>
                <w:rFonts w:cs="Arial"/>
                <w:noProof/>
                <w:lang w:val="sr-Latn-BA"/>
              </w:rPr>
            </w:pPr>
            <w:r>
              <w:rPr>
                <w:rFonts w:cs="Arial"/>
                <w:noProof/>
                <w:lang w:val="sr-Latn-BA"/>
              </w:rPr>
              <w:t xml:space="preserve">     17,694</w:t>
            </w:r>
          </w:p>
        </w:tc>
        <w:tc>
          <w:tcPr>
            <w:tcW w:w="134" w:type="dxa"/>
            <w:vAlign w:val="bottom"/>
          </w:tcPr>
          <w:p w14:paraId="570F485C" w14:textId="77777777" w:rsidR="004A188C" w:rsidRPr="0085338F" w:rsidRDefault="004A188C" w:rsidP="00300622">
            <w:pPr>
              <w:ind w:right="72"/>
              <w:jc w:val="right"/>
              <w:rPr>
                <w:rFonts w:cs="Arial"/>
                <w:noProof/>
                <w:lang w:val="sr-Latn-BA"/>
              </w:rPr>
            </w:pPr>
          </w:p>
        </w:tc>
        <w:tc>
          <w:tcPr>
            <w:tcW w:w="1489" w:type="dxa"/>
            <w:vAlign w:val="bottom"/>
          </w:tcPr>
          <w:p w14:paraId="0057E6FD" w14:textId="3519D2BB" w:rsidR="004A188C" w:rsidRPr="0085338F" w:rsidRDefault="00F1744D" w:rsidP="00300622">
            <w:pPr>
              <w:ind w:right="72"/>
              <w:jc w:val="right"/>
              <w:rPr>
                <w:rFonts w:cs="Arial"/>
                <w:noProof/>
                <w:lang w:val="sr-Latn-BA"/>
              </w:rPr>
            </w:pPr>
            <w:r>
              <w:rPr>
                <w:rFonts w:cs="Arial"/>
                <w:noProof/>
                <w:lang w:val="sr-Latn-BA"/>
              </w:rPr>
              <w:t>0.25</w:t>
            </w:r>
            <w:r w:rsidR="004A188C" w:rsidRPr="0085338F">
              <w:rPr>
                <w:rFonts w:cs="Arial"/>
                <w:noProof/>
                <w:lang w:val="sr-Latn-BA"/>
              </w:rPr>
              <w:t>%</w:t>
            </w:r>
          </w:p>
        </w:tc>
        <w:tc>
          <w:tcPr>
            <w:tcW w:w="140" w:type="dxa"/>
            <w:vAlign w:val="bottom"/>
          </w:tcPr>
          <w:p w14:paraId="47452B29" w14:textId="77777777" w:rsidR="004A188C" w:rsidRPr="0085338F" w:rsidRDefault="004A188C" w:rsidP="00300622">
            <w:pPr>
              <w:ind w:right="72"/>
              <w:jc w:val="right"/>
              <w:rPr>
                <w:rFonts w:cs="Arial"/>
                <w:noProof/>
                <w:lang w:val="sr-Latn-BA"/>
              </w:rPr>
            </w:pPr>
          </w:p>
        </w:tc>
        <w:tc>
          <w:tcPr>
            <w:tcW w:w="1498" w:type="dxa"/>
            <w:vAlign w:val="bottom"/>
          </w:tcPr>
          <w:p w14:paraId="4395A707" w14:textId="650A07E1" w:rsidR="004A188C" w:rsidRPr="0085338F" w:rsidRDefault="00F1744D" w:rsidP="00300622">
            <w:pPr>
              <w:ind w:right="72"/>
              <w:jc w:val="right"/>
              <w:rPr>
                <w:rFonts w:cs="Arial"/>
                <w:noProof/>
                <w:lang w:val="sr-Latn-BA"/>
              </w:rPr>
            </w:pPr>
            <w:r>
              <w:rPr>
                <w:rFonts w:cs="Arial"/>
                <w:noProof/>
                <w:lang w:val="sr-Latn-BA"/>
              </w:rPr>
              <w:t>93</w:t>
            </w:r>
          </w:p>
        </w:tc>
        <w:tc>
          <w:tcPr>
            <w:tcW w:w="140" w:type="dxa"/>
            <w:vAlign w:val="bottom"/>
          </w:tcPr>
          <w:p w14:paraId="5F358551" w14:textId="77777777" w:rsidR="004A188C" w:rsidRPr="0085338F" w:rsidRDefault="004A188C" w:rsidP="00300622">
            <w:pPr>
              <w:ind w:right="72"/>
              <w:jc w:val="right"/>
              <w:rPr>
                <w:rFonts w:cs="Arial"/>
                <w:noProof/>
                <w:lang w:val="sr-Latn-BA"/>
              </w:rPr>
            </w:pPr>
          </w:p>
        </w:tc>
        <w:tc>
          <w:tcPr>
            <w:tcW w:w="1484" w:type="dxa"/>
            <w:vAlign w:val="bottom"/>
          </w:tcPr>
          <w:p w14:paraId="23486319" w14:textId="14277856" w:rsidR="004A188C" w:rsidRPr="0085338F" w:rsidRDefault="00F1744D" w:rsidP="00300622">
            <w:pPr>
              <w:ind w:right="72"/>
              <w:jc w:val="right"/>
              <w:rPr>
                <w:rFonts w:cs="Arial"/>
                <w:noProof/>
                <w:lang w:val="sr-Latn-BA"/>
              </w:rPr>
            </w:pPr>
            <w:r>
              <w:rPr>
                <w:rFonts w:cs="Arial"/>
                <w:noProof/>
                <w:lang w:val="sr-Latn-BA"/>
              </w:rPr>
              <w:t>0,52</w:t>
            </w:r>
            <w:r w:rsidR="004A188C" w:rsidRPr="0085338F">
              <w:rPr>
                <w:rFonts w:cs="Arial"/>
                <w:noProof/>
                <w:lang w:val="sr-Latn-BA"/>
              </w:rPr>
              <w:t>%</w:t>
            </w:r>
          </w:p>
        </w:tc>
      </w:tr>
      <w:tr w:rsidR="0085338F" w:rsidRPr="0085338F" w14:paraId="2F5C4D4D" w14:textId="77777777" w:rsidTr="00300622">
        <w:trPr>
          <w:jc w:val="center"/>
        </w:trPr>
        <w:tc>
          <w:tcPr>
            <w:tcW w:w="3447" w:type="dxa"/>
            <w:vAlign w:val="bottom"/>
          </w:tcPr>
          <w:p w14:paraId="649531DE" w14:textId="77777777" w:rsidR="004A188C" w:rsidRPr="0085338F" w:rsidRDefault="004A188C" w:rsidP="00300622">
            <w:pPr>
              <w:rPr>
                <w:rFonts w:cs="Arial"/>
                <w:b/>
                <w:noProof/>
                <w:lang w:val="sr-Latn-BA"/>
              </w:rPr>
            </w:pPr>
          </w:p>
          <w:p w14:paraId="4AA6FB4C" w14:textId="77777777" w:rsidR="004A188C" w:rsidRPr="0085338F" w:rsidRDefault="004A188C" w:rsidP="00300622">
            <w:pPr>
              <w:rPr>
                <w:rFonts w:cs="Arial"/>
                <w:noProof/>
                <w:lang w:val="sr-Latn-BA"/>
              </w:rPr>
            </w:pPr>
            <w:r w:rsidRPr="0085338F">
              <w:rPr>
                <w:rFonts w:cs="Arial"/>
                <w:b/>
                <w:noProof/>
                <w:lang w:val="sr-Latn-BA"/>
              </w:rPr>
              <w:t>Ukupno</w:t>
            </w:r>
          </w:p>
        </w:tc>
        <w:tc>
          <w:tcPr>
            <w:tcW w:w="148" w:type="dxa"/>
            <w:vAlign w:val="bottom"/>
          </w:tcPr>
          <w:p w14:paraId="030370CC" w14:textId="77777777" w:rsidR="004A188C" w:rsidRPr="0085338F" w:rsidRDefault="004A188C" w:rsidP="00300622">
            <w:pPr>
              <w:jc w:val="right"/>
              <w:rPr>
                <w:rFonts w:cs="Arial"/>
                <w:noProof/>
                <w:lang w:val="sr-Latn-BA"/>
              </w:rPr>
            </w:pPr>
          </w:p>
        </w:tc>
        <w:tc>
          <w:tcPr>
            <w:tcW w:w="1484" w:type="dxa"/>
            <w:tcBorders>
              <w:top w:val="single" w:sz="4" w:space="0" w:color="auto"/>
              <w:bottom w:val="double" w:sz="6" w:space="0" w:color="auto"/>
            </w:tcBorders>
            <w:vAlign w:val="bottom"/>
          </w:tcPr>
          <w:p w14:paraId="360B01F3" w14:textId="55F0479E" w:rsidR="004A188C" w:rsidRPr="0085338F" w:rsidRDefault="00F1744D" w:rsidP="00300622">
            <w:pPr>
              <w:ind w:right="72"/>
              <w:jc w:val="right"/>
              <w:rPr>
                <w:rFonts w:cs="Arial"/>
                <w:noProof/>
                <w:lang w:val="sr-Latn-BA"/>
              </w:rPr>
            </w:pPr>
            <w:r>
              <w:rPr>
                <w:rFonts w:cs="Arial"/>
                <w:b/>
                <w:noProof/>
                <w:lang w:val="sr-Latn-BA"/>
              </w:rPr>
              <w:t>7,084,020</w:t>
            </w:r>
          </w:p>
        </w:tc>
        <w:tc>
          <w:tcPr>
            <w:tcW w:w="134" w:type="dxa"/>
            <w:vAlign w:val="bottom"/>
          </w:tcPr>
          <w:p w14:paraId="5F5697D3" w14:textId="77777777" w:rsidR="004A188C" w:rsidRPr="0085338F" w:rsidRDefault="004A188C" w:rsidP="00300622">
            <w:pPr>
              <w:ind w:right="72"/>
              <w:jc w:val="right"/>
              <w:rPr>
                <w:rFonts w:cs="Arial"/>
                <w:noProof/>
                <w:lang w:val="sr-Latn-BA"/>
              </w:rPr>
            </w:pPr>
          </w:p>
        </w:tc>
        <w:tc>
          <w:tcPr>
            <w:tcW w:w="1489" w:type="dxa"/>
            <w:tcBorders>
              <w:top w:val="single" w:sz="4" w:space="0" w:color="auto"/>
              <w:bottom w:val="double" w:sz="6" w:space="0" w:color="auto"/>
            </w:tcBorders>
            <w:vAlign w:val="bottom"/>
          </w:tcPr>
          <w:p w14:paraId="180B749D" w14:textId="77777777" w:rsidR="004A188C" w:rsidRPr="0085338F" w:rsidRDefault="004A188C" w:rsidP="00300622">
            <w:pPr>
              <w:ind w:right="72"/>
              <w:jc w:val="right"/>
              <w:rPr>
                <w:rFonts w:cs="Arial"/>
                <w:noProof/>
                <w:lang w:val="sr-Latn-BA"/>
              </w:rPr>
            </w:pPr>
            <w:r w:rsidRPr="0085338F">
              <w:rPr>
                <w:rFonts w:cs="Arial"/>
                <w:b/>
                <w:noProof/>
                <w:lang w:val="sr-Latn-BA"/>
              </w:rPr>
              <w:t>100%</w:t>
            </w:r>
          </w:p>
        </w:tc>
        <w:tc>
          <w:tcPr>
            <w:tcW w:w="140" w:type="dxa"/>
            <w:vAlign w:val="bottom"/>
          </w:tcPr>
          <w:p w14:paraId="0A856149" w14:textId="77777777" w:rsidR="004A188C" w:rsidRPr="0085338F" w:rsidRDefault="004A188C" w:rsidP="00300622">
            <w:pPr>
              <w:ind w:right="72"/>
              <w:jc w:val="right"/>
              <w:rPr>
                <w:rFonts w:cs="Arial"/>
                <w:noProof/>
                <w:lang w:val="sr-Latn-BA"/>
              </w:rPr>
            </w:pPr>
          </w:p>
        </w:tc>
        <w:tc>
          <w:tcPr>
            <w:tcW w:w="1498" w:type="dxa"/>
            <w:tcBorders>
              <w:top w:val="single" w:sz="4" w:space="0" w:color="auto"/>
              <w:bottom w:val="double" w:sz="6" w:space="0" w:color="auto"/>
            </w:tcBorders>
            <w:vAlign w:val="bottom"/>
          </w:tcPr>
          <w:p w14:paraId="39F1F47A" w14:textId="256F2BB9" w:rsidR="004A188C" w:rsidRPr="0085338F" w:rsidRDefault="00F1744D" w:rsidP="00300622">
            <w:pPr>
              <w:ind w:right="72"/>
              <w:jc w:val="right"/>
              <w:rPr>
                <w:rFonts w:cs="Arial"/>
                <w:noProof/>
                <w:lang w:val="sr-Latn-BA"/>
              </w:rPr>
            </w:pPr>
            <w:r>
              <w:rPr>
                <w:rFonts w:cs="Arial"/>
                <w:b/>
                <w:noProof/>
                <w:lang w:val="sr-Latn-BA"/>
              </w:rPr>
              <w:t>18,555</w:t>
            </w:r>
          </w:p>
        </w:tc>
        <w:tc>
          <w:tcPr>
            <w:tcW w:w="140" w:type="dxa"/>
            <w:vAlign w:val="bottom"/>
          </w:tcPr>
          <w:p w14:paraId="123CC6B0" w14:textId="77777777" w:rsidR="004A188C" w:rsidRPr="0085338F" w:rsidRDefault="004A188C" w:rsidP="00300622">
            <w:pPr>
              <w:ind w:right="72"/>
              <w:jc w:val="right"/>
              <w:rPr>
                <w:rFonts w:cs="Arial"/>
                <w:noProof/>
                <w:lang w:val="sr-Latn-BA"/>
              </w:rPr>
            </w:pPr>
          </w:p>
        </w:tc>
        <w:tc>
          <w:tcPr>
            <w:tcW w:w="1484" w:type="dxa"/>
            <w:tcBorders>
              <w:top w:val="single" w:sz="4" w:space="0" w:color="auto"/>
              <w:bottom w:val="double" w:sz="6" w:space="0" w:color="auto"/>
            </w:tcBorders>
            <w:vAlign w:val="bottom"/>
          </w:tcPr>
          <w:p w14:paraId="409F03A9" w14:textId="1B83D3FD" w:rsidR="004A188C" w:rsidRPr="0085338F" w:rsidRDefault="00F1744D" w:rsidP="00300622">
            <w:pPr>
              <w:ind w:right="72"/>
              <w:jc w:val="right"/>
              <w:rPr>
                <w:rFonts w:cs="Arial"/>
                <w:noProof/>
                <w:lang w:val="sr-Latn-BA"/>
              </w:rPr>
            </w:pPr>
            <w:r>
              <w:rPr>
                <w:rFonts w:cs="Arial"/>
                <w:b/>
                <w:noProof/>
                <w:lang w:val="sr-Latn-BA"/>
              </w:rPr>
              <w:t>0,26</w:t>
            </w:r>
            <w:r w:rsidR="004A188C" w:rsidRPr="0085338F">
              <w:rPr>
                <w:rFonts w:cs="Arial"/>
                <w:b/>
                <w:noProof/>
                <w:lang w:val="sr-Latn-BA"/>
              </w:rPr>
              <w:t>%</w:t>
            </w:r>
          </w:p>
        </w:tc>
      </w:tr>
      <w:tr w:rsidR="004A188C" w:rsidRPr="0085338F" w14:paraId="1DB46968" w14:textId="77777777" w:rsidTr="00300622">
        <w:trPr>
          <w:jc w:val="center"/>
        </w:trPr>
        <w:tc>
          <w:tcPr>
            <w:tcW w:w="3447" w:type="dxa"/>
            <w:vAlign w:val="bottom"/>
          </w:tcPr>
          <w:p w14:paraId="030E53D3" w14:textId="77777777" w:rsidR="004A188C" w:rsidRPr="0085338F" w:rsidRDefault="004A188C" w:rsidP="00300622">
            <w:pPr>
              <w:rPr>
                <w:rFonts w:cs="Arial"/>
                <w:b/>
                <w:noProof/>
                <w:lang w:val="sr-Latn-BA"/>
              </w:rPr>
            </w:pPr>
          </w:p>
        </w:tc>
        <w:tc>
          <w:tcPr>
            <w:tcW w:w="148" w:type="dxa"/>
            <w:vAlign w:val="bottom"/>
          </w:tcPr>
          <w:p w14:paraId="57B278C1" w14:textId="77777777" w:rsidR="004A188C" w:rsidRPr="0085338F" w:rsidRDefault="004A188C" w:rsidP="00300622">
            <w:pPr>
              <w:jc w:val="right"/>
              <w:rPr>
                <w:rFonts w:cs="Arial"/>
                <w:b/>
                <w:noProof/>
                <w:lang w:val="sr-Latn-BA"/>
              </w:rPr>
            </w:pPr>
          </w:p>
        </w:tc>
        <w:tc>
          <w:tcPr>
            <w:tcW w:w="1484" w:type="dxa"/>
            <w:tcBorders>
              <w:top w:val="single" w:sz="4" w:space="0" w:color="auto"/>
              <w:bottom w:val="double" w:sz="6" w:space="0" w:color="auto"/>
            </w:tcBorders>
            <w:vAlign w:val="bottom"/>
          </w:tcPr>
          <w:p w14:paraId="74CF594E" w14:textId="77777777" w:rsidR="004A188C" w:rsidRPr="0085338F" w:rsidRDefault="004A188C" w:rsidP="00300622">
            <w:pPr>
              <w:ind w:right="72"/>
              <w:jc w:val="right"/>
              <w:rPr>
                <w:rFonts w:cs="Arial"/>
                <w:b/>
                <w:noProof/>
                <w:lang w:val="sr-Latn-BA"/>
              </w:rPr>
            </w:pPr>
          </w:p>
        </w:tc>
        <w:tc>
          <w:tcPr>
            <w:tcW w:w="134" w:type="dxa"/>
            <w:vAlign w:val="bottom"/>
          </w:tcPr>
          <w:p w14:paraId="51A20A55" w14:textId="77777777" w:rsidR="004A188C" w:rsidRPr="0085338F" w:rsidRDefault="004A188C" w:rsidP="00300622">
            <w:pPr>
              <w:ind w:right="72"/>
              <w:jc w:val="right"/>
              <w:rPr>
                <w:rFonts w:cs="Arial"/>
                <w:b/>
                <w:noProof/>
                <w:lang w:val="sr-Latn-BA"/>
              </w:rPr>
            </w:pPr>
          </w:p>
        </w:tc>
        <w:tc>
          <w:tcPr>
            <w:tcW w:w="1489" w:type="dxa"/>
            <w:tcBorders>
              <w:top w:val="single" w:sz="4" w:space="0" w:color="auto"/>
              <w:bottom w:val="double" w:sz="6" w:space="0" w:color="auto"/>
            </w:tcBorders>
            <w:vAlign w:val="bottom"/>
          </w:tcPr>
          <w:p w14:paraId="5073489A" w14:textId="77777777" w:rsidR="004A188C" w:rsidRPr="0085338F" w:rsidRDefault="004A188C" w:rsidP="00300622">
            <w:pPr>
              <w:ind w:right="72"/>
              <w:jc w:val="right"/>
              <w:rPr>
                <w:rFonts w:cs="Arial"/>
                <w:b/>
                <w:noProof/>
                <w:lang w:val="sr-Latn-BA"/>
              </w:rPr>
            </w:pPr>
          </w:p>
        </w:tc>
        <w:tc>
          <w:tcPr>
            <w:tcW w:w="140" w:type="dxa"/>
            <w:vAlign w:val="bottom"/>
          </w:tcPr>
          <w:p w14:paraId="71B52119" w14:textId="77777777" w:rsidR="004A188C" w:rsidRPr="0085338F" w:rsidRDefault="004A188C" w:rsidP="00300622">
            <w:pPr>
              <w:ind w:right="72"/>
              <w:jc w:val="right"/>
              <w:rPr>
                <w:rFonts w:cs="Arial"/>
                <w:b/>
                <w:noProof/>
                <w:lang w:val="sr-Latn-BA"/>
              </w:rPr>
            </w:pPr>
          </w:p>
        </w:tc>
        <w:tc>
          <w:tcPr>
            <w:tcW w:w="1498" w:type="dxa"/>
            <w:tcBorders>
              <w:top w:val="single" w:sz="4" w:space="0" w:color="auto"/>
              <w:bottom w:val="double" w:sz="6" w:space="0" w:color="auto"/>
            </w:tcBorders>
            <w:vAlign w:val="bottom"/>
          </w:tcPr>
          <w:p w14:paraId="4CC39E2A" w14:textId="77777777" w:rsidR="004A188C" w:rsidRPr="0085338F" w:rsidRDefault="004A188C" w:rsidP="00300622">
            <w:pPr>
              <w:ind w:right="72"/>
              <w:jc w:val="right"/>
              <w:rPr>
                <w:rFonts w:cs="Arial"/>
                <w:b/>
                <w:noProof/>
                <w:lang w:val="sr-Latn-BA"/>
              </w:rPr>
            </w:pPr>
          </w:p>
        </w:tc>
        <w:tc>
          <w:tcPr>
            <w:tcW w:w="140" w:type="dxa"/>
            <w:vAlign w:val="bottom"/>
          </w:tcPr>
          <w:p w14:paraId="07978242" w14:textId="77777777" w:rsidR="004A188C" w:rsidRPr="0085338F" w:rsidRDefault="004A188C" w:rsidP="00300622">
            <w:pPr>
              <w:ind w:right="72"/>
              <w:jc w:val="right"/>
              <w:rPr>
                <w:rFonts w:cs="Arial"/>
                <w:b/>
                <w:noProof/>
                <w:lang w:val="sr-Latn-BA"/>
              </w:rPr>
            </w:pPr>
          </w:p>
        </w:tc>
        <w:tc>
          <w:tcPr>
            <w:tcW w:w="1484" w:type="dxa"/>
            <w:tcBorders>
              <w:top w:val="single" w:sz="4" w:space="0" w:color="auto"/>
              <w:bottom w:val="double" w:sz="6" w:space="0" w:color="auto"/>
            </w:tcBorders>
            <w:vAlign w:val="bottom"/>
          </w:tcPr>
          <w:p w14:paraId="5A6CDF03" w14:textId="77777777" w:rsidR="004A188C" w:rsidRPr="0085338F" w:rsidRDefault="004A188C" w:rsidP="00300622">
            <w:pPr>
              <w:ind w:right="72"/>
              <w:jc w:val="right"/>
              <w:rPr>
                <w:rFonts w:cs="Arial"/>
                <w:b/>
                <w:noProof/>
                <w:lang w:val="sr-Latn-BA"/>
              </w:rPr>
            </w:pPr>
          </w:p>
        </w:tc>
      </w:tr>
    </w:tbl>
    <w:p w14:paraId="2D3C832A" w14:textId="77777777" w:rsidR="004A188C" w:rsidRPr="0085338F" w:rsidRDefault="004A188C" w:rsidP="004A188C">
      <w:pPr>
        <w:rPr>
          <w:rFonts w:cs="Arial"/>
          <w:noProof/>
          <w:highlight w:val="yellow"/>
          <w:lang w:val="sr-Latn-BA"/>
        </w:rPr>
      </w:pPr>
    </w:p>
    <w:p w14:paraId="0580A792" w14:textId="77777777" w:rsidR="004A188C" w:rsidRPr="0085338F" w:rsidRDefault="004A188C" w:rsidP="004A188C">
      <w:pPr>
        <w:rPr>
          <w:rFonts w:cs="Arial"/>
          <w:noProof/>
          <w:highlight w:val="yellow"/>
          <w:lang w:val="sr-Latn-BA"/>
        </w:rPr>
      </w:pPr>
    </w:p>
    <w:p w14:paraId="33A94031" w14:textId="77777777" w:rsidR="004A188C" w:rsidRPr="0085338F" w:rsidRDefault="004A188C" w:rsidP="004A188C">
      <w:pPr>
        <w:widowControl w:val="0"/>
        <w:numPr>
          <w:ilvl w:val="0"/>
          <w:numId w:val="5"/>
        </w:numPr>
        <w:tabs>
          <w:tab w:val="clear" w:pos="360"/>
        </w:tabs>
        <w:autoSpaceDE w:val="0"/>
        <w:autoSpaceDN w:val="0"/>
        <w:adjustRightInd w:val="0"/>
        <w:jc w:val="both"/>
        <w:rPr>
          <w:rFonts w:cs="Arial"/>
          <w:noProof/>
          <w:lang w:val="sr-Latn-BA"/>
        </w:rPr>
      </w:pPr>
      <w:r w:rsidRPr="0085338F">
        <w:rPr>
          <w:rFonts w:cs="Arial"/>
          <w:b/>
          <w:i/>
          <w:noProof/>
          <w:lang w:val="sr-Latn-BA"/>
        </w:rPr>
        <w:t>Pregled najviše i najniže  NVI po udjelu fonda u prethodne tri godine:</w:t>
      </w:r>
    </w:p>
    <w:p w14:paraId="7F105B75" w14:textId="77777777" w:rsidR="004A188C" w:rsidRPr="0085338F" w:rsidRDefault="004A188C" w:rsidP="004A188C">
      <w:pPr>
        <w:widowControl w:val="0"/>
        <w:autoSpaceDE w:val="0"/>
        <w:autoSpaceDN w:val="0"/>
        <w:adjustRightInd w:val="0"/>
        <w:ind w:left="360"/>
        <w:jc w:val="both"/>
        <w:rPr>
          <w:rFonts w:cs="Arial"/>
          <w:noProof/>
          <w:lang w:val="sr-Latn-BA"/>
        </w:rPr>
      </w:pPr>
    </w:p>
    <w:tbl>
      <w:tblPr>
        <w:tblW w:w="9781" w:type="dxa"/>
        <w:tblInd w:w="-459" w:type="dxa"/>
        <w:tblLayout w:type="fixed"/>
        <w:tblLook w:val="0000" w:firstRow="0" w:lastRow="0" w:firstColumn="0" w:lastColumn="0" w:noHBand="0" w:noVBand="0"/>
      </w:tblPr>
      <w:tblGrid>
        <w:gridCol w:w="3261"/>
        <w:gridCol w:w="236"/>
        <w:gridCol w:w="3019"/>
        <w:gridCol w:w="236"/>
        <w:gridCol w:w="3029"/>
      </w:tblGrid>
      <w:tr w:rsidR="0085338F" w:rsidRPr="0085338F" w14:paraId="683AE247" w14:textId="77777777" w:rsidTr="00300622">
        <w:tc>
          <w:tcPr>
            <w:tcW w:w="3261" w:type="dxa"/>
            <w:tcBorders>
              <w:bottom w:val="single" w:sz="4" w:space="0" w:color="auto"/>
            </w:tcBorders>
            <w:vAlign w:val="bottom"/>
          </w:tcPr>
          <w:p w14:paraId="31919888" w14:textId="77777777" w:rsidR="004A188C" w:rsidRPr="0085338F" w:rsidRDefault="004A188C" w:rsidP="00300622">
            <w:pPr>
              <w:jc w:val="center"/>
              <w:rPr>
                <w:rFonts w:cs="Arial"/>
                <w:b/>
                <w:noProof/>
                <w:lang w:val="sr-Latn-BA"/>
              </w:rPr>
            </w:pPr>
            <w:r w:rsidRPr="0085338F">
              <w:rPr>
                <w:rFonts w:cs="Arial"/>
                <w:b/>
                <w:noProof/>
                <w:lang w:val="sr-Latn-BA"/>
              </w:rPr>
              <w:t>Godina</w:t>
            </w:r>
          </w:p>
        </w:tc>
        <w:tc>
          <w:tcPr>
            <w:tcW w:w="236" w:type="dxa"/>
          </w:tcPr>
          <w:p w14:paraId="39956B27" w14:textId="77777777" w:rsidR="004A188C" w:rsidRPr="0085338F" w:rsidRDefault="004A188C" w:rsidP="00300622">
            <w:pPr>
              <w:jc w:val="center"/>
              <w:rPr>
                <w:rFonts w:cs="Arial"/>
                <w:b/>
                <w:noProof/>
                <w:lang w:val="sr-Latn-BA"/>
              </w:rPr>
            </w:pPr>
          </w:p>
        </w:tc>
        <w:tc>
          <w:tcPr>
            <w:tcW w:w="3019" w:type="dxa"/>
            <w:tcBorders>
              <w:bottom w:val="single" w:sz="4" w:space="0" w:color="auto"/>
            </w:tcBorders>
            <w:vAlign w:val="bottom"/>
          </w:tcPr>
          <w:p w14:paraId="343C9787" w14:textId="77777777" w:rsidR="004A188C" w:rsidRPr="0085338F" w:rsidRDefault="004A188C" w:rsidP="00300622">
            <w:pPr>
              <w:ind w:right="72"/>
              <w:jc w:val="right"/>
              <w:rPr>
                <w:rFonts w:cs="Arial"/>
                <w:b/>
                <w:noProof/>
                <w:lang w:val="sr-Latn-BA"/>
              </w:rPr>
            </w:pPr>
            <w:r w:rsidRPr="0085338F">
              <w:rPr>
                <w:rFonts w:cs="Arial"/>
                <w:b/>
                <w:noProof/>
                <w:lang w:val="sr-Latn-BA"/>
              </w:rPr>
              <w:t>Najviša cijena po akciji</w:t>
            </w:r>
          </w:p>
        </w:tc>
        <w:tc>
          <w:tcPr>
            <w:tcW w:w="236" w:type="dxa"/>
            <w:vAlign w:val="bottom"/>
          </w:tcPr>
          <w:p w14:paraId="138DE026" w14:textId="77777777" w:rsidR="004A188C" w:rsidRPr="0085338F" w:rsidRDefault="004A188C" w:rsidP="00300622">
            <w:pPr>
              <w:ind w:right="72"/>
              <w:jc w:val="right"/>
              <w:rPr>
                <w:rFonts w:cs="Arial"/>
                <w:b/>
                <w:noProof/>
                <w:lang w:val="sr-Latn-BA"/>
              </w:rPr>
            </w:pPr>
          </w:p>
        </w:tc>
        <w:tc>
          <w:tcPr>
            <w:tcW w:w="3029" w:type="dxa"/>
            <w:tcBorders>
              <w:bottom w:val="single" w:sz="4" w:space="0" w:color="auto"/>
            </w:tcBorders>
            <w:vAlign w:val="bottom"/>
          </w:tcPr>
          <w:p w14:paraId="44DCDDEF" w14:textId="77777777" w:rsidR="004A188C" w:rsidRPr="0085338F" w:rsidRDefault="004A188C" w:rsidP="00300622">
            <w:pPr>
              <w:ind w:right="72"/>
              <w:jc w:val="right"/>
              <w:rPr>
                <w:rFonts w:cs="Arial"/>
                <w:b/>
                <w:noProof/>
                <w:lang w:val="sr-Latn-BA"/>
              </w:rPr>
            </w:pPr>
            <w:r w:rsidRPr="0085338F">
              <w:rPr>
                <w:rFonts w:cs="Arial"/>
                <w:b/>
                <w:noProof/>
                <w:lang w:val="sr-Latn-BA"/>
              </w:rPr>
              <w:t>Najniža cijena po akciji</w:t>
            </w:r>
          </w:p>
        </w:tc>
      </w:tr>
      <w:tr w:rsidR="0085338F" w:rsidRPr="0085338F" w14:paraId="4412D003" w14:textId="77777777" w:rsidTr="00300622">
        <w:tc>
          <w:tcPr>
            <w:tcW w:w="3261" w:type="dxa"/>
            <w:vAlign w:val="bottom"/>
          </w:tcPr>
          <w:p w14:paraId="3607B06F" w14:textId="1B30FC8E" w:rsidR="004A188C" w:rsidRPr="0085338F" w:rsidRDefault="00305DA0" w:rsidP="00300622">
            <w:pPr>
              <w:jc w:val="center"/>
              <w:rPr>
                <w:rFonts w:cs="Arial"/>
                <w:noProof/>
                <w:lang w:val="sr-Latn-BA"/>
              </w:rPr>
            </w:pPr>
            <w:r>
              <w:rPr>
                <w:rFonts w:cs="Arial"/>
                <w:noProof/>
                <w:lang w:val="sr-Latn-BA"/>
              </w:rPr>
              <w:t>2025</w:t>
            </w:r>
            <w:r w:rsidR="004A188C" w:rsidRPr="0085338F">
              <w:rPr>
                <w:rFonts w:cs="Arial"/>
                <w:noProof/>
                <w:lang w:val="sr-Latn-BA"/>
              </w:rPr>
              <w:t>.</w:t>
            </w:r>
          </w:p>
        </w:tc>
        <w:tc>
          <w:tcPr>
            <w:tcW w:w="236" w:type="dxa"/>
          </w:tcPr>
          <w:p w14:paraId="600868B7" w14:textId="77777777" w:rsidR="004A188C" w:rsidRPr="0085338F" w:rsidRDefault="004A188C" w:rsidP="00300622">
            <w:pPr>
              <w:jc w:val="center"/>
              <w:rPr>
                <w:rFonts w:cs="Arial"/>
                <w:noProof/>
                <w:lang w:val="sr-Latn-BA"/>
              </w:rPr>
            </w:pPr>
          </w:p>
        </w:tc>
        <w:tc>
          <w:tcPr>
            <w:tcW w:w="3019" w:type="dxa"/>
            <w:vAlign w:val="bottom"/>
          </w:tcPr>
          <w:p w14:paraId="3DA61EE1" w14:textId="7F92A0A1" w:rsidR="004A188C" w:rsidRPr="0085338F" w:rsidRDefault="00305DA0" w:rsidP="00300622">
            <w:pPr>
              <w:ind w:right="72"/>
              <w:jc w:val="right"/>
              <w:rPr>
                <w:rFonts w:cs="Arial"/>
                <w:noProof/>
                <w:lang w:val="sr-Latn-BA"/>
              </w:rPr>
            </w:pPr>
            <w:r>
              <w:rPr>
                <w:rFonts w:cs="Arial"/>
                <w:noProof/>
                <w:lang w:val="sr-Latn-BA"/>
              </w:rPr>
              <w:t>7,2574</w:t>
            </w:r>
          </w:p>
        </w:tc>
        <w:tc>
          <w:tcPr>
            <w:tcW w:w="236" w:type="dxa"/>
            <w:vAlign w:val="bottom"/>
          </w:tcPr>
          <w:p w14:paraId="28FB74E2" w14:textId="77777777" w:rsidR="004A188C" w:rsidRPr="0085338F" w:rsidRDefault="004A188C" w:rsidP="00300622">
            <w:pPr>
              <w:ind w:right="72"/>
              <w:jc w:val="right"/>
              <w:rPr>
                <w:rFonts w:cs="Arial"/>
                <w:noProof/>
                <w:lang w:val="sr-Latn-BA"/>
              </w:rPr>
            </w:pPr>
          </w:p>
        </w:tc>
        <w:tc>
          <w:tcPr>
            <w:tcW w:w="3029" w:type="dxa"/>
            <w:vAlign w:val="bottom"/>
          </w:tcPr>
          <w:p w14:paraId="51BFBF18" w14:textId="20C867C8" w:rsidR="004A188C" w:rsidRPr="0085338F" w:rsidRDefault="00305DA0" w:rsidP="00300622">
            <w:pPr>
              <w:ind w:right="72"/>
              <w:jc w:val="right"/>
              <w:rPr>
                <w:rFonts w:cs="Arial"/>
                <w:noProof/>
                <w:lang w:val="sr-Latn-BA"/>
              </w:rPr>
            </w:pPr>
            <w:r>
              <w:rPr>
                <w:rFonts w:cs="Arial"/>
                <w:noProof/>
                <w:lang w:val="sr-Latn-BA"/>
              </w:rPr>
              <w:t>7.0155</w:t>
            </w:r>
          </w:p>
        </w:tc>
      </w:tr>
      <w:tr w:rsidR="0085338F" w:rsidRPr="0085338F" w14:paraId="4F065B90" w14:textId="77777777" w:rsidTr="00300622">
        <w:tc>
          <w:tcPr>
            <w:tcW w:w="3261" w:type="dxa"/>
            <w:vAlign w:val="bottom"/>
          </w:tcPr>
          <w:p w14:paraId="20C2EA32" w14:textId="5B3BFF71" w:rsidR="004A188C" w:rsidRPr="0085338F" w:rsidRDefault="00305DA0" w:rsidP="00300622">
            <w:pPr>
              <w:jc w:val="center"/>
              <w:rPr>
                <w:rFonts w:cs="Arial"/>
                <w:noProof/>
                <w:lang w:val="sr-Latn-BA"/>
              </w:rPr>
            </w:pPr>
            <w:r>
              <w:rPr>
                <w:rFonts w:cs="Arial"/>
                <w:noProof/>
                <w:lang w:val="sr-Latn-BA"/>
              </w:rPr>
              <w:t>2024</w:t>
            </w:r>
            <w:r w:rsidR="004A188C" w:rsidRPr="0085338F">
              <w:rPr>
                <w:rFonts w:cs="Arial"/>
                <w:noProof/>
                <w:lang w:val="sr-Latn-BA"/>
              </w:rPr>
              <w:t>.</w:t>
            </w:r>
          </w:p>
        </w:tc>
        <w:tc>
          <w:tcPr>
            <w:tcW w:w="236" w:type="dxa"/>
          </w:tcPr>
          <w:p w14:paraId="709F313D" w14:textId="77777777" w:rsidR="004A188C" w:rsidRPr="0085338F" w:rsidRDefault="004A188C" w:rsidP="00300622">
            <w:pPr>
              <w:jc w:val="center"/>
              <w:rPr>
                <w:rFonts w:cs="Arial"/>
                <w:noProof/>
                <w:lang w:val="sr-Latn-BA"/>
              </w:rPr>
            </w:pPr>
          </w:p>
        </w:tc>
        <w:tc>
          <w:tcPr>
            <w:tcW w:w="3019" w:type="dxa"/>
            <w:vAlign w:val="bottom"/>
          </w:tcPr>
          <w:p w14:paraId="2630F064" w14:textId="22188FB7" w:rsidR="004A188C" w:rsidRPr="0085338F" w:rsidRDefault="00305DA0" w:rsidP="00300622">
            <w:pPr>
              <w:ind w:right="72"/>
              <w:jc w:val="right"/>
              <w:rPr>
                <w:rFonts w:cs="Arial"/>
                <w:noProof/>
                <w:lang w:val="sr-Latn-BA"/>
              </w:rPr>
            </w:pPr>
            <w:r>
              <w:rPr>
                <w:rFonts w:cs="Arial"/>
                <w:noProof/>
                <w:lang w:val="sr-Latn-BA"/>
              </w:rPr>
              <w:t>7.4871</w:t>
            </w:r>
          </w:p>
        </w:tc>
        <w:tc>
          <w:tcPr>
            <w:tcW w:w="236" w:type="dxa"/>
            <w:vAlign w:val="bottom"/>
          </w:tcPr>
          <w:p w14:paraId="3E82F04A" w14:textId="77777777" w:rsidR="004A188C" w:rsidRPr="0085338F" w:rsidRDefault="004A188C" w:rsidP="00300622">
            <w:pPr>
              <w:ind w:right="72"/>
              <w:jc w:val="right"/>
              <w:rPr>
                <w:rFonts w:cs="Arial"/>
                <w:noProof/>
                <w:lang w:val="sr-Latn-BA"/>
              </w:rPr>
            </w:pPr>
          </w:p>
        </w:tc>
        <w:tc>
          <w:tcPr>
            <w:tcW w:w="3029" w:type="dxa"/>
            <w:vAlign w:val="bottom"/>
          </w:tcPr>
          <w:p w14:paraId="4049170E" w14:textId="6B121A87" w:rsidR="004A188C" w:rsidRPr="0085338F" w:rsidRDefault="00305DA0" w:rsidP="00300622">
            <w:pPr>
              <w:ind w:right="72"/>
              <w:jc w:val="right"/>
              <w:rPr>
                <w:rFonts w:cs="Arial"/>
                <w:noProof/>
                <w:lang w:val="sr-Latn-BA"/>
              </w:rPr>
            </w:pPr>
            <w:r>
              <w:rPr>
                <w:rFonts w:cs="Arial"/>
                <w:noProof/>
                <w:lang w:val="sr-Latn-BA"/>
              </w:rPr>
              <w:t>7.0602</w:t>
            </w:r>
          </w:p>
        </w:tc>
      </w:tr>
      <w:tr w:rsidR="0085338F" w:rsidRPr="0085338F" w14:paraId="5BA5B05F" w14:textId="77777777" w:rsidTr="00300622">
        <w:tc>
          <w:tcPr>
            <w:tcW w:w="3261" w:type="dxa"/>
            <w:vAlign w:val="bottom"/>
          </w:tcPr>
          <w:p w14:paraId="41F3773B" w14:textId="004A15DB" w:rsidR="004A188C" w:rsidRPr="0085338F" w:rsidRDefault="00305DA0" w:rsidP="00300622">
            <w:pPr>
              <w:jc w:val="center"/>
              <w:rPr>
                <w:rFonts w:cs="Arial"/>
                <w:noProof/>
                <w:lang w:val="sr-Latn-BA"/>
              </w:rPr>
            </w:pPr>
            <w:r>
              <w:rPr>
                <w:rFonts w:cs="Arial"/>
                <w:noProof/>
                <w:lang w:val="sr-Latn-BA"/>
              </w:rPr>
              <w:t>2023</w:t>
            </w:r>
            <w:r w:rsidR="004A188C" w:rsidRPr="0085338F">
              <w:rPr>
                <w:rFonts w:cs="Arial"/>
                <w:noProof/>
                <w:lang w:val="sr-Latn-BA"/>
              </w:rPr>
              <w:t>.</w:t>
            </w:r>
          </w:p>
        </w:tc>
        <w:tc>
          <w:tcPr>
            <w:tcW w:w="236" w:type="dxa"/>
          </w:tcPr>
          <w:p w14:paraId="3431FD0F" w14:textId="77777777" w:rsidR="004A188C" w:rsidRPr="0085338F" w:rsidRDefault="004A188C" w:rsidP="00300622">
            <w:pPr>
              <w:jc w:val="center"/>
              <w:rPr>
                <w:rFonts w:cs="Arial"/>
                <w:noProof/>
                <w:lang w:val="sr-Latn-BA"/>
              </w:rPr>
            </w:pPr>
          </w:p>
        </w:tc>
        <w:tc>
          <w:tcPr>
            <w:tcW w:w="3019" w:type="dxa"/>
            <w:vAlign w:val="bottom"/>
          </w:tcPr>
          <w:p w14:paraId="7CC5EE21" w14:textId="37114BBE" w:rsidR="004A188C" w:rsidRPr="0085338F" w:rsidRDefault="00305DA0" w:rsidP="00300622">
            <w:pPr>
              <w:ind w:right="72"/>
              <w:jc w:val="right"/>
              <w:rPr>
                <w:rFonts w:cs="Arial"/>
                <w:noProof/>
                <w:lang w:val="sr-Latn-BA"/>
              </w:rPr>
            </w:pPr>
            <w:r>
              <w:rPr>
                <w:rFonts w:cs="Arial"/>
                <w:noProof/>
                <w:lang w:val="sr-Latn-BA"/>
              </w:rPr>
              <w:t>7.2304</w:t>
            </w:r>
          </w:p>
        </w:tc>
        <w:tc>
          <w:tcPr>
            <w:tcW w:w="236" w:type="dxa"/>
            <w:vAlign w:val="bottom"/>
          </w:tcPr>
          <w:p w14:paraId="504D6558" w14:textId="77777777" w:rsidR="004A188C" w:rsidRPr="0085338F" w:rsidRDefault="004A188C" w:rsidP="00300622">
            <w:pPr>
              <w:ind w:right="72"/>
              <w:jc w:val="right"/>
              <w:rPr>
                <w:rFonts w:cs="Arial"/>
                <w:noProof/>
                <w:lang w:val="sr-Latn-BA"/>
              </w:rPr>
            </w:pPr>
          </w:p>
        </w:tc>
        <w:tc>
          <w:tcPr>
            <w:tcW w:w="3029" w:type="dxa"/>
            <w:vAlign w:val="bottom"/>
          </w:tcPr>
          <w:p w14:paraId="4435B676" w14:textId="1343922D" w:rsidR="004A188C" w:rsidRPr="0085338F" w:rsidRDefault="00305DA0" w:rsidP="00300622">
            <w:pPr>
              <w:ind w:right="72"/>
              <w:jc w:val="right"/>
              <w:rPr>
                <w:rFonts w:cs="Arial"/>
                <w:noProof/>
                <w:lang w:val="sr-Latn-BA"/>
              </w:rPr>
            </w:pPr>
            <w:r>
              <w:rPr>
                <w:rFonts w:cs="Arial"/>
                <w:noProof/>
                <w:lang w:val="sr-Latn-BA"/>
              </w:rPr>
              <w:t>6.2888</w:t>
            </w:r>
          </w:p>
        </w:tc>
      </w:tr>
    </w:tbl>
    <w:p w14:paraId="7E6C0EBD" w14:textId="77777777" w:rsidR="004A188C" w:rsidRPr="0085338F" w:rsidRDefault="004A188C" w:rsidP="004A188C">
      <w:pPr>
        <w:rPr>
          <w:rFonts w:cs="Arial"/>
          <w:noProof/>
          <w:lang w:val="sr-Latn-BA"/>
        </w:rPr>
      </w:pPr>
    </w:p>
    <w:p w14:paraId="127E6DE3" w14:textId="77777777" w:rsidR="004A188C" w:rsidRPr="0085338F" w:rsidRDefault="004A188C" w:rsidP="004A188C">
      <w:pPr>
        <w:rPr>
          <w:rFonts w:cs="Arial"/>
          <w:noProof/>
          <w:lang w:val="sr-Latn-BA"/>
        </w:rPr>
      </w:pPr>
    </w:p>
    <w:p w14:paraId="174A4F72" w14:textId="77777777" w:rsidR="004A188C" w:rsidRPr="0085338F" w:rsidRDefault="004A188C" w:rsidP="004A188C">
      <w:pPr>
        <w:widowControl w:val="0"/>
        <w:numPr>
          <w:ilvl w:val="0"/>
          <w:numId w:val="5"/>
        </w:numPr>
        <w:tabs>
          <w:tab w:val="clear" w:pos="360"/>
        </w:tabs>
        <w:autoSpaceDE w:val="0"/>
        <w:autoSpaceDN w:val="0"/>
        <w:adjustRightInd w:val="0"/>
        <w:jc w:val="both"/>
        <w:rPr>
          <w:rFonts w:cs="Arial"/>
          <w:b/>
          <w:i/>
          <w:noProof/>
          <w:lang w:val="sr-Latn-BA"/>
        </w:rPr>
      </w:pPr>
      <w:r w:rsidRPr="0085338F">
        <w:rPr>
          <w:rFonts w:cs="Arial"/>
          <w:b/>
          <w:i/>
          <w:noProof/>
          <w:lang w:val="sr-Latn-BA"/>
        </w:rPr>
        <w:t>Pregled najviše i najniže vrijednosti imovine fonda i NVI fonda</w:t>
      </w:r>
      <w:r w:rsidRPr="0085338F">
        <w:rPr>
          <w:rStyle w:val="CommentReference"/>
          <w:i/>
          <w:sz w:val="20"/>
          <w:szCs w:val="20"/>
        </w:rPr>
        <w:t xml:space="preserve"> </w:t>
      </w:r>
      <w:r w:rsidRPr="0085338F">
        <w:rPr>
          <w:rStyle w:val="CommentReference"/>
          <w:b/>
          <w:i/>
          <w:sz w:val="20"/>
          <w:szCs w:val="20"/>
        </w:rPr>
        <w:t>z</w:t>
      </w:r>
      <w:r w:rsidRPr="0085338F">
        <w:rPr>
          <w:rFonts w:cs="Arial"/>
          <w:b/>
          <w:i/>
          <w:noProof/>
          <w:lang w:val="sr-Latn-BA"/>
        </w:rPr>
        <w:t>a isti obračunski period u protekle tri godine:</w:t>
      </w:r>
    </w:p>
    <w:p w14:paraId="18D681D0" w14:textId="77777777" w:rsidR="004A188C" w:rsidRPr="0085338F" w:rsidRDefault="004A188C" w:rsidP="004A188C">
      <w:pPr>
        <w:ind w:left="-142"/>
        <w:rPr>
          <w:rFonts w:cs="Arial"/>
          <w:b/>
          <w:i/>
          <w:noProof/>
          <w:lang w:val="sr-Latn-BA"/>
        </w:rPr>
      </w:pPr>
    </w:p>
    <w:tbl>
      <w:tblPr>
        <w:tblW w:w="8937" w:type="dxa"/>
        <w:tblInd w:w="-510" w:type="dxa"/>
        <w:tblLayout w:type="fixed"/>
        <w:tblCellMar>
          <w:left w:w="57" w:type="dxa"/>
          <w:right w:w="57" w:type="dxa"/>
        </w:tblCellMar>
        <w:tblLook w:val="0000" w:firstRow="0" w:lastRow="0" w:firstColumn="0" w:lastColumn="0" w:noHBand="0" w:noVBand="0"/>
      </w:tblPr>
      <w:tblGrid>
        <w:gridCol w:w="3275"/>
        <w:gridCol w:w="134"/>
        <w:gridCol w:w="2288"/>
        <w:gridCol w:w="180"/>
        <w:gridCol w:w="450"/>
        <w:gridCol w:w="2250"/>
        <w:gridCol w:w="360"/>
      </w:tblGrid>
      <w:tr w:rsidR="0085338F" w:rsidRPr="0085338F" w14:paraId="3865F8D8" w14:textId="77777777" w:rsidTr="00300622">
        <w:tc>
          <w:tcPr>
            <w:tcW w:w="3275" w:type="dxa"/>
            <w:tcBorders>
              <w:bottom w:val="single" w:sz="4" w:space="0" w:color="auto"/>
            </w:tcBorders>
            <w:vAlign w:val="bottom"/>
          </w:tcPr>
          <w:p w14:paraId="783EC148" w14:textId="77777777" w:rsidR="004A188C" w:rsidRPr="0085338F" w:rsidRDefault="004A188C" w:rsidP="00300622">
            <w:pPr>
              <w:jc w:val="center"/>
              <w:rPr>
                <w:rFonts w:cs="Arial"/>
                <w:b/>
                <w:noProof/>
                <w:lang w:val="sr-Latn-BA"/>
              </w:rPr>
            </w:pPr>
            <w:r w:rsidRPr="0085338F">
              <w:rPr>
                <w:rFonts w:cs="Arial"/>
                <w:b/>
                <w:noProof/>
                <w:lang w:val="sr-Latn-BA"/>
              </w:rPr>
              <w:t>Godina</w:t>
            </w:r>
          </w:p>
        </w:tc>
        <w:tc>
          <w:tcPr>
            <w:tcW w:w="134" w:type="dxa"/>
          </w:tcPr>
          <w:p w14:paraId="1A89D441" w14:textId="77777777" w:rsidR="004A188C" w:rsidRPr="0085338F" w:rsidRDefault="004A188C" w:rsidP="00300622">
            <w:pPr>
              <w:jc w:val="center"/>
              <w:rPr>
                <w:rFonts w:cs="Arial"/>
                <w:b/>
                <w:noProof/>
                <w:lang w:val="sr-Latn-BA"/>
              </w:rPr>
            </w:pPr>
          </w:p>
        </w:tc>
        <w:tc>
          <w:tcPr>
            <w:tcW w:w="2288" w:type="dxa"/>
            <w:tcBorders>
              <w:bottom w:val="single" w:sz="4" w:space="0" w:color="auto"/>
            </w:tcBorders>
            <w:vAlign w:val="bottom"/>
          </w:tcPr>
          <w:p w14:paraId="34A08713" w14:textId="77777777" w:rsidR="004A188C" w:rsidRPr="0085338F" w:rsidRDefault="004A188C" w:rsidP="00300622">
            <w:pPr>
              <w:ind w:right="72"/>
              <w:jc w:val="right"/>
              <w:rPr>
                <w:rFonts w:cs="Arial"/>
                <w:b/>
                <w:noProof/>
                <w:lang w:val="sr-Latn-BA"/>
              </w:rPr>
            </w:pPr>
            <w:r w:rsidRPr="0085338F">
              <w:rPr>
                <w:rFonts w:cs="Arial"/>
                <w:b/>
                <w:noProof/>
                <w:lang w:val="sr-Latn-BA"/>
              </w:rPr>
              <w:t>Najviša vrijednost imovine</w:t>
            </w:r>
          </w:p>
        </w:tc>
        <w:tc>
          <w:tcPr>
            <w:tcW w:w="180" w:type="dxa"/>
          </w:tcPr>
          <w:p w14:paraId="0D6AA5FE" w14:textId="77777777" w:rsidR="004A188C" w:rsidRPr="0085338F" w:rsidRDefault="004A188C" w:rsidP="00300622">
            <w:pPr>
              <w:ind w:right="72"/>
              <w:jc w:val="right"/>
              <w:rPr>
                <w:rFonts w:cs="Arial"/>
                <w:b/>
                <w:noProof/>
                <w:lang w:val="sr-Latn-BA"/>
              </w:rPr>
            </w:pPr>
          </w:p>
        </w:tc>
        <w:tc>
          <w:tcPr>
            <w:tcW w:w="450" w:type="dxa"/>
          </w:tcPr>
          <w:p w14:paraId="4F6EBCB1" w14:textId="77777777" w:rsidR="004A188C" w:rsidRPr="0085338F" w:rsidRDefault="004A188C" w:rsidP="00300622">
            <w:pPr>
              <w:ind w:right="72"/>
              <w:jc w:val="right"/>
              <w:rPr>
                <w:rFonts w:cs="Arial"/>
                <w:b/>
                <w:noProof/>
                <w:lang w:val="sr-Latn-BA"/>
              </w:rPr>
            </w:pPr>
          </w:p>
        </w:tc>
        <w:tc>
          <w:tcPr>
            <w:tcW w:w="2250" w:type="dxa"/>
            <w:tcBorders>
              <w:bottom w:val="single" w:sz="4" w:space="0" w:color="auto"/>
            </w:tcBorders>
            <w:vAlign w:val="bottom"/>
          </w:tcPr>
          <w:p w14:paraId="6649ADB6" w14:textId="77777777" w:rsidR="004A188C" w:rsidRPr="0085338F" w:rsidRDefault="004A188C" w:rsidP="00300622">
            <w:pPr>
              <w:ind w:right="72"/>
              <w:jc w:val="right"/>
              <w:rPr>
                <w:rFonts w:cs="Arial"/>
                <w:b/>
                <w:noProof/>
                <w:lang w:val="sr-Latn-BA"/>
              </w:rPr>
            </w:pPr>
            <w:r w:rsidRPr="0085338F">
              <w:rPr>
                <w:rFonts w:cs="Arial"/>
                <w:b/>
                <w:noProof/>
                <w:lang w:val="sr-Latn-BA"/>
              </w:rPr>
              <w:t>Najniža vrijednost imovine</w:t>
            </w:r>
          </w:p>
        </w:tc>
        <w:tc>
          <w:tcPr>
            <w:tcW w:w="360" w:type="dxa"/>
          </w:tcPr>
          <w:p w14:paraId="339A1009" w14:textId="77777777" w:rsidR="004A188C" w:rsidRPr="0085338F" w:rsidRDefault="004A188C" w:rsidP="00300622">
            <w:pPr>
              <w:ind w:right="72"/>
              <w:jc w:val="right"/>
              <w:rPr>
                <w:rFonts w:cs="Arial"/>
                <w:b/>
                <w:noProof/>
                <w:lang w:val="sr-Latn-BA"/>
              </w:rPr>
            </w:pPr>
          </w:p>
        </w:tc>
      </w:tr>
      <w:tr w:rsidR="0085338F" w:rsidRPr="0085338F" w14:paraId="67D75EBB" w14:textId="77777777" w:rsidTr="00300622">
        <w:tc>
          <w:tcPr>
            <w:tcW w:w="3275" w:type="dxa"/>
            <w:vAlign w:val="bottom"/>
          </w:tcPr>
          <w:p w14:paraId="3B084C90" w14:textId="4367744C" w:rsidR="004A188C" w:rsidRPr="0085338F" w:rsidRDefault="00305DA0" w:rsidP="00300622">
            <w:pPr>
              <w:jc w:val="center"/>
              <w:rPr>
                <w:rFonts w:cs="Arial"/>
                <w:noProof/>
                <w:lang w:val="sr-Latn-BA"/>
              </w:rPr>
            </w:pPr>
            <w:r>
              <w:rPr>
                <w:rFonts w:cs="Arial"/>
                <w:noProof/>
                <w:lang w:val="sr-Latn-BA"/>
              </w:rPr>
              <w:t>2025</w:t>
            </w:r>
            <w:r w:rsidR="004A188C" w:rsidRPr="0085338F">
              <w:rPr>
                <w:rFonts w:cs="Arial"/>
                <w:noProof/>
                <w:lang w:val="sr-Latn-BA"/>
              </w:rPr>
              <w:t>.</w:t>
            </w:r>
          </w:p>
        </w:tc>
        <w:tc>
          <w:tcPr>
            <w:tcW w:w="134" w:type="dxa"/>
          </w:tcPr>
          <w:p w14:paraId="486DFED6" w14:textId="77777777" w:rsidR="004A188C" w:rsidRPr="0085338F" w:rsidRDefault="004A188C" w:rsidP="00300622">
            <w:pPr>
              <w:jc w:val="center"/>
              <w:rPr>
                <w:rFonts w:cs="Arial"/>
                <w:noProof/>
                <w:lang w:val="sr-Latn-BA"/>
              </w:rPr>
            </w:pPr>
          </w:p>
        </w:tc>
        <w:tc>
          <w:tcPr>
            <w:tcW w:w="2288" w:type="dxa"/>
            <w:vAlign w:val="bottom"/>
          </w:tcPr>
          <w:p w14:paraId="3ED63F5E" w14:textId="10620F9E" w:rsidR="004A188C" w:rsidRPr="0085338F" w:rsidRDefault="00305DA0" w:rsidP="00300622">
            <w:pPr>
              <w:ind w:right="72"/>
              <w:jc w:val="right"/>
              <w:rPr>
                <w:rFonts w:cs="Arial"/>
                <w:noProof/>
                <w:lang w:val="sr-Latn-BA"/>
              </w:rPr>
            </w:pPr>
            <w:r>
              <w:rPr>
                <w:rFonts w:cs="Arial"/>
                <w:noProof/>
                <w:lang w:val="sr-Latn-BA"/>
              </w:rPr>
              <w:t>36,256,637</w:t>
            </w:r>
          </w:p>
        </w:tc>
        <w:tc>
          <w:tcPr>
            <w:tcW w:w="180" w:type="dxa"/>
          </w:tcPr>
          <w:p w14:paraId="3C49DB01" w14:textId="77777777" w:rsidR="004A188C" w:rsidRPr="0085338F" w:rsidRDefault="004A188C" w:rsidP="00300622">
            <w:pPr>
              <w:ind w:right="72"/>
              <w:jc w:val="right"/>
              <w:rPr>
                <w:rFonts w:cs="Arial"/>
                <w:noProof/>
                <w:lang w:val="sr-Latn-BA"/>
              </w:rPr>
            </w:pPr>
          </w:p>
        </w:tc>
        <w:tc>
          <w:tcPr>
            <w:tcW w:w="450" w:type="dxa"/>
          </w:tcPr>
          <w:p w14:paraId="786397BE" w14:textId="77777777" w:rsidR="004A188C" w:rsidRPr="0085338F" w:rsidRDefault="004A188C" w:rsidP="00300622">
            <w:pPr>
              <w:ind w:right="72"/>
              <w:jc w:val="right"/>
              <w:rPr>
                <w:rFonts w:cs="Arial"/>
                <w:noProof/>
                <w:lang w:val="sr-Latn-BA"/>
              </w:rPr>
            </w:pPr>
          </w:p>
        </w:tc>
        <w:tc>
          <w:tcPr>
            <w:tcW w:w="2250" w:type="dxa"/>
            <w:vAlign w:val="bottom"/>
          </w:tcPr>
          <w:p w14:paraId="1FC140D2" w14:textId="3304F0A0" w:rsidR="004A188C" w:rsidRPr="0085338F" w:rsidRDefault="00305DA0" w:rsidP="00300622">
            <w:pPr>
              <w:ind w:right="72"/>
              <w:jc w:val="right"/>
              <w:rPr>
                <w:rFonts w:cs="Arial"/>
                <w:noProof/>
                <w:lang w:val="sr-Latn-BA"/>
              </w:rPr>
            </w:pPr>
            <w:r>
              <w:rPr>
                <w:rFonts w:cs="Arial"/>
                <w:noProof/>
                <w:lang w:val="sr-Latn-BA"/>
              </w:rPr>
              <w:t>34,755,914</w:t>
            </w:r>
          </w:p>
        </w:tc>
        <w:tc>
          <w:tcPr>
            <w:tcW w:w="360" w:type="dxa"/>
          </w:tcPr>
          <w:p w14:paraId="53E0883D" w14:textId="77777777" w:rsidR="004A188C" w:rsidRPr="0085338F" w:rsidRDefault="004A188C" w:rsidP="00300622">
            <w:pPr>
              <w:ind w:right="72"/>
              <w:jc w:val="right"/>
              <w:rPr>
                <w:rFonts w:cs="Arial"/>
                <w:noProof/>
                <w:lang w:val="sr-Latn-BA"/>
              </w:rPr>
            </w:pPr>
          </w:p>
        </w:tc>
      </w:tr>
      <w:tr w:rsidR="0085338F" w:rsidRPr="0085338F" w14:paraId="3BF77871" w14:textId="77777777" w:rsidTr="00300622">
        <w:tc>
          <w:tcPr>
            <w:tcW w:w="3275" w:type="dxa"/>
            <w:vAlign w:val="bottom"/>
          </w:tcPr>
          <w:p w14:paraId="4C5A0C37" w14:textId="0ABE1FAF" w:rsidR="004A188C" w:rsidRPr="0085338F" w:rsidRDefault="00305DA0" w:rsidP="00300622">
            <w:pPr>
              <w:jc w:val="center"/>
              <w:rPr>
                <w:rFonts w:cs="Arial"/>
                <w:noProof/>
                <w:lang w:val="sr-Latn-BA"/>
              </w:rPr>
            </w:pPr>
            <w:r>
              <w:rPr>
                <w:rFonts w:cs="Arial"/>
                <w:noProof/>
                <w:lang w:val="sr-Latn-BA"/>
              </w:rPr>
              <w:t>2024</w:t>
            </w:r>
            <w:r w:rsidR="004A188C" w:rsidRPr="0085338F">
              <w:rPr>
                <w:rFonts w:cs="Arial"/>
                <w:noProof/>
                <w:lang w:val="sr-Latn-BA"/>
              </w:rPr>
              <w:t>.</w:t>
            </w:r>
          </w:p>
        </w:tc>
        <w:tc>
          <w:tcPr>
            <w:tcW w:w="134" w:type="dxa"/>
          </w:tcPr>
          <w:p w14:paraId="3593837B" w14:textId="77777777" w:rsidR="004A188C" w:rsidRPr="0085338F" w:rsidRDefault="004A188C" w:rsidP="00300622">
            <w:pPr>
              <w:jc w:val="center"/>
              <w:rPr>
                <w:rFonts w:cs="Arial"/>
                <w:noProof/>
                <w:lang w:val="sr-Latn-BA"/>
              </w:rPr>
            </w:pPr>
          </w:p>
        </w:tc>
        <w:tc>
          <w:tcPr>
            <w:tcW w:w="2288" w:type="dxa"/>
            <w:vAlign w:val="bottom"/>
          </w:tcPr>
          <w:p w14:paraId="7727D5EE" w14:textId="25C349B0" w:rsidR="004A188C" w:rsidRPr="0085338F" w:rsidRDefault="00305DA0" w:rsidP="00300622">
            <w:pPr>
              <w:ind w:right="72"/>
              <w:jc w:val="right"/>
              <w:rPr>
                <w:rFonts w:cs="Arial"/>
                <w:noProof/>
                <w:lang w:val="sr-Latn-BA"/>
              </w:rPr>
            </w:pPr>
            <w:r>
              <w:rPr>
                <w:rFonts w:cs="Arial"/>
                <w:noProof/>
                <w:lang w:val="sr-Latn-BA"/>
              </w:rPr>
              <w:t>37,740,214</w:t>
            </w:r>
          </w:p>
        </w:tc>
        <w:tc>
          <w:tcPr>
            <w:tcW w:w="180" w:type="dxa"/>
          </w:tcPr>
          <w:p w14:paraId="4E46F9E8" w14:textId="77777777" w:rsidR="004A188C" w:rsidRPr="0085338F" w:rsidRDefault="004A188C" w:rsidP="00300622">
            <w:pPr>
              <w:ind w:right="72"/>
              <w:jc w:val="right"/>
              <w:rPr>
                <w:rFonts w:cs="Arial"/>
                <w:noProof/>
                <w:lang w:val="sr-Latn-BA"/>
              </w:rPr>
            </w:pPr>
          </w:p>
        </w:tc>
        <w:tc>
          <w:tcPr>
            <w:tcW w:w="450" w:type="dxa"/>
          </w:tcPr>
          <w:p w14:paraId="13EE093C" w14:textId="77777777" w:rsidR="004A188C" w:rsidRPr="0085338F" w:rsidRDefault="004A188C" w:rsidP="00300622">
            <w:pPr>
              <w:ind w:right="72"/>
              <w:jc w:val="right"/>
              <w:rPr>
                <w:rFonts w:cs="Arial"/>
                <w:noProof/>
                <w:lang w:val="sr-Latn-BA"/>
              </w:rPr>
            </w:pPr>
          </w:p>
        </w:tc>
        <w:tc>
          <w:tcPr>
            <w:tcW w:w="2250" w:type="dxa"/>
            <w:vAlign w:val="bottom"/>
          </w:tcPr>
          <w:p w14:paraId="2DE4EF02" w14:textId="63FD4069" w:rsidR="004A188C" w:rsidRPr="0085338F" w:rsidRDefault="00305DA0" w:rsidP="00300622">
            <w:pPr>
              <w:ind w:right="72"/>
              <w:jc w:val="right"/>
              <w:rPr>
                <w:rFonts w:cs="Arial"/>
                <w:noProof/>
                <w:lang w:val="sr-Latn-BA"/>
              </w:rPr>
            </w:pPr>
            <w:r>
              <w:rPr>
                <w:rFonts w:cs="Arial"/>
                <w:noProof/>
                <w:lang w:val="sr-Latn-BA"/>
              </w:rPr>
              <w:t>35,426,144</w:t>
            </w:r>
          </w:p>
        </w:tc>
        <w:tc>
          <w:tcPr>
            <w:tcW w:w="360" w:type="dxa"/>
          </w:tcPr>
          <w:p w14:paraId="42B1D9A5" w14:textId="77777777" w:rsidR="004A188C" w:rsidRPr="0085338F" w:rsidRDefault="004A188C" w:rsidP="00300622">
            <w:pPr>
              <w:ind w:right="72"/>
              <w:jc w:val="right"/>
              <w:rPr>
                <w:rFonts w:cs="Arial"/>
                <w:noProof/>
                <w:lang w:val="sr-Latn-BA"/>
              </w:rPr>
            </w:pPr>
          </w:p>
        </w:tc>
      </w:tr>
      <w:tr w:rsidR="0085338F" w:rsidRPr="0085338F" w14:paraId="6E6C05F3" w14:textId="77777777" w:rsidTr="00300622">
        <w:tc>
          <w:tcPr>
            <w:tcW w:w="3275" w:type="dxa"/>
            <w:vAlign w:val="bottom"/>
          </w:tcPr>
          <w:p w14:paraId="1FD4574D" w14:textId="67EFB0DB" w:rsidR="004A188C" w:rsidRPr="0085338F" w:rsidRDefault="00305DA0" w:rsidP="00300622">
            <w:pPr>
              <w:jc w:val="center"/>
              <w:rPr>
                <w:rFonts w:cs="Arial"/>
                <w:noProof/>
                <w:lang w:val="sr-Latn-BA"/>
              </w:rPr>
            </w:pPr>
            <w:r>
              <w:rPr>
                <w:rFonts w:cs="Arial"/>
                <w:noProof/>
                <w:lang w:val="sr-Latn-BA"/>
              </w:rPr>
              <w:t>2023</w:t>
            </w:r>
            <w:r w:rsidR="004A188C" w:rsidRPr="0085338F">
              <w:rPr>
                <w:rFonts w:cs="Arial"/>
                <w:noProof/>
                <w:lang w:val="sr-Latn-BA"/>
              </w:rPr>
              <w:t>.</w:t>
            </w:r>
          </w:p>
        </w:tc>
        <w:tc>
          <w:tcPr>
            <w:tcW w:w="134" w:type="dxa"/>
          </w:tcPr>
          <w:p w14:paraId="3025ED0E" w14:textId="77777777" w:rsidR="004A188C" w:rsidRPr="0085338F" w:rsidRDefault="004A188C" w:rsidP="00300622">
            <w:pPr>
              <w:jc w:val="center"/>
              <w:rPr>
                <w:rFonts w:cs="Arial"/>
                <w:noProof/>
                <w:lang w:val="sr-Latn-BA"/>
              </w:rPr>
            </w:pPr>
          </w:p>
        </w:tc>
        <w:tc>
          <w:tcPr>
            <w:tcW w:w="2288" w:type="dxa"/>
            <w:vAlign w:val="bottom"/>
          </w:tcPr>
          <w:p w14:paraId="3A0401E3" w14:textId="3701E072" w:rsidR="004A188C" w:rsidRPr="0085338F" w:rsidRDefault="00305DA0" w:rsidP="00300622">
            <w:pPr>
              <w:ind w:right="72"/>
              <w:jc w:val="right"/>
              <w:rPr>
                <w:rFonts w:cs="Arial"/>
                <w:noProof/>
                <w:lang w:val="sr-Latn-BA"/>
              </w:rPr>
            </w:pPr>
            <w:r w:rsidRPr="0085338F">
              <w:rPr>
                <w:rFonts w:cs="Arial"/>
                <w:noProof/>
                <w:lang w:val="sr-Latn-BA"/>
              </w:rPr>
              <w:t>36,630,838</w:t>
            </w:r>
          </w:p>
        </w:tc>
        <w:tc>
          <w:tcPr>
            <w:tcW w:w="180" w:type="dxa"/>
          </w:tcPr>
          <w:p w14:paraId="46C92619" w14:textId="77777777" w:rsidR="004A188C" w:rsidRPr="0085338F" w:rsidRDefault="004A188C" w:rsidP="00300622">
            <w:pPr>
              <w:ind w:right="72"/>
              <w:jc w:val="right"/>
              <w:rPr>
                <w:rFonts w:cs="Arial"/>
                <w:noProof/>
                <w:lang w:val="sr-Latn-BA"/>
              </w:rPr>
            </w:pPr>
          </w:p>
        </w:tc>
        <w:tc>
          <w:tcPr>
            <w:tcW w:w="450" w:type="dxa"/>
          </w:tcPr>
          <w:p w14:paraId="2DC7759C" w14:textId="77777777" w:rsidR="004A188C" w:rsidRPr="0085338F" w:rsidRDefault="004A188C" w:rsidP="00300622">
            <w:pPr>
              <w:ind w:right="72"/>
              <w:jc w:val="right"/>
              <w:rPr>
                <w:rFonts w:cs="Arial"/>
                <w:noProof/>
                <w:lang w:val="sr-Latn-BA"/>
              </w:rPr>
            </w:pPr>
          </w:p>
        </w:tc>
        <w:tc>
          <w:tcPr>
            <w:tcW w:w="2250" w:type="dxa"/>
            <w:vAlign w:val="bottom"/>
          </w:tcPr>
          <w:p w14:paraId="57F7A40F" w14:textId="075062FA" w:rsidR="004A188C" w:rsidRPr="0085338F" w:rsidRDefault="00305DA0" w:rsidP="00300622">
            <w:pPr>
              <w:ind w:right="72"/>
              <w:jc w:val="right"/>
              <w:rPr>
                <w:rFonts w:cs="Arial"/>
                <w:noProof/>
                <w:lang w:val="sr-Latn-BA"/>
              </w:rPr>
            </w:pPr>
            <w:r w:rsidRPr="0085338F">
              <w:rPr>
                <w:rFonts w:cs="Arial"/>
                <w:noProof/>
                <w:lang w:val="sr-Latn-BA"/>
              </w:rPr>
              <w:t>31,979,731</w:t>
            </w:r>
          </w:p>
        </w:tc>
        <w:tc>
          <w:tcPr>
            <w:tcW w:w="360" w:type="dxa"/>
          </w:tcPr>
          <w:p w14:paraId="525DAABD" w14:textId="77777777" w:rsidR="004A188C" w:rsidRPr="0085338F" w:rsidRDefault="004A188C" w:rsidP="00300622">
            <w:pPr>
              <w:ind w:right="72"/>
              <w:jc w:val="right"/>
              <w:rPr>
                <w:rFonts w:cs="Arial"/>
                <w:noProof/>
                <w:lang w:val="sr-Latn-BA"/>
              </w:rPr>
            </w:pPr>
          </w:p>
        </w:tc>
      </w:tr>
    </w:tbl>
    <w:p w14:paraId="412D2DB1" w14:textId="77777777" w:rsidR="004A188C" w:rsidRPr="0085338F" w:rsidRDefault="004A188C" w:rsidP="004A188C">
      <w:pPr>
        <w:rPr>
          <w:rFonts w:cs="Arial"/>
          <w:noProof/>
          <w:lang w:val="sr-Latn-BA"/>
        </w:rPr>
      </w:pPr>
    </w:p>
    <w:p w14:paraId="7D3EC739" w14:textId="77777777" w:rsidR="004A188C" w:rsidRPr="0085338F" w:rsidRDefault="004A188C" w:rsidP="004A188C">
      <w:pPr>
        <w:rPr>
          <w:rFonts w:cs="Arial"/>
          <w:noProof/>
          <w:highlight w:val="yellow"/>
          <w:lang w:val="sr-Latn-BA"/>
        </w:rPr>
      </w:pPr>
      <w:r w:rsidRPr="0085338F">
        <w:rPr>
          <w:rFonts w:cs="Arial"/>
          <w:noProof/>
          <w:highlight w:val="yellow"/>
          <w:lang w:val="sr-Latn-BA"/>
        </w:rPr>
        <w:br w:type="page"/>
      </w:r>
    </w:p>
    <w:p w14:paraId="6C6DD36F" w14:textId="77777777" w:rsidR="004A188C" w:rsidRPr="0085338F" w:rsidRDefault="004A188C" w:rsidP="004A188C">
      <w:pPr>
        <w:rPr>
          <w:rFonts w:cs="Arial"/>
          <w:b/>
          <w:i/>
          <w:noProof/>
          <w:lang w:val="sr-Latn-BA"/>
        </w:rPr>
      </w:pPr>
      <w:r w:rsidRPr="0085338F">
        <w:rPr>
          <w:rFonts w:cs="Arial"/>
          <w:b/>
          <w:i/>
          <w:noProof/>
          <w:lang w:val="sr-Latn-BA"/>
        </w:rPr>
        <w:lastRenderedPageBreak/>
        <w:t>Ukupna neto vrijednost imovine iz portfelja fonda na kraju svake poslovne godine u protekle tri kalendarske godine:</w:t>
      </w:r>
    </w:p>
    <w:p w14:paraId="4C5541BC" w14:textId="77777777" w:rsidR="004A188C" w:rsidRPr="0085338F" w:rsidRDefault="004A188C" w:rsidP="004A188C">
      <w:pPr>
        <w:rPr>
          <w:rFonts w:cs="Arial"/>
          <w:b/>
          <w:i/>
          <w:noProof/>
          <w:lang w:val="sr-Latn-BA"/>
        </w:rPr>
      </w:pPr>
    </w:p>
    <w:tbl>
      <w:tblPr>
        <w:tblW w:w="8505" w:type="dxa"/>
        <w:tblInd w:w="108" w:type="dxa"/>
        <w:tblLayout w:type="fixed"/>
        <w:tblLook w:val="0000" w:firstRow="0" w:lastRow="0" w:firstColumn="0" w:lastColumn="0" w:noHBand="0" w:noVBand="0"/>
      </w:tblPr>
      <w:tblGrid>
        <w:gridCol w:w="4118"/>
        <w:gridCol w:w="236"/>
        <w:gridCol w:w="4151"/>
      </w:tblGrid>
      <w:tr w:rsidR="0085338F" w:rsidRPr="0085338F" w14:paraId="30E5388F" w14:textId="77777777" w:rsidTr="00300622">
        <w:tc>
          <w:tcPr>
            <w:tcW w:w="4118" w:type="dxa"/>
            <w:tcBorders>
              <w:bottom w:val="single" w:sz="4" w:space="0" w:color="auto"/>
            </w:tcBorders>
            <w:vAlign w:val="bottom"/>
          </w:tcPr>
          <w:p w14:paraId="7DC79F3C" w14:textId="77777777" w:rsidR="004A188C" w:rsidRPr="0085338F" w:rsidRDefault="004A188C" w:rsidP="00300622">
            <w:pPr>
              <w:jc w:val="center"/>
              <w:rPr>
                <w:rFonts w:cs="Arial"/>
                <w:b/>
                <w:noProof/>
                <w:lang w:val="sr-Latn-BA"/>
              </w:rPr>
            </w:pPr>
            <w:r w:rsidRPr="0085338F">
              <w:rPr>
                <w:rFonts w:cs="Arial"/>
                <w:b/>
                <w:noProof/>
                <w:lang w:val="sr-Latn-BA"/>
              </w:rPr>
              <w:t>Godina</w:t>
            </w:r>
          </w:p>
        </w:tc>
        <w:tc>
          <w:tcPr>
            <w:tcW w:w="236" w:type="dxa"/>
          </w:tcPr>
          <w:p w14:paraId="6E34CE1C" w14:textId="77777777" w:rsidR="004A188C" w:rsidRPr="0085338F" w:rsidRDefault="004A188C" w:rsidP="00300622">
            <w:pPr>
              <w:jc w:val="center"/>
              <w:rPr>
                <w:rFonts w:cs="Arial"/>
                <w:b/>
                <w:noProof/>
                <w:lang w:val="sr-Latn-BA"/>
              </w:rPr>
            </w:pPr>
          </w:p>
        </w:tc>
        <w:tc>
          <w:tcPr>
            <w:tcW w:w="4151" w:type="dxa"/>
            <w:tcBorders>
              <w:bottom w:val="single" w:sz="4" w:space="0" w:color="auto"/>
            </w:tcBorders>
            <w:vAlign w:val="bottom"/>
          </w:tcPr>
          <w:p w14:paraId="7AD3F830" w14:textId="77777777" w:rsidR="004A188C" w:rsidRPr="0085338F" w:rsidRDefault="004A188C" w:rsidP="00300622">
            <w:pPr>
              <w:ind w:right="72"/>
              <w:jc w:val="right"/>
              <w:rPr>
                <w:rFonts w:cs="Arial"/>
                <w:b/>
                <w:noProof/>
                <w:lang w:val="sr-Latn-BA"/>
              </w:rPr>
            </w:pPr>
            <w:r w:rsidRPr="0085338F">
              <w:rPr>
                <w:rFonts w:cs="Arial"/>
                <w:b/>
                <w:noProof/>
                <w:lang w:val="sr-Latn-BA"/>
              </w:rPr>
              <w:t>Neto vrijednost imovine</w:t>
            </w:r>
          </w:p>
        </w:tc>
      </w:tr>
      <w:tr w:rsidR="0085338F" w:rsidRPr="0085338F" w14:paraId="4EB2E9BC" w14:textId="77777777" w:rsidTr="00300622">
        <w:tc>
          <w:tcPr>
            <w:tcW w:w="4118" w:type="dxa"/>
            <w:vAlign w:val="bottom"/>
          </w:tcPr>
          <w:p w14:paraId="64B787CF" w14:textId="17E656F4" w:rsidR="004A188C" w:rsidRPr="0085338F" w:rsidRDefault="00E115C0" w:rsidP="00300622">
            <w:pPr>
              <w:jc w:val="center"/>
              <w:rPr>
                <w:rFonts w:cs="Arial"/>
                <w:noProof/>
                <w:lang w:val="sr-Latn-BA"/>
              </w:rPr>
            </w:pPr>
            <w:r>
              <w:rPr>
                <w:rFonts w:cs="Arial"/>
                <w:noProof/>
                <w:lang w:val="sr-Latn-BA"/>
              </w:rPr>
              <w:t>2025</w:t>
            </w:r>
            <w:r w:rsidR="004A188C" w:rsidRPr="0085338F">
              <w:rPr>
                <w:rFonts w:cs="Arial"/>
                <w:noProof/>
                <w:lang w:val="sr-Latn-BA"/>
              </w:rPr>
              <w:t>.</w:t>
            </w:r>
          </w:p>
        </w:tc>
        <w:tc>
          <w:tcPr>
            <w:tcW w:w="236" w:type="dxa"/>
          </w:tcPr>
          <w:p w14:paraId="6FE20370" w14:textId="77777777" w:rsidR="004A188C" w:rsidRPr="0085338F" w:rsidRDefault="004A188C" w:rsidP="00300622">
            <w:pPr>
              <w:jc w:val="center"/>
              <w:rPr>
                <w:rFonts w:cs="Arial"/>
                <w:noProof/>
                <w:lang w:val="sr-Latn-BA"/>
              </w:rPr>
            </w:pPr>
          </w:p>
        </w:tc>
        <w:tc>
          <w:tcPr>
            <w:tcW w:w="4151" w:type="dxa"/>
            <w:vAlign w:val="bottom"/>
          </w:tcPr>
          <w:p w14:paraId="4CAAC776" w14:textId="17807F73" w:rsidR="004A188C" w:rsidRPr="0085338F" w:rsidRDefault="009C0096" w:rsidP="00300622">
            <w:pPr>
              <w:ind w:right="72"/>
              <w:jc w:val="right"/>
              <w:rPr>
                <w:rFonts w:cs="Arial"/>
                <w:noProof/>
                <w:lang w:val="sr-Latn-BA"/>
              </w:rPr>
            </w:pPr>
            <w:r>
              <w:rPr>
                <w:rFonts w:cs="Arial"/>
                <w:noProof/>
                <w:lang w:val="sr-Latn-BA"/>
              </w:rPr>
              <w:t>35,215,085</w:t>
            </w:r>
          </w:p>
        </w:tc>
      </w:tr>
      <w:tr w:rsidR="0085338F" w:rsidRPr="0085338F" w14:paraId="39584EF4" w14:textId="77777777" w:rsidTr="00300622">
        <w:tc>
          <w:tcPr>
            <w:tcW w:w="4118" w:type="dxa"/>
            <w:vAlign w:val="bottom"/>
          </w:tcPr>
          <w:p w14:paraId="40BDB267" w14:textId="49F64EB7" w:rsidR="004A188C" w:rsidRPr="0085338F" w:rsidRDefault="00E115C0" w:rsidP="00300622">
            <w:pPr>
              <w:jc w:val="center"/>
              <w:rPr>
                <w:rFonts w:cs="Arial"/>
                <w:noProof/>
                <w:lang w:val="sr-Latn-BA"/>
              </w:rPr>
            </w:pPr>
            <w:r>
              <w:rPr>
                <w:rFonts w:cs="Arial"/>
                <w:noProof/>
                <w:lang w:val="sr-Latn-BA"/>
              </w:rPr>
              <w:t>2024</w:t>
            </w:r>
            <w:r w:rsidR="004A188C" w:rsidRPr="0085338F">
              <w:rPr>
                <w:rFonts w:cs="Arial"/>
                <w:noProof/>
                <w:lang w:val="sr-Latn-BA"/>
              </w:rPr>
              <w:t>.</w:t>
            </w:r>
          </w:p>
        </w:tc>
        <w:tc>
          <w:tcPr>
            <w:tcW w:w="236" w:type="dxa"/>
          </w:tcPr>
          <w:p w14:paraId="487202D8" w14:textId="77777777" w:rsidR="004A188C" w:rsidRPr="0085338F" w:rsidRDefault="004A188C" w:rsidP="00300622">
            <w:pPr>
              <w:jc w:val="center"/>
              <w:rPr>
                <w:rFonts w:cs="Arial"/>
                <w:noProof/>
                <w:lang w:val="sr-Latn-BA"/>
              </w:rPr>
            </w:pPr>
          </w:p>
        </w:tc>
        <w:tc>
          <w:tcPr>
            <w:tcW w:w="4151" w:type="dxa"/>
            <w:vAlign w:val="bottom"/>
          </w:tcPr>
          <w:p w14:paraId="58E3E1BF" w14:textId="49A01FD5" w:rsidR="004A188C" w:rsidRPr="0085338F" w:rsidRDefault="004A188C" w:rsidP="009C0096">
            <w:pPr>
              <w:ind w:right="72"/>
              <w:jc w:val="right"/>
              <w:rPr>
                <w:rFonts w:cs="Arial"/>
                <w:noProof/>
                <w:lang w:val="sr-Latn-BA"/>
              </w:rPr>
            </w:pPr>
            <w:r w:rsidRPr="0085338F">
              <w:rPr>
                <w:rFonts w:cs="Arial"/>
                <w:noProof/>
                <w:lang w:val="sr-Latn-BA"/>
              </w:rPr>
              <w:t>35,</w:t>
            </w:r>
            <w:r w:rsidR="009C0096">
              <w:rPr>
                <w:rFonts w:cs="Arial"/>
                <w:noProof/>
                <w:lang w:val="sr-Latn-BA"/>
              </w:rPr>
              <w:t>593,849</w:t>
            </w:r>
          </w:p>
        </w:tc>
      </w:tr>
      <w:tr w:rsidR="004A188C" w:rsidRPr="0085338F" w14:paraId="4EBF89D1" w14:textId="77777777" w:rsidTr="00300622">
        <w:tc>
          <w:tcPr>
            <w:tcW w:w="4118" w:type="dxa"/>
            <w:vAlign w:val="bottom"/>
          </w:tcPr>
          <w:p w14:paraId="0BD9B611" w14:textId="2C7C2A09" w:rsidR="004A188C" w:rsidRPr="0085338F" w:rsidRDefault="00E115C0" w:rsidP="00300622">
            <w:pPr>
              <w:jc w:val="center"/>
              <w:rPr>
                <w:rFonts w:cs="Arial"/>
                <w:noProof/>
                <w:lang w:val="sr-Latn-BA"/>
              </w:rPr>
            </w:pPr>
            <w:r>
              <w:rPr>
                <w:rFonts w:cs="Arial"/>
                <w:noProof/>
                <w:lang w:val="sr-Latn-BA"/>
              </w:rPr>
              <w:t>2023</w:t>
            </w:r>
            <w:r w:rsidR="004A188C" w:rsidRPr="0085338F">
              <w:rPr>
                <w:rFonts w:cs="Arial"/>
                <w:noProof/>
                <w:lang w:val="sr-Latn-BA"/>
              </w:rPr>
              <w:t>.</w:t>
            </w:r>
          </w:p>
        </w:tc>
        <w:tc>
          <w:tcPr>
            <w:tcW w:w="236" w:type="dxa"/>
          </w:tcPr>
          <w:p w14:paraId="3A2A7255" w14:textId="77777777" w:rsidR="004A188C" w:rsidRPr="0085338F" w:rsidRDefault="004A188C" w:rsidP="00300622">
            <w:pPr>
              <w:jc w:val="center"/>
              <w:rPr>
                <w:rFonts w:cs="Arial"/>
                <w:noProof/>
                <w:lang w:val="sr-Latn-BA"/>
              </w:rPr>
            </w:pPr>
          </w:p>
        </w:tc>
        <w:tc>
          <w:tcPr>
            <w:tcW w:w="4151" w:type="dxa"/>
            <w:vAlign w:val="bottom"/>
          </w:tcPr>
          <w:p w14:paraId="0970FDA6" w14:textId="48C5A27D" w:rsidR="004A188C" w:rsidRPr="0085338F" w:rsidRDefault="00E115C0" w:rsidP="00300622">
            <w:pPr>
              <w:ind w:right="72"/>
              <w:jc w:val="right"/>
              <w:rPr>
                <w:rFonts w:cs="Arial"/>
                <w:noProof/>
                <w:lang w:val="sr-Latn-BA"/>
              </w:rPr>
            </w:pPr>
            <w:r w:rsidRPr="0085338F">
              <w:rPr>
                <w:rFonts w:cs="Arial"/>
                <w:noProof/>
                <w:lang w:val="sr-Latn-BA"/>
              </w:rPr>
              <w:t>36,525,758</w:t>
            </w:r>
          </w:p>
        </w:tc>
      </w:tr>
    </w:tbl>
    <w:p w14:paraId="2516FFD4" w14:textId="77777777" w:rsidR="004A188C" w:rsidRPr="0085338F" w:rsidRDefault="004A188C" w:rsidP="004A188C">
      <w:pPr>
        <w:rPr>
          <w:rFonts w:cs="Arial"/>
          <w:noProof/>
          <w:lang w:val="sr-Latn-BA"/>
        </w:rPr>
      </w:pPr>
    </w:p>
    <w:p w14:paraId="7E6126E1" w14:textId="77777777" w:rsidR="004A188C" w:rsidRPr="0085338F" w:rsidRDefault="004A188C" w:rsidP="004A188C">
      <w:pPr>
        <w:pStyle w:val="ListParagraph"/>
        <w:numPr>
          <w:ilvl w:val="0"/>
          <w:numId w:val="5"/>
        </w:numPr>
        <w:rPr>
          <w:rFonts w:ascii="Trebuchet MS" w:hAnsi="Trebuchet MS" w:cs="Arial"/>
          <w:noProof/>
          <w:sz w:val="20"/>
          <w:lang w:val="sr-Latn-BA"/>
        </w:rPr>
      </w:pPr>
      <w:r w:rsidRPr="0085338F">
        <w:rPr>
          <w:rFonts w:ascii="Trebuchet MS" w:hAnsi="Trebuchet MS" w:cs="Arial"/>
          <w:b/>
          <w:i/>
          <w:noProof/>
          <w:sz w:val="20"/>
          <w:lang w:val="sr-Latn-BA"/>
        </w:rPr>
        <w:t>Neto vrijednost imovine po udjelu ili akciji na kraju svake poslovne godine u protekle tri kalendarske godine:</w:t>
      </w:r>
    </w:p>
    <w:tbl>
      <w:tblPr>
        <w:tblW w:w="8505" w:type="dxa"/>
        <w:tblInd w:w="108" w:type="dxa"/>
        <w:tblLayout w:type="fixed"/>
        <w:tblLook w:val="0000" w:firstRow="0" w:lastRow="0" w:firstColumn="0" w:lastColumn="0" w:noHBand="0" w:noVBand="0"/>
      </w:tblPr>
      <w:tblGrid>
        <w:gridCol w:w="4130"/>
        <w:gridCol w:w="238"/>
        <w:gridCol w:w="4137"/>
      </w:tblGrid>
      <w:tr w:rsidR="0085338F" w:rsidRPr="0085338F" w14:paraId="4CADB4BA" w14:textId="77777777" w:rsidTr="00300622">
        <w:tc>
          <w:tcPr>
            <w:tcW w:w="4130" w:type="dxa"/>
            <w:tcBorders>
              <w:bottom w:val="single" w:sz="4" w:space="0" w:color="auto"/>
            </w:tcBorders>
            <w:vAlign w:val="bottom"/>
          </w:tcPr>
          <w:p w14:paraId="701D6EC9" w14:textId="77777777" w:rsidR="004A188C" w:rsidRPr="0085338F" w:rsidRDefault="004A188C" w:rsidP="00300622">
            <w:pPr>
              <w:jc w:val="center"/>
              <w:rPr>
                <w:rFonts w:cs="Arial"/>
                <w:b/>
                <w:noProof/>
                <w:lang w:val="sr-Latn-BA"/>
              </w:rPr>
            </w:pPr>
            <w:r w:rsidRPr="0085338F">
              <w:rPr>
                <w:rFonts w:cs="Arial"/>
                <w:b/>
                <w:noProof/>
                <w:lang w:val="sr-Latn-BA"/>
              </w:rPr>
              <w:t>Godina</w:t>
            </w:r>
          </w:p>
        </w:tc>
        <w:tc>
          <w:tcPr>
            <w:tcW w:w="238" w:type="dxa"/>
          </w:tcPr>
          <w:p w14:paraId="34300856" w14:textId="77777777" w:rsidR="004A188C" w:rsidRPr="0085338F" w:rsidRDefault="004A188C" w:rsidP="00300622">
            <w:pPr>
              <w:jc w:val="center"/>
              <w:rPr>
                <w:rFonts w:cs="Arial"/>
                <w:b/>
                <w:noProof/>
                <w:lang w:val="sr-Latn-BA"/>
              </w:rPr>
            </w:pPr>
          </w:p>
        </w:tc>
        <w:tc>
          <w:tcPr>
            <w:tcW w:w="4137" w:type="dxa"/>
            <w:tcBorders>
              <w:bottom w:val="single" w:sz="4" w:space="0" w:color="auto"/>
            </w:tcBorders>
            <w:vAlign w:val="bottom"/>
          </w:tcPr>
          <w:p w14:paraId="31BC93B3" w14:textId="77777777" w:rsidR="004A188C" w:rsidRPr="0085338F" w:rsidRDefault="004A188C" w:rsidP="00300622">
            <w:pPr>
              <w:ind w:right="72"/>
              <w:jc w:val="right"/>
              <w:rPr>
                <w:rFonts w:cs="Arial"/>
                <w:b/>
                <w:noProof/>
                <w:lang w:val="sr-Latn-BA"/>
              </w:rPr>
            </w:pPr>
            <w:r w:rsidRPr="0085338F">
              <w:rPr>
                <w:rFonts w:cs="Arial"/>
                <w:b/>
                <w:noProof/>
                <w:lang w:val="sr-Latn-BA"/>
              </w:rPr>
              <w:t>Neto vrijednost imovine</w:t>
            </w:r>
          </w:p>
          <w:p w14:paraId="2A7B064E" w14:textId="77777777" w:rsidR="004A188C" w:rsidRPr="0085338F" w:rsidRDefault="004A188C" w:rsidP="00300622">
            <w:pPr>
              <w:ind w:right="72"/>
              <w:jc w:val="right"/>
              <w:rPr>
                <w:rFonts w:cs="Arial"/>
                <w:b/>
                <w:noProof/>
                <w:lang w:val="sr-Latn-BA"/>
              </w:rPr>
            </w:pPr>
            <w:r w:rsidRPr="0085338F">
              <w:rPr>
                <w:rFonts w:cs="Arial"/>
                <w:b/>
                <w:noProof/>
                <w:lang w:val="sr-Latn-BA"/>
              </w:rPr>
              <w:t>po udjelu ili akciji</w:t>
            </w:r>
          </w:p>
        </w:tc>
      </w:tr>
      <w:tr w:rsidR="0085338F" w:rsidRPr="0085338F" w14:paraId="427B1376" w14:textId="77777777" w:rsidTr="00300622">
        <w:tc>
          <w:tcPr>
            <w:tcW w:w="4130" w:type="dxa"/>
            <w:vAlign w:val="bottom"/>
          </w:tcPr>
          <w:p w14:paraId="3EFB2DF8" w14:textId="5EE54158" w:rsidR="004A188C" w:rsidRPr="0085338F" w:rsidRDefault="00E115C0" w:rsidP="00300622">
            <w:pPr>
              <w:jc w:val="center"/>
              <w:rPr>
                <w:rFonts w:cs="Arial"/>
                <w:noProof/>
                <w:lang w:val="sr-Latn-BA"/>
              </w:rPr>
            </w:pPr>
            <w:r>
              <w:rPr>
                <w:rFonts w:cs="Arial"/>
                <w:noProof/>
                <w:lang w:val="sr-Latn-BA"/>
              </w:rPr>
              <w:t>2025</w:t>
            </w:r>
            <w:r w:rsidR="004A188C" w:rsidRPr="0085338F">
              <w:rPr>
                <w:rFonts w:cs="Arial"/>
                <w:noProof/>
                <w:lang w:val="sr-Latn-BA"/>
              </w:rPr>
              <w:t>.</w:t>
            </w:r>
          </w:p>
        </w:tc>
        <w:tc>
          <w:tcPr>
            <w:tcW w:w="238" w:type="dxa"/>
          </w:tcPr>
          <w:p w14:paraId="451F5A3C" w14:textId="77777777" w:rsidR="004A188C" w:rsidRPr="0085338F" w:rsidRDefault="004A188C" w:rsidP="00300622">
            <w:pPr>
              <w:jc w:val="center"/>
              <w:rPr>
                <w:rFonts w:cs="Arial"/>
                <w:noProof/>
                <w:lang w:val="sr-Latn-BA"/>
              </w:rPr>
            </w:pPr>
          </w:p>
        </w:tc>
        <w:tc>
          <w:tcPr>
            <w:tcW w:w="4137" w:type="dxa"/>
            <w:vAlign w:val="bottom"/>
          </w:tcPr>
          <w:p w14:paraId="5ED59326" w14:textId="1B92869F" w:rsidR="004A188C" w:rsidRPr="0085338F" w:rsidRDefault="004A188C" w:rsidP="009C0096">
            <w:pPr>
              <w:ind w:right="72"/>
              <w:jc w:val="right"/>
              <w:rPr>
                <w:rFonts w:cs="Arial"/>
                <w:noProof/>
                <w:lang w:val="sr-Latn-BA"/>
              </w:rPr>
            </w:pPr>
            <w:r w:rsidRPr="0085338F">
              <w:rPr>
                <w:rFonts w:cs="Arial"/>
                <w:noProof/>
                <w:lang w:val="sr-Latn-BA"/>
              </w:rPr>
              <w:t>7.</w:t>
            </w:r>
            <w:r w:rsidR="009C0096">
              <w:rPr>
                <w:rFonts w:cs="Arial"/>
                <w:noProof/>
                <w:lang w:val="sr-Latn-BA"/>
              </w:rPr>
              <w:t>1</w:t>
            </w:r>
            <w:r w:rsidRPr="0085338F">
              <w:rPr>
                <w:rFonts w:cs="Arial"/>
                <w:noProof/>
                <w:lang w:val="sr-Latn-BA"/>
              </w:rPr>
              <w:t>3</w:t>
            </w:r>
          </w:p>
        </w:tc>
      </w:tr>
      <w:tr w:rsidR="0085338F" w:rsidRPr="0085338F" w14:paraId="54A54606" w14:textId="77777777" w:rsidTr="00300622">
        <w:tc>
          <w:tcPr>
            <w:tcW w:w="4130" w:type="dxa"/>
            <w:vAlign w:val="bottom"/>
          </w:tcPr>
          <w:p w14:paraId="06A67CF9" w14:textId="77A07E74" w:rsidR="004A188C" w:rsidRPr="0085338F" w:rsidRDefault="00E115C0" w:rsidP="00300622">
            <w:pPr>
              <w:jc w:val="center"/>
              <w:rPr>
                <w:rFonts w:cs="Arial"/>
                <w:noProof/>
                <w:lang w:val="sr-Latn-BA"/>
              </w:rPr>
            </w:pPr>
            <w:r>
              <w:rPr>
                <w:rFonts w:cs="Arial"/>
                <w:noProof/>
                <w:lang w:val="sr-Latn-BA"/>
              </w:rPr>
              <w:t>2024</w:t>
            </w:r>
            <w:r w:rsidR="004A188C" w:rsidRPr="0085338F">
              <w:rPr>
                <w:rFonts w:cs="Arial"/>
                <w:noProof/>
                <w:lang w:val="sr-Latn-BA"/>
              </w:rPr>
              <w:t>.</w:t>
            </w:r>
          </w:p>
        </w:tc>
        <w:tc>
          <w:tcPr>
            <w:tcW w:w="238" w:type="dxa"/>
          </w:tcPr>
          <w:p w14:paraId="3C150D89" w14:textId="77777777" w:rsidR="004A188C" w:rsidRPr="0085338F" w:rsidRDefault="004A188C" w:rsidP="00300622">
            <w:pPr>
              <w:jc w:val="center"/>
              <w:rPr>
                <w:rFonts w:cs="Arial"/>
                <w:noProof/>
                <w:lang w:val="sr-Latn-BA"/>
              </w:rPr>
            </w:pPr>
          </w:p>
        </w:tc>
        <w:tc>
          <w:tcPr>
            <w:tcW w:w="4137" w:type="dxa"/>
            <w:vAlign w:val="bottom"/>
          </w:tcPr>
          <w:p w14:paraId="0EB519A3" w14:textId="725CBC1C" w:rsidR="004A188C" w:rsidRPr="0085338F" w:rsidRDefault="009C0096" w:rsidP="00300622">
            <w:pPr>
              <w:ind w:right="72"/>
              <w:jc w:val="right"/>
              <w:rPr>
                <w:rFonts w:cs="Arial"/>
                <w:noProof/>
                <w:lang w:val="sr-Latn-BA"/>
              </w:rPr>
            </w:pPr>
            <w:r>
              <w:rPr>
                <w:rFonts w:cs="Arial"/>
                <w:noProof/>
                <w:lang w:val="sr-Latn-BA"/>
              </w:rPr>
              <w:t>7.12</w:t>
            </w:r>
          </w:p>
        </w:tc>
      </w:tr>
      <w:tr w:rsidR="004A188C" w:rsidRPr="0085338F" w14:paraId="7F66C1A4" w14:textId="77777777" w:rsidTr="00300622">
        <w:tc>
          <w:tcPr>
            <w:tcW w:w="4130" w:type="dxa"/>
            <w:vAlign w:val="bottom"/>
          </w:tcPr>
          <w:p w14:paraId="637C3CC7" w14:textId="68A45051" w:rsidR="004A188C" w:rsidRPr="0085338F" w:rsidRDefault="00E115C0" w:rsidP="00300622">
            <w:pPr>
              <w:jc w:val="center"/>
              <w:rPr>
                <w:rFonts w:cs="Arial"/>
                <w:noProof/>
                <w:lang w:val="sr-Latn-BA"/>
              </w:rPr>
            </w:pPr>
            <w:r>
              <w:rPr>
                <w:rFonts w:cs="Arial"/>
                <w:noProof/>
                <w:lang w:val="sr-Latn-BA"/>
              </w:rPr>
              <w:t>2023</w:t>
            </w:r>
            <w:r w:rsidR="004A188C" w:rsidRPr="0085338F">
              <w:rPr>
                <w:rFonts w:cs="Arial"/>
                <w:noProof/>
                <w:lang w:val="sr-Latn-BA"/>
              </w:rPr>
              <w:t>.</w:t>
            </w:r>
          </w:p>
        </w:tc>
        <w:tc>
          <w:tcPr>
            <w:tcW w:w="238" w:type="dxa"/>
          </w:tcPr>
          <w:p w14:paraId="30348E03" w14:textId="77777777" w:rsidR="004A188C" w:rsidRPr="0085338F" w:rsidRDefault="004A188C" w:rsidP="00300622">
            <w:pPr>
              <w:jc w:val="center"/>
              <w:rPr>
                <w:rFonts w:cs="Arial"/>
                <w:noProof/>
                <w:lang w:val="sr-Latn-BA"/>
              </w:rPr>
            </w:pPr>
          </w:p>
        </w:tc>
        <w:tc>
          <w:tcPr>
            <w:tcW w:w="4137" w:type="dxa"/>
            <w:vAlign w:val="bottom"/>
          </w:tcPr>
          <w:p w14:paraId="6B38DC42" w14:textId="79E5BB0E" w:rsidR="004A188C" w:rsidRPr="0085338F" w:rsidRDefault="00E115C0" w:rsidP="00300622">
            <w:pPr>
              <w:ind w:right="72"/>
              <w:jc w:val="right"/>
              <w:rPr>
                <w:rFonts w:cs="Arial"/>
                <w:noProof/>
                <w:lang w:val="sr-Latn-BA"/>
              </w:rPr>
            </w:pPr>
            <w:r>
              <w:rPr>
                <w:rFonts w:cs="Arial"/>
                <w:noProof/>
                <w:lang w:val="sr-Latn-BA"/>
              </w:rPr>
              <w:t>7.23</w:t>
            </w:r>
          </w:p>
        </w:tc>
      </w:tr>
    </w:tbl>
    <w:p w14:paraId="241F9F8D" w14:textId="77777777" w:rsidR="004A188C" w:rsidRPr="0085338F" w:rsidRDefault="004A188C" w:rsidP="004A188C">
      <w:pPr>
        <w:widowControl w:val="0"/>
        <w:autoSpaceDE w:val="0"/>
        <w:autoSpaceDN w:val="0"/>
        <w:adjustRightInd w:val="0"/>
        <w:ind w:left="360"/>
        <w:jc w:val="both"/>
        <w:rPr>
          <w:rFonts w:cs="Arial"/>
          <w:b/>
          <w:i/>
          <w:noProof/>
          <w:lang w:val="sr-Latn-BA"/>
        </w:rPr>
      </w:pPr>
    </w:p>
    <w:p w14:paraId="6C389825" w14:textId="77777777" w:rsidR="004A188C" w:rsidRPr="0085338F" w:rsidRDefault="004A188C" w:rsidP="004A188C">
      <w:pPr>
        <w:pStyle w:val="ListParagraph"/>
        <w:numPr>
          <w:ilvl w:val="0"/>
          <w:numId w:val="32"/>
        </w:numPr>
        <w:ind w:left="357" w:hanging="357"/>
        <w:rPr>
          <w:rFonts w:ascii="Trebuchet MS" w:hAnsi="Trebuchet MS" w:cs="Arial"/>
          <w:b/>
          <w:i/>
          <w:noProof/>
          <w:sz w:val="20"/>
          <w:lang w:val="sr-Latn-BA"/>
        </w:rPr>
      </w:pPr>
      <w:r w:rsidRPr="0085338F">
        <w:rPr>
          <w:rFonts w:ascii="Trebuchet MS" w:hAnsi="Trebuchet MS" w:cs="Arial"/>
          <w:b/>
          <w:i/>
          <w:noProof/>
          <w:sz w:val="20"/>
          <w:lang w:val="sr-Latn-BA"/>
        </w:rPr>
        <w:t>Pokazatelj ukupnih troškova u prosječnoj godišnjoj neto vrijednosti imovine fonda na kraju svake poslovne godine u protekle tri kalendarske godine:</w:t>
      </w:r>
    </w:p>
    <w:p w14:paraId="5231BEEC" w14:textId="77777777" w:rsidR="004A188C" w:rsidRPr="0085338F" w:rsidRDefault="004A188C" w:rsidP="004A188C">
      <w:pPr>
        <w:rPr>
          <w:rFonts w:cs="Arial"/>
          <w:noProof/>
          <w:lang w:val="sr-Latn-BA"/>
        </w:rPr>
      </w:pPr>
    </w:p>
    <w:tbl>
      <w:tblPr>
        <w:tblW w:w="8505" w:type="dxa"/>
        <w:tblInd w:w="108" w:type="dxa"/>
        <w:tblLayout w:type="fixed"/>
        <w:tblLook w:val="0000" w:firstRow="0" w:lastRow="0" w:firstColumn="0" w:lastColumn="0" w:noHBand="0" w:noVBand="0"/>
      </w:tblPr>
      <w:tblGrid>
        <w:gridCol w:w="4116"/>
        <w:gridCol w:w="238"/>
        <w:gridCol w:w="4151"/>
      </w:tblGrid>
      <w:tr w:rsidR="0085338F" w:rsidRPr="0085338F" w14:paraId="5E376B28" w14:textId="77777777" w:rsidTr="00300622">
        <w:tc>
          <w:tcPr>
            <w:tcW w:w="4116" w:type="dxa"/>
            <w:tcBorders>
              <w:bottom w:val="single" w:sz="4" w:space="0" w:color="auto"/>
            </w:tcBorders>
            <w:vAlign w:val="bottom"/>
          </w:tcPr>
          <w:p w14:paraId="59764AC2" w14:textId="77777777" w:rsidR="004A188C" w:rsidRPr="0085338F" w:rsidRDefault="004A188C" w:rsidP="00300622">
            <w:pPr>
              <w:jc w:val="center"/>
              <w:rPr>
                <w:rFonts w:cs="Arial"/>
                <w:b/>
                <w:noProof/>
                <w:lang w:val="sr-Latn-BA"/>
              </w:rPr>
            </w:pPr>
            <w:r w:rsidRPr="0085338F">
              <w:rPr>
                <w:rFonts w:cs="Arial"/>
                <w:b/>
                <w:noProof/>
                <w:lang w:val="sr-Latn-BA"/>
              </w:rPr>
              <w:t>Godina</w:t>
            </w:r>
          </w:p>
        </w:tc>
        <w:tc>
          <w:tcPr>
            <w:tcW w:w="238" w:type="dxa"/>
          </w:tcPr>
          <w:p w14:paraId="2A1EEB51" w14:textId="77777777" w:rsidR="004A188C" w:rsidRPr="0085338F" w:rsidRDefault="004A188C" w:rsidP="00300622">
            <w:pPr>
              <w:jc w:val="center"/>
              <w:rPr>
                <w:rFonts w:cs="Arial"/>
                <w:b/>
                <w:noProof/>
                <w:lang w:val="sr-Latn-BA"/>
              </w:rPr>
            </w:pPr>
          </w:p>
        </w:tc>
        <w:tc>
          <w:tcPr>
            <w:tcW w:w="4151" w:type="dxa"/>
            <w:tcBorders>
              <w:bottom w:val="single" w:sz="4" w:space="0" w:color="auto"/>
            </w:tcBorders>
            <w:vAlign w:val="bottom"/>
          </w:tcPr>
          <w:p w14:paraId="7F36390C" w14:textId="77777777" w:rsidR="004A188C" w:rsidRPr="0085338F" w:rsidRDefault="004A188C" w:rsidP="00300622">
            <w:pPr>
              <w:ind w:right="72"/>
              <w:jc w:val="right"/>
              <w:rPr>
                <w:rFonts w:cs="Arial"/>
                <w:b/>
                <w:noProof/>
                <w:lang w:val="sr-Latn-BA"/>
              </w:rPr>
            </w:pPr>
            <w:r w:rsidRPr="0085338F">
              <w:rPr>
                <w:rFonts w:cs="Arial"/>
                <w:b/>
                <w:noProof/>
                <w:lang w:val="sr-Latn-BA"/>
              </w:rPr>
              <w:t>Pokazatelj ukupnih troškova u %</w:t>
            </w:r>
          </w:p>
        </w:tc>
      </w:tr>
      <w:tr w:rsidR="0085338F" w:rsidRPr="0085338F" w14:paraId="1CEA7A02" w14:textId="77777777" w:rsidTr="00300622">
        <w:tc>
          <w:tcPr>
            <w:tcW w:w="4116" w:type="dxa"/>
            <w:vAlign w:val="bottom"/>
          </w:tcPr>
          <w:p w14:paraId="0F16C9A8" w14:textId="3EC165A0" w:rsidR="004A188C" w:rsidRPr="0085338F" w:rsidRDefault="00E115C0" w:rsidP="00300622">
            <w:pPr>
              <w:jc w:val="center"/>
              <w:rPr>
                <w:rFonts w:cs="Arial"/>
                <w:noProof/>
                <w:lang w:val="sr-Latn-BA"/>
              </w:rPr>
            </w:pPr>
            <w:r>
              <w:rPr>
                <w:rFonts w:cs="Arial"/>
                <w:noProof/>
                <w:lang w:val="sr-Latn-BA"/>
              </w:rPr>
              <w:t>2025</w:t>
            </w:r>
            <w:r w:rsidR="004A188C" w:rsidRPr="0085338F">
              <w:rPr>
                <w:rFonts w:cs="Arial"/>
                <w:noProof/>
                <w:lang w:val="sr-Latn-BA"/>
              </w:rPr>
              <w:t>.</w:t>
            </w:r>
          </w:p>
        </w:tc>
        <w:tc>
          <w:tcPr>
            <w:tcW w:w="238" w:type="dxa"/>
          </w:tcPr>
          <w:p w14:paraId="7842E9A0" w14:textId="77777777" w:rsidR="004A188C" w:rsidRPr="0085338F" w:rsidRDefault="004A188C" w:rsidP="00300622">
            <w:pPr>
              <w:jc w:val="center"/>
              <w:rPr>
                <w:rFonts w:cs="Arial"/>
                <w:noProof/>
                <w:lang w:val="sr-Latn-BA"/>
              </w:rPr>
            </w:pPr>
          </w:p>
        </w:tc>
        <w:tc>
          <w:tcPr>
            <w:tcW w:w="4151" w:type="dxa"/>
            <w:vAlign w:val="bottom"/>
          </w:tcPr>
          <w:p w14:paraId="3A0996C9" w14:textId="4737D13A" w:rsidR="004A188C" w:rsidRPr="0085338F" w:rsidRDefault="009C0096" w:rsidP="00300622">
            <w:pPr>
              <w:ind w:right="72"/>
              <w:jc w:val="right"/>
              <w:rPr>
                <w:rFonts w:cs="Arial"/>
                <w:noProof/>
                <w:lang w:val="sr-Latn-BA"/>
              </w:rPr>
            </w:pPr>
            <w:r>
              <w:rPr>
                <w:rFonts w:cs="Arial"/>
                <w:noProof/>
                <w:lang w:val="sr-Latn-BA"/>
              </w:rPr>
              <w:t>3.3068</w:t>
            </w:r>
            <w:r w:rsidR="004A188C" w:rsidRPr="0085338F">
              <w:rPr>
                <w:rFonts w:cs="Arial"/>
                <w:noProof/>
                <w:lang w:val="sr-Latn-BA"/>
              </w:rPr>
              <w:t>%</w:t>
            </w:r>
          </w:p>
        </w:tc>
      </w:tr>
      <w:tr w:rsidR="0085338F" w:rsidRPr="0085338F" w14:paraId="117531CF" w14:textId="77777777" w:rsidTr="00300622">
        <w:tc>
          <w:tcPr>
            <w:tcW w:w="4116" w:type="dxa"/>
            <w:vAlign w:val="bottom"/>
          </w:tcPr>
          <w:p w14:paraId="6A576229" w14:textId="13D159F8" w:rsidR="004A188C" w:rsidRPr="0085338F" w:rsidRDefault="00E115C0" w:rsidP="00300622">
            <w:pPr>
              <w:jc w:val="center"/>
              <w:rPr>
                <w:rFonts w:cs="Arial"/>
                <w:noProof/>
                <w:lang w:val="sr-Latn-BA"/>
              </w:rPr>
            </w:pPr>
            <w:r>
              <w:rPr>
                <w:rFonts w:cs="Arial"/>
                <w:noProof/>
                <w:lang w:val="sr-Latn-BA"/>
              </w:rPr>
              <w:t>2024</w:t>
            </w:r>
            <w:r w:rsidR="004A188C" w:rsidRPr="0085338F">
              <w:rPr>
                <w:rFonts w:cs="Arial"/>
                <w:noProof/>
                <w:lang w:val="sr-Latn-BA"/>
              </w:rPr>
              <w:t>.</w:t>
            </w:r>
          </w:p>
        </w:tc>
        <w:tc>
          <w:tcPr>
            <w:tcW w:w="238" w:type="dxa"/>
          </w:tcPr>
          <w:p w14:paraId="355DAB04" w14:textId="77777777" w:rsidR="004A188C" w:rsidRPr="0085338F" w:rsidRDefault="004A188C" w:rsidP="00300622">
            <w:pPr>
              <w:jc w:val="center"/>
              <w:rPr>
                <w:rFonts w:cs="Arial"/>
                <w:b/>
                <w:noProof/>
                <w:lang w:val="sr-Latn-BA"/>
              </w:rPr>
            </w:pPr>
          </w:p>
        </w:tc>
        <w:tc>
          <w:tcPr>
            <w:tcW w:w="4151" w:type="dxa"/>
            <w:vAlign w:val="bottom"/>
          </w:tcPr>
          <w:p w14:paraId="65769669" w14:textId="780115AF" w:rsidR="004A188C" w:rsidRPr="0085338F" w:rsidRDefault="009C0096" w:rsidP="00300622">
            <w:pPr>
              <w:ind w:right="72"/>
              <w:jc w:val="right"/>
              <w:rPr>
                <w:rFonts w:cs="Arial"/>
                <w:noProof/>
                <w:lang w:val="sr-Latn-BA"/>
              </w:rPr>
            </w:pPr>
            <w:r>
              <w:rPr>
                <w:rFonts w:cs="Arial"/>
                <w:noProof/>
                <w:lang w:val="sr-Latn-BA"/>
              </w:rPr>
              <w:t>3.2746</w:t>
            </w:r>
            <w:r w:rsidR="004A188C" w:rsidRPr="0085338F">
              <w:rPr>
                <w:rFonts w:cs="Arial"/>
                <w:noProof/>
                <w:lang w:val="sr-Latn-BA"/>
              </w:rPr>
              <w:t>%</w:t>
            </w:r>
          </w:p>
        </w:tc>
      </w:tr>
      <w:tr w:rsidR="004A188C" w:rsidRPr="0085338F" w14:paraId="6782D84A" w14:textId="77777777" w:rsidTr="00300622">
        <w:tc>
          <w:tcPr>
            <w:tcW w:w="4116" w:type="dxa"/>
            <w:vAlign w:val="bottom"/>
          </w:tcPr>
          <w:p w14:paraId="580488BF" w14:textId="35710B50" w:rsidR="004A188C" w:rsidRPr="0085338F" w:rsidRDefault="00E115C0" w:rsidP="00300622">
            <w:pPr>
              <w:jc w:val="center"/>
              <w:rPr>
                <w:rFonts w:cs="Arial"/>
                <w:noProof/>
                <w:lang w:val="sr-Latn-BA"/>
              </w:rPr>
            </w:pPr>
            <w:r>
              <w:rPr>
                <w:rFonts w:cs="Arial"/>
                <w:noProof/>
                <w:lang w:val="sr-Latn-BA"/>
              </w:rPr>
              <w:t>2023</w:t>
            </w:r>
            <w:r w:rsidR="004A188C" w:rsidRPr="0085338F">
              <w:rPr>
                <w:rFonts w:cs="Arial"/>
                <w:noProof/>
                <w:lang w:val="sr-Latn-BA"/>
              </w:rPr>
              <w:t>.</w:t>
            </w:r>
          </w:p>
        </w:tc>
        <w:tc>
          <w:tcPr>
            <w:tcW w:w="238" w:type="dxa"/>
          </w:tcPr>
          <w:p w14:paraId="40FEEA38" w14:textId="77777777" w:rsidR="004A188C" w:rsidRPr="0085338F" w:rsidRDefault="004A188C" w:rsidP="00300622">
            <w:pPr>
              <w:jc w:val="center"/>
              <w:rPr>
                <w:rFonts w:cs="Arial"/>
                <w:noProof/>
                <w:lang w:val="sr-Latn-BA"/>
              </w:rPr>
            </w:pPr>
          </w:p>
        </w:tc>
        <w:tc>
          <w:tcPr>
            <w:tcW w:w="4151" w:type="dxa"/>
            <w:vAlign w:val="bottom"/>
          </w:tcPr>
          <w:p w14:paraId="0E6C303A" w14:textId="3AF6E624" w:rsidR="004A188C" w:rsidRPr="0085338F" w:rsidRDefault="004A188C" w:rsidP="00E115C0">
            <w:pPr>
              <w:ind w:right="72"/>
              <w:jc w:val="right"/>
              <w:rPr>
                <w:rFonts w:cs="Arial"/>
                <w:noProof/>
                <w:lang w:val="sr-Latn-BA"/>
              </w:rPr>
            </w:pPr>
            <w:r w:rsidRPr="0085338F">
              <w:rPr>
                <w:rFonts w:cs="Arial"/>
                <w:noProof/>
                <w:lang w:val="sr-Latn-BA"/>
              </w:rPr>
              <w:t>3.</w:t>
            </w:r>
            <w:r w:rsidR="00E115C0">
              <w:rPr>
                <w:rFonts w:cs="Arial"/>
                <w:noProof/>
                <w:lang w:val="sr-Latn-BA"/>
              </w:rPr>
              <w:t>2873</w:t>
            </w:r>
            <w:r w:rsidRPr="0085338F">
              <w:rPr>
                <w:rFonts w:cs="Arial"/>
                <w:noProof/>
                <w:lang w:val="sr-Latn-BA"/>
              </w:rPr>
              <w:t>%</w:t>
            </w:r>
          </w:p>
        </w:tc>
      </w:tr>
    </w:tbl>
    <w:p w14:paraId="21B08A11" w14:textId="77777777" w:rsidR="004A188C" w:rsidRPr="0085338F" w:rsidRDefault="004A188C" w:rsidP="004A188C">
      <w:pPr>
        <w:rPr>
          <w:rFonts w:cs="Arial"/>
          <w:noProof/>
          <w:lang w:val="sr-Latn-BA"/>
        </w:rPr>
      </w:pPr>
    </w:p>
    <w:p w14:paraId="0CAD7955" w14:textId="2272CEB2" w:rsidR="004A188C" w:rsidRPr="0085338F" w:rsidRDefault="004A188C" w:rsidP="004A188C">
      <w:pPr>
        <w:pStyle w:val="ListParagraph"/>
        <w:numPr>
          <w:ilvl w:val="0"/>
          <w:numId w:val="33"/>
        </w:numPr>
        <w:tabs>
          <w:tab w:val="left" w:pos="6105"/>
        </w:tabs>
        <w:ind w:left="357" w:hanging="357"/>
        <w:jc w:val="both"/>
        <w:rPr>
          <w:rFonts w:ascii="Trebuchet MS" w:hAnsi="Trebuchet MS"/>
          <w:b/>
          <w:bCs/>
          <w:noProof/>
          <w:sz w:val="20"/>
          <w:lang w:val="sr-Latn-BA"/>
        </w:rPr>
      </w:pPr>
      <w:r w:rsidRPr="0085338F">
        <w:rPr>
          <w:rFonts w:ascii="Trebuchet MS" w:hAnsi="Trebuchet MS" w:cs="Arial"/>
          <w:noProof/>
          <w:sz w:val="20"/>
          <w:lang w:val="sr-Latn-BA"/>
        </w:rPr>
        <w:t>Otvoreni mješoviti investicioni fond sa javnom ponudom "Maximus Fund" Banja Luka nije vršio raspodjelu prihoda, odnosno dobiti isplaćene po akcij</w:t>
      </w:r>
      <w:r w:rsidR="009C0096">
        <w:rPr>
          <w:rFonts w:ascii="Trebuchet MS" w:hAnsi="Trebuchet MS" w:cs="Arial"/>
          <w:noProof/>
          <w:sz w:val="20"/>
          <w:lang w:val="sr-Latn-BA"/>
        </w:rPr>
        <w:t>i ili udjelu tokom poslovne 2025</w:t>
      </w:r>
      <w:r w:rsidRPr="0085338F">
        <w:rPr>
          <w:rFonts w:ascii="Trebuchet MS" w:hAnsi="Trebuchet MS" w:cs="Arial"/>
          <w:noProof/>
          <w:sz w:val="20"/>
          <w:lang w:val="sr-Latn-BA"/>
        </w:rPr>
        <w:t>. godine.</w:t>
      </w:r>
    </w:p>
    <w:p w14:paraId="76146C78" w14:textId="77777777" w:rsidR="004A188C" w:rsidRPr="0085338F" w:rsidRDefault="004A188C" w:rsidP="004A188C">
      <w:pPr>
        <w:jc w:val="center"/>
        <w:rPr>
          <w:b/>
          <w:bCs/>
          <w:noProof/>
          <w:highlight w:val="yellow"/>
          <w:lang w:val="sr-Latn-BA"/>
        </w:rPr>
      </w:pPr>
    </w:p>
    <w:p w14:paraId="08923973" w14:textId="77777777" w:rsidR="004A188C" w:rsidRPr="0085338F" w:rsidRDefault="004A188C" w:rsidP="004A188C">
      <w:pPr>
        <w:pStyle w:val="Bodytext31"/>
        <w:shd w:val="clear" w:color="auto" w:fill="auto"/>
        <w:spacing w:before="0" w:line="240" w:lineRule="auto"/>
        <w:rPr>
          <w:rFonts w:ascii="Trebuchet MS" w:hAnsi="Trebuchet MS"/>
          <w:sz w:val="20"/>
          <w:szCs w:val="20"/>
          <w:lang w:val="sr-Latn-BA"/>
        </w:rPr>
      </w:pPr>
    </w:p>
    <w:p w14:paraId="09E53CAE" w14:textId="77777777" w:rsidR="004A188C" w:rsidRPr="0085338F" w:rsidRDefault="004A188C" w:rsidP="00B24004">
      <w:pPr>
        <w:suppressAutoHyphens/>
        <w:ind w:left="567"/>
        <w:jc w:val="both"/>
        <w:rPr>
          <w:rFonts w:cs="Arial"/>
          <w:b/>
          <w:noProof/>
          <w:highlight w:val="yellow"/>
        </w:rPr>
      </w:pPr>
    </w:p>
    <w:p w14:paraId="55EEC7F4" w14:textId="77777777" w:rsidR="00EE3328" w:rsidRPr="0085338F" w:rsidRDefault="00EE3328" w:rsidP="00FE77A8">
      <w:pPr>
        <w:pStyle w:val="Bodytext31"/>
        <w:shd w:val="clear" w:color="auto" w:fill="auto"/>
        <w:spacing w:before="0" w:line="240" w:lineRule="auto"/>
        <w:rPr>
          <w:rFonts w:ascii="Trebuchet MS" w:hAnsi="Trebuchet MS"/>
          <w:sz w:val="20"/>
          <w:szCs w:val="20"/>
          <w:lang w:val="sr-Latn-BA"/>
        </w:rPr>
      </w:pPr>
    </w:p>
    <w:p w14:paraId="06530EF5" w14:textId="77777777" w:rsidR="004A188C" w:rsidRPr="0085338F" w:rsidRDefault="004A188C" w:rsidP="00FE77A8">
      <w:pPr>
        <w:pStyle w:val="Bodytext31"/>
        <w:shd w:val="clear" w:color="auto" w:fill="auto"/>
        <w:spacing w:before="0" w:line="240" w:lineRule="auto"/>
        <w:rPr>
          <w:rFonts w:ascii="Trebuchet MS" w:hAnsi="Trebuchet MS"/>
          <w:sz w:val="20"/>
          <w:szCs w:val="20"/>
          <w:lang w:val="sr-Latn-BA"/>
        </w:rPr>
      </w:pPr>
    </w:p>
    <w:sectPr w:rsidR="004A188C" w:rsidRPr="0085338F" w:rsidSect="00D3308C">
      <w:headerReference w:type="default" r:id="rId24"/>
      <w:footerReference w:type="default" r:id="rId25"/>
      <w:footnotePr>
        <w:numStart w:val="7"/>
      </w:footnotePr>
      <w:pgSz w:w="11907" w:h="16840" w:code="9"/>
      <w:pgMar w:top="1418" w:right="1701" w:bottom="1134"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2357C" w14:textId="77777777" w:rsidR="00B7011A" w:rsidRDefault="00B7011A">
      <w:r>
        <w:separator/>
      </w:r>
    </w:p>
  </w:endnote>
  <w:endnote w:type="continuationSeparator" w:id="0">
    <w:p w14:paraId="0002311A" w14:textId="77777777" w:rsidR="00B7011A" w:rsidRDefault="00B7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Bold">
    <w:altName w:val="Times New Roman"/>
    <w:panose1 w:val="00000000000000000000"/>
    <w:charset w:val="00"/>
    <w:family w:val="auto"/>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CTimesBold">
    <w:altName w:val="Times New Roman"/>
    <w:charset w:val="00"/>
    <w:family w:val="auto"/>
    <w:pitch w:val="variable"/>
    <w:sig w:usb0="00000001" w:usb1="00000000" w:usb2="00000000" w:usb3="00000000" w:csb0="00000009" w:csb1="00000000"/>
  </w:font>
  <w:font w:name="CTimesRoman">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1C9D0" w14:textId="77777777" w:rsidR="00314DAD" w:rsidRPr="00EB1DF9" w:rsidRDefault="00314DAD" w:rsidP="0008225A">
    <w:pPr>
      <w:pStyle w:val="Footer"/>
      <w:pBdr>
        <w:top w:val="single" w:sz="4" w:space="1" w:color="auto"/>
      </w:pBdr>
      <w:jc w:val="right"/>
    </w:pPr>
    <w:r>
      <w:fldChar w:fldCharType="begin"/>
    </w:r>
    <w:r>
      <w:instrText xml:space="preserve"> PAGE   \* MERGEFORMAT </w:instrText>
    </w:r>
    <w:r>
      <w:fldChar w:fldCharType="separate"/>
    </w:r>
    <w:r>
      <w:rPr>
        <w:noProof/>
      </w:rPr>
      <w:t>7</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357849"/>
      <w:docPartObj>
        <w:docPartGallery w:val="Page Numbers (Bottom of Page)"/>
        <w:docPartUnique/>
      </w:docPartObj>
    </w:sdtPr>
    <w:sdtEndPr>
      <w:rPr>
        <w:noProof/>
      </w:rPr>
    </w:sdtEndPr>
    <w:sdtContent>
      <w:p w14:paraId="30DDE7D7" w14:textId="0F09EDF0" w:rsidR="00314DAD" w:rsidRDefault="00314DAD">
        <w:pPr>
          <w:pStyle w:val="Footer"/>
          <w:jc w:val="right"/>
        </w:pPr>
        <w:r>
          <w:fldChar w:fldCharType="begin"/>
        </w:r>
        <w:r>
          <w:instrText xml:space="preserve"> PAGE   \* MERGEFORMAT </w:instrText>
        </w:r>
        <w:r>
          <w:fldChar w:fldCharType="separate"/>
        </w:r>
        <w:r w:rsidR="00BB4E59">
          <w:rPr>
            <w:noProof/>
          </w:rPr>
          <w:t>34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0080B" w14:textId="77777777" w:rsidR="00B7011A" w:rsidRDefault="00B7011A">
      <w:r>
        <w:separator/>
      </w:r>
    </w:p>
  </w:footnote>
  <w:footnote w:type="continuationSeparator" w:id="0">
    <w:p w14:paraId="35A9689C" w14:textId="77777777" w:rsidR="00B7011A" w:rsidRDefault="00B701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460E" w14:textId="11113239" w:rsidR="00314DAD" w:rsidRDefault="00314DAD" w:rsidP="00B25991">
    <w:pPr>
      <w:widowControl w:val="0"/>
      <w:autoSpaceDE w:val="0"/>
      <w:autoSpaceDN w:val="0"/>
      <w:adjustRightInd w:val="0"/>
      <w:ind w:left="142"/>
      <w:jc w:val="right"/>
      <w:rPr>
        <w:b/>
        <w:bCs/>
        <w:color w:val="000000"/>
        <w:spacing w:val="-2"/>
        <w:sz w:val="22"/>
        <w:szCs w:val="22"/>
        <w:lang w:val="pl-PL"/>
      </w:rPr>
    </w:pPr>
    <w:r>
      <w:rPr>
        <w:b/>
        <w:bCs/>
        <w:sz w:val="22"/>
        <w:szCs w:val="22"/>
      </w:rPr>
      <w:t>OAIF</w:t>
    </w:r>
    <w:r w:rsidRPr="00A90711">
      <w:rPr>
        <w:b/>
        <w:bCs/>
        <w:sz w:val="22"/>
        <w:szCs w:val="22"/>
        <w:lang w:val="pl-PL"/>
      </w:rPr>
      <w:t xml:space="preserve"> </w:t>
    </w:r>
    <w:r w:rsidRPr="00A90711">
      <w:rPr>
        <w:b/>
        <w:bCs/>
        <w:sz w:val="22"/>
        <w:szCs w:val="22"/>
        <w:lang w:val="sr-Latn-CS"/>
      </w:rPr>
      <w:t>“</w:t>
    </w:r>
    <w:r>
      <w:rPr>
        <w:b/>
        <w:bCs/>
        <w:sz w:val="22"/>
        <w:szCs w:val="22"/>
        <w:lang w:val="sr-Latn-RS"/>
      </w:rPr>
      <w:t>Maximus Fund</w:t>
    </w:r>
    <w:r w:rsidRPr="00A90711">
      <w:rPr>
        <w:b/>
        <w:bCs/>
        <w:sz w:val="22"/>
        <w:szCs w:val="22"/>
        <w:lang w:val="sr-Latn-CS"/>
      </w:rPr>
      <w:t>”</w:t>
    </w:r>
    <w:r w:rsidRPr="00A90711">
      <w:rPr>
        <w:b/>
        <w:bCs/>
        <w:color w:val="000000"/>
        <w:spacing w:val="-2"/>
        <w:sz w:val="22"/>
        <w:szCs w:val="22"/>
        <w:lang w:val="pl-PL"/>
      </w:rPr>
      <w:t xml:space="preserve"> </w:t>
    </w:r>
    <w:r>
      <w:rPr>
        <w:b/>
        <w:bCs/>
        <w:color w:val="000000"/>
        <w:spacing w:val="-2"/>
        <w:sz w:val="22"/>
        <w:szCs w:val="22"/>
        <w:lang w:val="pl-PL"/>
      </w:rPr>
      <w:t>Banja Luka</w:t>
    </w:r>
  </w:p>
  <w:p w14:paraId="053E6E6A" w14:textId="77777777" w:rsidR="00314DAD" w:rsidRPr="00EB1DF9" w:rsidRDefault="00314DAD" w:rsidP="00B25991">
    <w:pPr>
      <w:pBdr>
        <w:top w:val="single" w:sz="4" w:space="1" w:color="auto"/>
      </w:pBdr>
      <w:rPr>
        <w:rFonts w:cs="Arial"/>
        <w:b/>
        <w:bCs/>
      </w:rPr>
    </w:pPr>
  </w:p>
  <w:p w14:paraId="471E9E7E" w14:textId="77777777" w:rsidR="00314DAD" w:rsidRPr="00567649" w:rsidRDefault="00314DAD" w:rsidP="005676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29C02" w14:textId="77777777" w:rsidR="00314DAD" w:rsidRDefault="00314DA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900F1" w14:textId="5AEF8200" w:rsidR="00314DAD" w:rsidRDefault="00314DAD" w:rsidP="0008225A">
    <w:pPr>
      <w:widowControl w:val="0"/>
      <w:autoSpaceDE w:val="0"/>
      <w:autoSpaceDN w:val="0"/>
      <w:adjustRightInd w:val="0"/>
      <w:ind w:left="142"/>
      <w:jc w:val="right"/>
      <w:rPr>
        <w:b/>
        <w:bCs/>
        <w:color w:val="000000"/>
        <w:spacing w:val="-2"/>
        <w:sz w:val="22"/>
        <w:szCs w:val="22"/>
        <w:lang w:val="pl-PL"/>
      </w:rPr>
    </w:pPr>
    <w:r>
      <w:rPr>
        <w:b/>
        <w:bCs/>
        <w:sz w:val="22"/>
        <w:szCs w:val="22"/>
      </w:rPr>
      <w:t>ОAIF</w:t>
    </w:r>
    <w:r w:rsidRPr="00A90711">
      <w:rPr>
        <w:b/>
        <w:bCs/>
        <w:sz w:val="22"/>
        <w:szCs w:val="22"/>
        <w:lang w:val="pl-PL"/>
      </w:rPr>
      <w:t xml:space="preserve"> </w:t>
    </w:r>
    <w:r w:rsidRPr="00A90711">
      <w:rPr>
        <w:b/>
        <w:bCs/>
        <w:sz w:val="22"/>
        <w:szCs w:val="22"/>
        <w:lang w:val="sr-Latn-CS"/>
      </w:rPr>
      <w:t>“</w:t>
    </w:r>
    <w:r>
      <w:rPr>
        <w:b/>
        <w:bCs/>
        <w:sz w:val="22"/>
        <w:szCs w:val="22"/>
      </w:rPr>
      <w:t>Maximus Fund</w:t>
    </w:r>
    <w:r w:rsidRPr="00A90711">
      <w:rPr>
        <w:b/>
        <w:bCs/>
        <w:sz w:val="22"/>
        <w:szCs w:val="22"/>
        <w:lang w:val="sr-Latn-CS"/>
      </w:rPr>
      <w:t>”</w:t>
    </w:r>
    <w:r>
      <w:rPr>
        <w:b/>
        <w:bCs/>
        <w:color w:val="000000"/>
        <w:spacing w:val="-2"/>
        <w:sz w:val="22"/>
        <w:szCs w:val="22"/>
        <w:lang w:val="pl-PL"/>
      </w:rPr>
      <w:t xml:space="preserve"> Banja Luka</w:t>
    </w:r>
  </w:p>
  <w:p w14:paraId="08C5C292" w14:textId="77777777" w:rsidR="00314DAD" w:rsidRDefault="00314DAD" w:rsidP="0008225A">
    <w:pPr>
      <w:rPr>
        <w:rFonts w:cs="Arial"/>
        <w:b/>
        <w:bCs/>
        <w:lang w:val="sr-Cyrl-CS"/>
      </w:rPr>
    </w:pPr>
  </w:p>
  <w:p w14:paraId="25C6042E" w14:textId="77777777" w:rsidR="00314DAD" w:rsidRPr="00D5198A" w:rsidRDefault="00314DAD" w:rsidP="0008225A">
    <w:pPr>
      <w:rPr>
        <w:rFonts w:cs="Arial"/>
        <w:b/>
        <w:bCs/>
        <w:lang w:val="sr-Latn-BA"/>
      </w:rPr>
    </w:pPr>
    <w:r>
      <w:rPr>
        <w:rFonts w:cs="Arial"/>
        <w:b/>
        <w:bCs/>
        <w:lang w:val="sr-Latn-BA"/>
      </w:rPr>
      <w:t>NAPOMENE UZ FINANSIJSKE IZVJEŠTAJE</w:t>
    </w:r>
  </w:p>
  <w:p w14:paraId="389B0CF9" w14:textId="1023B636" w:rsidR="00314DAD" w:rsidRPr="000B0361" w:rsidRDefault="00314DAD" w:rsidP="0008225A">
    <w:pPr>
      <w:rPr>
        <w:rFonts w:cs="Arial"/>
        <w:b/>
        <w:bCs/>
        <w:lang w:val="ru-RU"/>
      </w:rPr>
    </w:pPr>
    <w:r>
      <w:rPr>
        <w:rFonts w:cs="Arial"/>
        <w:b/>
        <w:bCs/>
        <w:lang w:val="sr-Latn-BA"/>
      </w:rPr>
      <w:t>Za godinu koja se završava</w:t>
    </w:r>
    <w:r>
      <w:rPr>
        <w:rFonts w:cs="Arial"/>
        <w:b/>
        <w:bCs/>
        <w:lang w:val="sr-Cyrl-CS"/>
      </w:rPr>
      <w:t xml:space="preserve"> 31. decembra 202</w:t>
    </w:r>
    <w:r w:rsidR="00464874">
      <w:rPr>
        <w:rFonts w:cs="Arial"/>
        <w:b/>
        <w:bCs/>
        <w:lang w:val="sr-Latn-BA"/>
      </w:rPr>
      <w:t>5</w:t>
    </w:r>
    <w:r>
      <w:rPr>
        <w:rFonts w:cs="Arial"/>
        <w:b/>
        <w:bCs/>
        <w:lang w:val="sr-Cyrl-CS"/>
      </w:rPr>
      <w:t>. godine</w:t>
    </w:r>
  </w:p>
  <w:p w14:paraId="2F4D8DC1" w14:textId="77777777" w:rsidR="00314DAD" w:rsidRPr="000B0361" w:rsidRDefault="00314DAD" w:rsidP="0008225A">
    <w:pPr>
      <w:pBdr>
        <w:bottom w:val="single" w:sz="4" w:space="1" w:color="auto"/>
      </w:pBdr>
      <w:rPr>
        <w:rFonts w:cs="Arial"/>
        <w:b/>
        <w:bCs/>
        <w:i/>
        <w:lang w:val="ru-RU"/>
      </w:rPr>
    </w:pPr>
    <w:r>
      <w:rPr>
        <w:rFonts w:cs="Arial"/>
        <w:b/>
        <w:bCs/>
        <w:i/>
        <w:lang w:val="sr-Latn-BA"/>
      </w:rPr>
      <w:t>Svi iznosi su iskazani u</w:t>
    </w:r>
    <w:r>
      <w:rPr>
        <w:rFonts w:cs="Arial"/>
        <w:b/>
        <w:bCs/>
        <w:i/>
        <w:lang w:val="ru-RU"/>
      </w:rPr>
      <w:t xml:space="preserve"> </w:t>
    </w:r>
    <w:r>
      <w:rPr>
        <w:rFonts w:cs="Arial"/>
        <w:b/>
        <w:bCs/>
        <w:i/>
        <w:lang w:val="sr-Latn-BA"/>
      </w:rPr>
      <w:t>KM</w:t>
    </w:r>
    <w:r>
      <w:rPr>
        <w:rFonts w:cs="Arial"/>
        <w:b/>
        <w:bCs/>
        <w:i/>
        <w:lang w:val="ru-RU"/>
      </w:rPr>
      <w:t xml:space="preserve"> osim ukoliko nije drugačije naznačeno</w:t>
    </w:r>
  </w:p>
  <w:p w14:paraId="4D43E673" w14:textId="77777777" w:rsidR="00314DAD" w:rsidRPr="000B0361" w:rsidRDefault="00314DAD" w:rsidP="0008225A">
    <w:pPr>
      <w:rPr>
        <w:rFonts w:cs="Arial"/>
        <w:b/>
        <w:bCs/>
        <w:lang w:val="ru-RU"/>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C9C34" w14:textId="77777777" w:rsidR="00314DAD" w:rsidRPr="00EB1DF9" w:rsidRDefault="00314DAD" w:rsidP="0008225A">
    <w:pPr>
      <w:tabs>
        <w:tab w:val="center" w:pos="4512"/>
      </w:tabs>
      <w:spacing w:line="210" w:lineRule="auto"/>
      <w:jc w:val="right"/>
      <w:rPr>
        <w:rFonts w:cs="Arial"/>
        <w:b/>
        <w:bCs/>
        <w:lang w:val="sr-Cyrl-CS"/>
      </w:rPr>
    </w:pPr>
    <w:r w:rsidRPr="00EB1DF9">
      <w:rPr>
        <w:rFonts w:cs="Arial"/>
        <w:b/>
        <w:lang w:val="sr-Cyrl-CS"/>
      </w:rPr>
      <w:t>ЗАТВОРЕНИ</w:t>
    </w:r>
    <w:r w:rsidRPr="00EB1DF9">
      <w:rPr>
        <w:rFonts w:cs="Arial"/>
        <w:b/>
        <w:bCs/>
      </w:rPr>
      <w:t xml:space="preserve"> ИНВЕСТИЦИОНИ</w:t>
    </w:r>
    <w:r w:rsidRPr="00EB1DF9">
      <w:rPr>
        <w:rFonts w:cs="Arial"/>
        <w:b/>
        <w:bCs/>
        <w:lang w:val="sr-Cyrl-CS"/>
      </w:rPr>
      <w:t xml:space="preserve"> ФОНД</w:t>
    </w:r>
  </w:p>
  <w:p w14:paraId="5451640F" w14:textId="77777777" w:rsidR="00314DAD" w:rsidRPr="00EB1DF9" w:rsidRDefault="00314DAD" w:rsidP="0008225A">
    <w:pPr>
      <w:pStyle w:val="Header"/>
      <w:jc w:val="right"/>
      <w:rPr>
        <w:rFonts w:cs="Arial"/>
        <w:b/>
        <w:bCs/>
      </w:rPr>
    </w:pPr>
    <w:r w:rsidRPr="00EB1DF9">
      <w:rPr>
        <w:rFonts w:cs="Arial"/>
        <w:bCs/>
        <w:lang w:val="sr-Cyrl-CS"/>
      </w:rPr>
      <w:t xml:space="preserve"> </w:t>
    </w:r>
    <w:r w:rsidRPr="00EB1DF9">
      <w:rPr>
        <w:rFonts w:cs="Arial"/>
        <w:b/>
        <w:lang w:val="sr-Cyrl-CS"/>
      </w:rPr>
      <w:t>"</w:t>
    </w:r>
    <w:r w:rsidRPr="00EB1DF9">
      <w:rPr>
        <w:rFonts w:cs="Arial"/>
        <w:b/>
        <w:bCs/>
      </w:rPr>
      <w:t>ZEPTER FOND</w:t>
    </w:r>
    <w:r w:rsidRPr="00EB1DF9">
      <w:rPr>
        <w:rFonts w:cs="Arial"/>
        <w:b/>
        <w:lang w:val="sr-Cyrl-CS"/>
      </w:rPr>
      <w:t>"</w:t>
    </w:r>
    <w:r w:rsidRPr="00EB1DF9">
      <w:rPr>
        <w:rFonts w:cs="Arial"/>
        <w:b/>
        <w:bCs/>
        <w:lang w:val="sr-Cyrl-CS"/>
      </w:rPr>
      <w:t xml:space="preserve"> </w:t>
    </w:r>
    <w:r w:rsidRPr="00EB1DF9">
      <w:rPr>
        <w:rFonts w:cs="Arial"/>
        <w:b/>
        <w:bCs/>
      </w:rPr>
      <w:t>А</w:t>
    </w:r>
    <w:r w:rsidRPr="00EB1DF9">
      <w:rPr>
        <w:rFonts w:cs="Arial"/>
        <w:b/>
        <w:bCs/>
        <w:lang w:val="sr-Cyrl-CS"/>
      </w:rPr>
      <w:t>.</w:t>
    </w:r>
    <w:r w:rsidRPr="00EB1DF9">
      <w:rPr>
        <w:rFonts w:cs="Arial"/>
        <w:b/>
        <w:bCs/>
      </w:rPr>
      <w:t>Д</w:t>
    </w:r>
    <w:r w:rsidRPr="00EB1DF9">
      <w:rPr>
        <w:rFonts w:cs="Arial"/>
        <w:b/>
        <w:bCs/>
        <w:lang w:val="sr-Cyrl-CS"/>
      </w:rPr>
      <w:t xml:space="preserve">., </w:t>
    </w:r>
    <w:r w:rsidRPr="00EB1DF9">
      <w:rPr>
        <w:rFonts w:cs="Arial"/>
        <w:b/>
        <w:bCs/>
      </w:rPr>
      <w:t>БАЊА</w:t>
    </w:r>
    <w:r w:rsidRPr="00EB1DF9">
      <w:rPr>
        <w:rFonts w:cs="Arial"/>
        <w:b/>
        <w:bCs/>
        <w:lang w:val="sr-Cyrl-CS"/>
      </w:rPr>
      <w:t xml:space="preserve"> </w:t>
    </w:r>
    <w:r w:rsidRPr="00EB1DF9">
      <w:rPr>
        <w:rFonts w:cs="Arial"/>
        <w:b/>
        <w:bCs/>
      </w:rPr>
      <w:t>ЛУКА</w:t>
    </w:r>
  </w:p>
  <w:p w14:paraId="5178863D" w14:textId="77777777" w:rsidR="00314DAD" w:rsidRDefault="00314DAD" w:rsidP="0008225A">
    <w:pPr>
      <w:rPr>
        <w:rFonts w:cs="Arial"/>
        <w:b/>
        <w:bCs/>
        <w:lang w:val="sr-Cyrl-CS"/>
      </w:rPr>
    </w:pPr>
  </w:p>
  <w:p w14:paraId="17C2B67E" w14:textId="77777777" w:rsidR="00314DAD" w:rsidRPr="00EB1DF9" w:rsidRDefault="00314DAD" w:rsidP="0008225A">
    <w:pPr>
      <w:rPr>
        <w:rFonts w:cs="Arial"/>
        <w:b/>
        <w:bCs/>
        <w:lang w:val="sr-Cyrl-CS"/>
      </w:rPr>
    </w:pPr>
    <w:r w:rsidRPr="00EB1DF9">
      <w:rPr>
        <w:rFonts w:cs="Arial"/>
        <w:b/>
        <w:bCs/>
        <w:lang w:val="sr-Cyrl-CS"/>
      </w:rPr>
      <w:t>НАПОМЕНЕ УЗ ФИНАНСИЈСКЕ ИЗВЈЕШТАЈЕ</w:t>
    </w:r>
  </w:p>
  <w:p w14:paraId="23DFBB91" w14:textId="77777777" w:rsidR="00314DAD" w:rsidRPr="000B0361" w:rsidRDefault="00314DAD" w:rsidP="0008225A">
    <w:pPr>
      <w:rPr>
        <w:rFonts w:cs="Arial"/>
        <w:b/>
        <w:bCs/>
        <w:lang w:val="ru-RU"/>
      </w:rPr>
    </w:pPr>
    <w:r w:rsidRPr="00EB1DF9">
      <w:rPr>
        <w:rFonts w:cs="Arial"/>
        <w:b/>
        <w:bCs/>
        <w:lang w:val="sr-Cyrl-CS"/>
      </w:rPr>
      <w:t>За годину која се завршава 31. децембра 201</w:t>
    </w:r>
    <w:r w:rsidRPr="000B0361">
      <w:rPr>
        <w:rFonts w:cs="Arial"/>
        <w:b/>
        <w:bCs/>
        <w:lang w:val="ru-RU"/>
      </w:rPr>
      <w:t>4</w:t>
    </w:r>
    <w:r w:rsidRPr="00EB1DF9">
      <w:rPr>
        <w:rFonts w:cs="Arial"/>
        <w:b/>
        <w:bCs/>
        <w:lang w:val="sr-Cyrl-CS"/>
      </w:rPr>
      <w:t>. године</w:t>
    </w:r>
  </w:p>
  <w:p w14:paraId="592B8191" w14:textId="77777777" w:rsidR="00314DAD" w:rsidRPr="000B0361" w:rsidRDefault="00314DAD" w:rsidP="0008225A">
    <w:pPr>
      <w:pBdr>
        <w:bottom w:val="single" w:sz="4" w:space="1" w:color="auto"/>
      </w:pBdr>
      <w:rPr>
        <w:rFonts w:cs="Arial"/>
        <w:b/>
        <w:bCs/>
        <w:i/>
        <w:lang w:val="ru-RU"/>
      </w:rPr>
    </w:pPr>
    <w:r w:rsidRPr="000B0361">
      <w:rPr>
        <w:rFonts w:cs="Arial"/>
        <w:b/>
        <w:bCs/>
        <w:i/>
        <w:lang w:val="ru-RU"/>
      </w:rPr>
      <w:t>Сви износи су исказани у КМ осим уколико није другачије назначено</w:t>
    </w:r>
  </w:p>
  <w:p w14:paraId="751673FC" w14:textId="77777777" w:rsidR="00314DAD" w:rsidRPr="000B0361" w:rsidRDefault="00314DAD" w:rsidP="0008225A">
    <w:pPr>
      <w:rPr>
        <w:rFonts w:cs="Arial"/>
        <w:b/>
        <w:bCs/>
        <w:lang w:val="ru-RU"/>
      </w:rPr>
    </w:pPr>
  </w:p>
  <w:p w14:paraId="796C825B" w14:textId="77777777" w:rsidR="00314DAD" w:rsidRPr="000B0361" w:rsidRDefault="00314DAD" w:rsidP="0008225A">
    <w:pPr>
      <w:rPr>
        <w:rFonts w:cs="Arial"/>
        <w:b/>
        <w:bCs/>
        <w:lang w:val="ru-RU"/>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B97C2" w14:textId="77777777" w:rsidR="00314DAD" w:rsidRPr="00D3308C" w:rsidRDefault="00314DAD" w:rsidP="00D330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0C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D424E57"/>
    <w:multiLevelType w:val="multilevel"/>
    <w:tmpl w:val="682A9C22"/>
    <w:lvl w:ilvl="0">
      <w:start w:val="1"/>
      <w:numFmt w:val="bullet"/>
      <w:pStyle w:val="BDOBullet1Grey"/>
      <w:lvlText w:val=""/>
      <w:lvlJc w:val="left"/>
      <w:pPr>
        <w:ind w:left="397" w:hanging="397"/>
      </w:pPr>
      <w:rPr>
        <w:rFonts w:ascii="Symbol" w:hAnsi="Symbol" w:hint="default"/>
        <w:b/>
        <w:i w:val="0"/>
        <w:color w:val="786860"/>
      </w:rPr>
    </w:lvl>
    <w:lvl w:ilvl="1">
      <w:start w:val="1"/>
      <w:numFmt w:val="bullet"/>
      <w:lvlText w:val="-"/>
      <w:lvlJc w:val="left"/>
      <w:pPr>
        <w:tabs>
          <w:tab w:val="num" w:pos="1440"/>
        </w:tabs>
        <w:ind w:left="794" w:hanging="397"/>
      </w:pPr>
      <w:rPr>
        <w:rFonts w:ascii="Courier New" w:hAnsi="Courier New" w:hint="default"/>
        <w:color w:val="786860"/>
      </w:rPr>
    </w:lvl>
    <w:lvl w:ilvl="2">
      <w:start w:val="1"/>
      <w:numFmt w:val="bullet"/>
      <w:lvlText w:val=""/>
      <w:lvlJc w:val="left"/>
      <w:pPr>
        <w:tabs>
          <w:tab w:val="num" w:pos="2160"/>
        </w:tabs>
        <w:ind w:left="1191" w:hanging="397"/>
      </w:pPr>
      <w:rPr>
        <w:rFonts w:ascii="Symbol" w:hAnsi="Symbol" w:hint="default"/>
        <w:color w:val="786860"/>
      </w:rPr>
    </w:lvl>
    <w:lvl w:ilvl="3">
      <w:start w:val="1"/>
      <w:numFmt w:val="bullet"/>
      <w:lvlText w:val=""/>
      <w:lvlJc w:val="left"/>
      <w:pPr>
        <w:tabs>
          <w:tab w:val="num" w:pos="2880"/>
        </w:tabs>
        <w:ind w:left="1419" w:hanging="283"/>
      </w:pPr>
      <w:rPr>
        <w:rFonts w:ascii="Symbol" w:hAnsi="Symbol" w:hint="default"/>
      </w:rPr>
    </w:lvl>
    <w:lvl w:ilvl="4">
      <w:start w:val="1"/>
      <w:numFmt w:val="bullet"/>
      <w:lvlText w:val="o"/>
      <w:lvlJc w:val="left"/>
      <w:pPr>
        <w:tabs>
          <w:tab w:val="num" w:pos="3600"/>
        </w:tabs>
        <w:ind w:left="1703" w:hanging="283"/>
      </w:pPr>
      <w:rPr>
        <w:rFonts w:ascii="Courier New" w:hAnsi="Courier New" w:hint="default"/>
      </w:rPr>
    </w:lvl>
    <w:lvl w:ilvl="5">
      <w:start w:val="1"/>
      <w:numFmt w:val="bullet"/>
      <w:lvlText w:val=""/>
      <w:lvlJc w:val="left"/>
      <w:pPr>
        <w:tabs>
          <w:tab w:val="num" w:pos="4320"/>
        </w:tabs>
        <w:ind w:left="1987" w:hanging="283"/>
      </w:pPr>
      <w:rPr>
        <w:rFonts w:ascii="Wingdings" w:hAnsi="Wingdings" w:hint="default"/>
      </w:rPr>
    </w:lvl>
    <w:lvl w:ilvl="6">
      <w:start w:val="1"/>
      <w:numFmt w:val="bullet"/>
      <w:lvlText w:val=""/>
      <w:lvlJc w:val="left"/>
      <w:pPr>
        <w:tabs>
          <w:tab w:val="num" w:pos="5040"/>
        </w:tabs>
        <w:ind w:left="2271" w:hanging="283"/>
      </w:pPr>
      <w:rPr>
        <w:rFonts w:ascii="Symbol" w:hAnsi="Symbol" w:hint="default"/>
      </w:rPr>
    </w:lvl>
    <w:lvl w:ilvl="7">
      <w:start w:val="1"/>
      <w:numFmt w:val="bullet"/>
      <w:lvlText w:val="o"/>
      <w:lvlJc w:val="left"/>
      <w:pPr>
        <w:tabs>
          <w:tab w:val="num" w:pos="5760"/>
        </w:tabs>
        <w:ind w:left="2555" w:hanging="283"/>
      </w:pPr>
      <w:rPr>
        <w:rFonts w:ascii="Courier New" w:hAnsi="Courier New" w:hint="default"/>
      </w:rPr>
    </w:lvl>
    <w:lvl w:ilvl="8">
      <w:start w:val="1"/>
      <w:numFmt w:val="bullet"/>
      <w:lvlText w:val=""/>
      <w:lvlJc w:val="left"/>
      <w:pPr>
        <w:tabs>
          <w:tab w:val="num" w:pos="6480"/>
        </w:tabs>
        <w:ind w:left="2839" w:hanging="283"/>
      </w:pPr>
      <w:rPr>
        <w:rFonts w:ascii="Wingdings" w:hAnsi="Wingdings" w:hint="default"/>
      </w:rPr>
    </w:lvl>
  </w:abstractNum>
  <w:abstractNum w:abstractNumId="2" w15:restartNumberingAfterBreak="0">
    <w:nsid w:val="16F60275"/>
    <w:multiLevelType w:val="multilevel"/>
    <w:tmpl w:val="83B079D6"/>
    <w:lvl w:ilvl="0">
      <w:start w:val="5"/>
      <w:numFmt w:val="decimal"/>
      <w:lvlText w:val="%1."/>
      <w:lvlJc w:val="left"/>
      <w:pPr>
        <w:tabs>
          <w:tab w:val="num" w:pos="990"/>
        </w:tabs>
        <w:ind w:left="990" w:hanging="720"/>
      </w:pPr>
      <w:rPr>
        <w:rFonts w:hint="default"/>
        <w:b/>
      </w:rPr>
    </w:lvl>
    <w:lvl w:ilvl="1">
      <w:start w:val="2"/>
      <w:numFmt w:val="decimal"/>
      <w:lvlText w:val="%1.%2."/>
      <w:lvlJc w:val="left"/>
      <w:pPr>
        <w:tabs>
          <w:tab w:val="num" w:pos="3272"/>
        </w:tabs>
        <w:ind w:left="32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DA3796"/>
    <w:multiLevelType w:val="multilevel"/>
    <w:tmpl w:val="923A510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B6563B"/>
    <w:multiLevelType w:val="hybridMultilevel"/>
    <w:tmpl w:val="C8FE376C"/>
    <w:lvl w:ilvl="0" w:tplc="244A712E">
      <w:numFmt w:val="none"/>
      <w:lvlText w:val=""/>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29473CE6"/>
    <w:multiLevelType w:val="hybridMultilevel"/>
    <w:tmpl w:val="E1BEAFCA"/>
    <w:lvl w:ilvl="0" w:tplc="DAD4AAC8">
      <w:start w:val="16"/>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634A2"/>
    <w:multiLevelType w:val="multilevel"/>
    <w:tmpl w:val="A10CBE12"/>
    <w:styleLink w:val="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AF0662"/>
    <w:multiLevelType w:val="hybridMultilevel"/>
    <w:tmpl w:val="41A6D3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B69D4"/>
    <w:multiLevelType w:val="hybridMultilevel"/>
    <w:tmpl w:val="ADB0B916"/>
    <w:lvl w:ilvl="0" w:tplc="42C870D6">
      <w:numFmt w:val="bullet"/>
      <w:lvlText w:val="–"/>
      <w:lvlJc w:val="left"/>
      <w:pPr>
        <w:ind w:left="1282" w:hanging="360"/>
      </w:pPr>
      <w:rPr>
        <w:rFonts w:ascii="Book Antiqua" w:eastAsia="Times New Roman" w:hAnsi="Book Antiqua"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start w:val="1"/>
      <w:numFmt w:val="bullet"/>
      <w:lvlText w:val=""/>
      <w:lvlJc w:val="left"/>
      <w:pPr>
        <w:ind w:left="3442" w:hanging="360"/>
      </w:pPr>
      <w:rPr>
        <w:rFonts w:ascii="Symbol" w:hAnsi="Symbol" w:hint="default"/>
      </w:rPr>
    </w:lvl>
    <w:lvl w:ilvl="4" w:tplc="04090003">
      <w:start w:val="1"/>
      <w:numFmt w:val="bullet"/>
      <w:lvlText w:val="o"/>
      <w:lvlJc w:val="left"/>
      <w:pPr>
        <w:ind w:left="4162" w:hanging="360"/>
      </w:pPr>
      <w:rPr>
        <w:rFonts w:ascii="Courier New" w:hAnsi="Courier New" w:cs="Courier New" w:hint="default"/>
      </w:rPr>
    </w:lvl>
    <w:lvl w:ilvl="5" w:tplc="04090005">
      <w:start w:val="1"/>
      <w:numFmt w:val="bullet"/>
      <w:lvlText w:val=""/>
      <w:lvlJc w:val="left"/>
      <w:pPr>
        <w:ind w:left="4882" w:hanging="360"/>
      </w:pPr>
      <w:rPr>
        <w:rFonts w:ascii="Wingdings" w:hAnsi="Wingdings" w:hint="default"/>
      </w:rPr>
    </w:lvl>
    <w:lvl w:ilvl="6" w:tplc="04090001">
      <w:start w:val="1"/>
      <w:numFmt w:val="bullet"/>
      <w:lvlText w:val=""/>
      <w:lvlJc w:val="left"/>
      <w:pPr>
        <w:ind w:left="5602" w:hanging="360"/>
      </w:pPr>
      <w:rPr>
        <w:rFonts w:ascii="Symbol" w:hAnsi="Symbol" w:hint="default"/>
      </w:rPr>
    </w:lvl>
    <w:lvl w:ilvl="7" w:tplc="04090003">
      <w:start w:val="1"/>
      <w:numFmt w:val="bullet"/>
      <w:lvlText w:val="o"/>
      <w:lvlJc w:val="left"/>
      <w:pPr>
        <w:ind w:left="6322" w:hanging="360"/>
      </w:pPr>
      <w:rPr>
        <w:rFonts w:ascii="Courier New" w:hAnsi="Courier New" w:cs="Courier New" w:hint="default"/>
      </w:rPr>
    </w:lvl>
    <w:lvl w:ilvl="8" w:tplc="04090005">
      <w:start w:val="1"/>
      <w:numFmt w:val="bullet"/>
      <w:lvlText w:val=""/>
      <w:lvlJc w:val="left"/>
      <w:pPr>
        <w:ind w:left="7042" w:hanging="360"/>
      </w:pPr>
      <w:rPr>
        <w:rFonts w:ascii="Wingdings" w:hAnsi="Wingdings" w:hint="default"/>
      </w:rPr>
    </w:lvl>
  </w:abstractNum>
  <w:abstractNum w:abstractNumId="9" w15:restartNumberingAfterBreak="0">
    <w:nsid w:val="35D86F77"/>
    <w:multiLevelType w:val="hybridMultilevel"/>
    <w:tmpl w:val="1576D346"/>
    <w:lvl w:ilvl="0" w:tplc="3184EB8E">
      <w:start w:val="15"/>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CC33FF"/>
    <w:multiLevelType w:val="hybridMultilevel"/>
    <w:tmpl w:val="E004B62A"/>
    <w:lvl w:ilvl="0" w:tplc="42C870D6">
      <w:numFmt w:val="bullet"/>
      <w:lvlText w:val="–"/>
      <w:lvlJc w:val="left"/>
      <w:pPr>
        <w:tabs>
          <w:tab w:val="num" w:pos="927"/>
        </w:tabs>
        <w:ind w:left="927" w:hanging="360"/>
      </w:pPr>
      <w:rPr>
        <w:rFonts w:ascii="Book Antiqua" w:eastAsia="Times New Roman" w:hAnsi="Book Antiqu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DF653B"/>
    <w:multiLevelType w:val="hybridMultilevel"/>
    <w:tmpl w:val="CC44C7FC"/>
    <w:lvl w:ilvl="0" w:tplc="2B7488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F542B5E"/>
    <w:multiLevelType w:val="hybridMultilevel"/>
    <w:tmpl w:val="C1BA7DBA"/>
    <w:lvl w:ilvl="0" w:tplc="CBA61CD6">
      <w:start w:val="1"/>
      <w:numFmt w:val="bullet"/>
      <w:pStyle w:val="BDOBulletOne"/>
      <w:lvlText w:val="•"/>
      <w:lvlJc w:val="left"/>
      <w:pPr>
        <w:tabs>
          <w:tab w:val="num" w:pos="227"/>
        </w:tabs>
        <w:ind w:left="227" w:hanging="227"/>
      </w:pPr>
      <w:rPr>
        <w:rFonts w:ascii="Trebuchet MS" w:hAnsi="Trebuchet MS" w:hint="default"/>
        <w:sz w:val="20"/>
        <w:szCs w:val="20"/>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A2633"/>
    <w:multiLevelType w:val="hybridMultilevel"/>
    <w:tmpl w:val="6914ABF6"/>
    <w:lvl w:ilvl="0" w:tplc="A0F2EB32">
      <w:start w:val="19"/>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9D5C79"/>
    <w:multiLevelType w:val="hybridMultilevel"/>
    <w:tmpl w:val="8AB011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83219"/>
    <w:multiLevelType w:val="hybridMultilevel"/>
    <w:tmpl w:val="6826F694"/>
    <w:lvl w:ilvl="0" w:tplc="04090005">
      <w:start w:val="1"/>
      <w:numFmt w:val="bullet"/>
      <w:lvlText w:val=""/>
      <w:lvlJc w:val="left"/>
      <w:pPr>
        <w:ind w:left="1287" w:hanging="360"/>
      </w:pPr>
      <w:rPr>
        <w:rFonts w:ascii="Wingdings" w:hAnsi="Wingdings" w:hint="default"/>
      </w:rPr>
    </w:lvl>
    <w:lvl w:ilvl="1" w:tplc="241A0019" w:tentative="1">
      <w:start w:val="1"/>
      <w:numFmt w:val="lowerLetter"/>
      <w:lvlText w:val="%2."/>
      <w:lvlJc w:val="left"/>
      <w:pPr>
        <w:ind w:left="2007" w:hanging="360"/>
      </w:pPr>
    </w:lvl>
    <w:lvl w:ilvl="2" w:tplc="241A001B" w:tentative="1">
      <w:start w:val="1"/>
      <w:numFmt w:val="lowerRoman"/>
      <w:lvlText w:val="%3."/>
      <w:lvlJc w:val="right"/>
      <w:pPr>
        <w:ind w:left="2727" w:hanging="180"/>
      </w:pPr>
    </w:lvl>
    <w:lvl w:ilvl="3" w:tplc="241A000F" w:tentative="1">
      <w:start w:val="1"/>
      <w:numFmt w:val="decimal"/>
      <w:lvlText w:val="%4."/>
      <w:lvlJc w:val="left"/>
      <w:pPr>
        <w:ind w:left="3447" w:hanging="360"/>
      </w:pPr>
    </w:lvl>
    <w:lvl w:ilvl="4" w:tplc="241A0019" w:tentative="1">
      <w:start w:val="1"/>
      <w:numFmt w:val="lowerLetter"/>
      <w:lvlText w:val="%5."/>
      <w:lvlJc w:val="left"/>
      <w:pPr>
        <w:ind w:left="4167" w:hanging="360"/>
      </w:pPr>
    </w:lvl>
    <w:lvl w:ilvl="5" w:tplc="241A001B" w:tentative="1">
      <w:start w:val="1"/>
      <w:numFmt w:val="lowerRoman"/>
      <w:lvlText w:val="%6."/>
      <w:lvlJc w:val="right"/>
      <w:pPr>
        <w:ind w:left="4887" w:hanging="180"/>
      </w:pPr>
    </w:lvl>
    <w:lvl w:ilvl="6" w:tplc="241A000F" w:tentative="1">
      <w:start w:val="1"/>
      <w:numFmt w:val="decimal"/>
      <w:lvlText w:val="%7."/>
      <w:lvlJc w:val="left"/>
      <w:pPr>
        <w:ind w:left="5607" w:hanging="360"/>
      </w:pPr>
    </w:lvl>
    <w:lvl w:ilvl="7" w:tplc="241A0019" w:tentative="1">
      <w:start w:val="1"/>
      <w:numFmt w:val="lowerLetter"/>
      <w:lvlText w:val="%8."/>
      <w:lvlJc w:val="left"/>
      <w:pPr>
        <w:ind w:left="6327" w:hanging="360"/>
      </w:pPr>
    </w:lvl>
    <w:lvl w:ilvl="8" w:tplc="241A001B" w:tentative="1">
      <w:start w:val="1"/>
      <w:numFmt w:val="lowerRoman"/>
      <w:lvlText w:val="%9."/>
      <w:lvlJc w:val="right"/>
      <w:pPr>
        <w:ind w:left="7047" w:hanging="180"/>
      </w:pPr>
    </w:lvl>
  </w:abstractNum>
  <w:abstractNum w:abstractNumId="16" w15:restartNumberingAfterBreak="0">
    <w:nsid w:val="54DE1A49"/>
    <w:multiLevelType w:val="hybridMultilevel"/>
    <w:tmpl w:val="97A8A5EE"/>
    <w:lvl w:ilvl="0" w:tplc="2C0A0022">
      <w:start w:val="3"/>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531CF8"/>
    <w:multiLevelType w:val="hybridMultilevel"/>
    <w:tmpl w:val="0C2A149E"/>
    <w:lvl w:ilvl="0" w:tplc="B672D8C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583EE0"/>
    <w:multiLevelType w:val="multilevel"/>
    <w:tmpl w:val="C1EE676E"/>
    <w:lvl w:ilvl="0">
      <w:start w:val="3"/>
      <w:numFmt w:val="decimal"/>
      <w:lvlText w:val="%1."/>
      <w:lvlJc w:val="left"/>
      <w:pPr>
        <w:tabs>
          <w:tab w:val="num" w:pos="990"/>
        </w:tabs>
        <w:ind w:left="990" w:hanging="720"/>
      </w:pPr>
      <w:rPr>
        <w:rFonts w:hint="default"/>
        <w:b/>
      </w:rPr>
    </w:lvl>
    <w:lvl w:ilvl="1">
      <w:start w:val="1"/>
      <w:numFmt w:val="decimal"/>
      <w:lvlText w:val="%1.%2."/>
      <w:lvlJc w:val="left"/>
      <w:pPr>
        <w:tabs>
          <w:tab w:val="num" w:pos="3272"/>
        </w:tabs>
        <w:ind w:left="32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66A6319"/>
    <w:multiLevelType w:val="multilevel"/>
    <w:tmpl w:val="0409001F"/>
    <w:styleLink w:val="Style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7EA749C"/>
    <w:multiLevelType w:val="hybridMultilevel"/>
    <w:tmpl w:val="D00E679C"/>
    <w:lvl w:ilvl="0" w:tplc="B672D8C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41726"/>
    <w:multiLevelType w:val="multilevel"/>
    <w:tmpl w:val="29EC98AE"/>
    <w:lvl w:ilvl="0">
      <w:start w:val="3"/>
      <w:numFmt w:val="decimal"/>
      <w:lvlText w:val="%1."/>
      <w:lvlJc w:val="left"/>
      <w:pPr>
        <w:ind w:left="384" w:hanging="384"/>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9D32A0A"/>
    <w:multiLevelType w:val="hybridMultilevel"/>
    <w:tmpl w:val="C56AF524"/>
    <w:lvl w:ilvl="0" w:tplc="A44C7FFE">
      <w:start w:val="2"/>
      <w:numFmt w:val="bullet"/>
      <w:lvlText w:val="-"/>
      <w:lvlJc w:val="left"/>
      <w:pPr>
        <w:ind w:left="927" w:hanging="360"/>
      </w:pPr>
      <w:rPr>
        <w:rFonts w:ascii="Trebuchet MS" w:eastAsia="Times New Roman" w:hAnsi="Trebuchet MS"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967936"/>
    <w:multiLevelType w:val="hybridMultilevel"/>
    <w:tmpl w:val="6F14EBF2"/>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24" w15:restartNumberingAfterBreak="0">
    <w:nsid w:val="5CA4555D"/>
    <w:multiLevelType w:val="hybridMultilevel"/>
    <w:tmpl w:val="780030EE"/>
    <w:lvl w:ilvl="0" w:tplc="D5C8DFC8">
      <w:start w:val="1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23C60A6"/>
    <w:multiLevelType w:val="multilevel"/>
    <w:tmpl w:val="08090025"/>
    <w:styleLink w:val="Style1"/>
    <w:lvl w:ilvl="0">
      <w:start w:val="1"/>
      <w:numFmt w:val="decimal"/>
      <w:lvlText w:val="%1"/>
      <w:lvlJc w:val="left"/>
      <w:pPr>
        <w:ind w:left="432" w:hanging="432"/>
      </w:pPr>
    </w:lvl>
    <w:lvl w:ilvl="1">
      <w:start w:val="1"/>
      <w:numFmt w:val="decimal"/>
      <w:lvlText w:val="%1.%2"/>
      <w:lvlJc w:val="left"/>
      <w:pPr>
        <w:ind w:left="576" w:hanging="576"/>
      </w:pPr>
      <w:rPr>
        <w:b/>
        <w:i/>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7520998"/>
    <w:multiLevelType w:val="multilevel"/>
    <w:tmpl w:val="923A510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C518E0"/>
    <w:multiLevelType w:val="hybridMultilevel"/>
    <w:tmpl w:val="99DC0BCA"/>
    <w:lvl w:ilvl="0" w:tplc="D5C8DFC8">
      <w:start w:val="1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A5F7B8B"/>
    <w:multiLevelType w:val="hybridMultilevel"/>
    <w:tmpl w:val="7DB6337C"/>
    <w:lvl w:ilvl="0" w:tplc="AF12D1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AA51D23"/>
    <w:multiLevelType w:val="hybridMultilevel"/>
    <w:tmpl w:val="0D3857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E65E1"/>
    <w:multiLevelType w:val="hybridMultilevel"/>
    <w:tmpl w:val="E1BEAFCA"/>
    <w:lvl w:ilvl="0" w:tplc="DAD4AAC8">
      <w:start w:val="16"/>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46BE3"/>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2" w15:restartNumberingAfterBreak="0">
    <w:nsid w:val="6F513ABF"/>
    <w:multiLevelType w:val="hybridMultilevel"/>
    <w:tmpl w:val="CEB8EC86"/>
    <w:lvl w:ilvl="0" w:tplc="244A712E">
      <w:numFmt w:val="none"/>
      <w:lvlText w:val=""/>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70C50AEE"/>
    <w:multiLevelType w:val="multilevel"/>
    <w:tmpl w:val="B44C5FB4"/>
    <w:lvl w:ilvl="0">
      <w:start w:val="12"/>
      <w:numFmt w:val="decimal"/>
      <w:lvlText w:val="%1."/>
      <w:lvlJc w:val="left"/>
      <w:pPr>
        <w:tabs>
          <w:tab w:val="num" w:pos="720"/>
        </w:tabs>
        <w:ind w:left="720" w:hanging="720"/>
      </w:pPr>
      <w:rPr>
        <w:rFonts w:hint="default"/>
        <w:b/>
      </w:rPr>
    </w:lvl>
    <w:lvl w:ilvl="1">
      <w:start w:val="2"/>
      <w:numFmt w:val="decimal"/>
      <w:lvlText w:val="%1.%2."/>
      <w:lvlJc w:val="left"/>
      <w:pPr>
        <w:tabs>
          <w:tab w:val="num" w:pos="3272"/>
        </w:tabs>
        <w:ind w:left="32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0E42301"/>
    <w:multiLevelType w:val="hybridMultilevel"/>
    <w:tmpl w:val="147EA7A4"/>
    <w:lvl w:ilvl="0" w:tplc="B672D8C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245FF9"/>
    <w:multiLevelType w:val="multilevel"/>
    <w:tmpl w:val="97E0D934"/>
    <w:lvl w:ilvl="0">
      <w:start w:val="17"/>
      <w:numFmt w:val="decimal"/>
      <w:lvlText w:val="%1."/>
      <w:lvlJc w:val="left"/>
      <w:pPr>
        <w:tabs>
          <w:tab w:val="num" w:pos="990"/>
        </w:tabs>
        <w:ind w:left="990" w:hanging="720"/>
      </w:pPr>
      <w:rPr>
        <w:rFonts w:hint="default"/>
        <w:b/>
      </w:rPr>
    </w:lvl>
    <w:lvl w:ilvl="1">
      <w:start w:val="2"/>
      <w:numFmt w:val="decimal"/>
      <w:lvlText w:val="%1.%2."/>
      <w:lvlJc w:val="left"/>
      <w:pPr>
        <w:tabs>
          <w:tab w:val="num" w:pos="3272"/>
        </w:tabs>
        <w:ind w:left="32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63E7A3E"/>
    <w:multiLevelType w:val="hybridMultilevel"/>
    <w:tmpl w:val="E07A2BDA"/>
    <w:lvl w:ilvl="0" w:tplc="25904DA4">
      <w:start w:val="15"/>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36A86"/>
    <w:multiLevelType w:val="multilevel"/>
    <w:tmpl w:val="B5AE5A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15:restartNumberingAfterBreak="0">
    <w:nsid w:val="785A5B88"/>
    <w:multiLevelType w:val="singleLevel"/>
    <w:tmpl w:val="AD587412"/>
    <w:lvl w:ilvl="0">
      <w:start w:val="1"/>
      <w:numFmt w:val="lowerRoman"/>
      <w:pStyle w:val="roman2"/>
      <w:lvlText w:val="(%1)"/>
      <w:lvlJc w:val="left"/>
      <w:pPr>
        <w:tabs>
          <w:tab w:val="num" w:pos="1247"/>
        </w:tabs>
        <w:ind w:left="1247" w:hanging="680"/>
      </w:pPr>
      <w:rPr>
        <w:rFonts w:ascii="Arial" w:hAnsi="Arial" w:hint="default"/>
        <w:b w:val="0"/>
        <w:i w:val="0"/>
        <w:sz w:val="20"/>
      </w:rPr>
    </w:lvl>
  </w:abstractNum>
  <w:abstractNum w:abstractNumId="39" w15:restartNumberingAfterBreak="0">
    <w:nsid w:val="7EC34CC0"/>
    <w:multiLevelType w:val="hybridMultilevel"/>
    <w:tmpl w:val="83640B6A"/>
    <w:lvl w:ilvl="0" w:tplc="3EBE5154">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7F5250B9"/>
    <w:multiLevelType w:val="hybridMultilevel"/>
    <w:tmpl w:val="893E7608"/>
    <w:lvl w:ilvl="0" w:tplc="8144AA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FA0705B"/>
    <w:multiLevelType w:val="hybridMultilevel"/>
    <w:tmpl w:val="3D987F26"/>
    <w:lvl w:ilvl="0" w:tplc="1834DCB8">
      <w:start w:val="10"/>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37"/>
  </w:num>
  <w:num w:numId="4">
    <w:abstractNumId w:val="18"/>
  </w:num>
  <w:num w:numId="5">
    <w:abstractNumId w:val="23"/>
  </w:num>
  <w:num w:numId="6">
    <w:abstractNumId w:val="0"/>
  </w:num>
  <w:num w:numId="7">
    <w:abstractNumId w:val="19"/>
  </w:num>
  <w:num w:numId="8">
    <w:abstractNumId w:val="31"/>
  </w:num>
  <w:num w:numId="9">
    <w:abstractNumId w:val="12"/>
  </w:num>
  <w:num w:numId="10">
    <w:abstractNumId w:val="38"/>
  </w:num>
  <w:num w:numId="11">
    <w:abstractNumId w:val="25"/>
  </w:num>
  <w:num w:numId="12">
    <w:abstractNumId w:val="6"/>
  </w:num>
  <w:num w:numId="13">
    <w:abstractNumId w:val="1"/>
  </w:num>
  <w:num w:numId="14">
    <w:abstractNumId w:val="32"/>
  </w:num>
  <w:num w:numId="15">
    <w:abstractNumId w:val="4"/>
  </w:num>
  <w:num w:numId="16">
    <w:abstractNumId w:val="15"/>
  </w:num>
  <w:num w:numId="17">
    <w:abstractNumId w:val="21"/>
  </w:num>
  <w:num w:numId="18">
    <w:abstractNumId w:val="2"/>
  </w:num>
  <w:num w:numId="19">
    <w:abstractNumId w:val="35"/>
  </w:num>
  <w:num w:numId="20">
    <w:abstractNumId w:val="20"/>
  </w:num>
  <w:num w:numId="21">
    <w:abstractNumId w:val="17"/>
  </w:num>
  <w:num w:numId="22">
    <w:abstractNumId w:val="34"/>
  </w:num>
  <w:num w:numId="23">
    <w:abstractNumId w:val="40"/>
  </w:num>
  <w:num w:numId="24">
    <w:abstractNumId w:val="28"/>
  </w:num>
  <w:num w:numId="25">
    <w:abstractNumId w:val="11"/>
  </w:num>
  <w:num w:numId="26">
    <w:abstractNumId w:val="39"/>
  </w:num>
  <w:num w:numId="27">
    <w:abstractNumId w:val="16"/>
  </w:num>
  <w:num w:numId="28">
    <w:abstractNumId w:val="22"/>
  </w:num>
  <w:num w:numId="29">
    <w:abstractNumId w:val="27"/>
  </w:num>
  <w:num w:numId="30">
    <w:abstractNumId w:val="10"/>
  </w:num>
  <w:num w:numId="31">
    <w:abstractNumId w:val="14"/>
  </w:num>
  <w:num w:numId="32">
    <w:abstractNumId w:val="7"/>
  </w:num>
  <w:num w:numId="33">
    <w:abstractNumId w:val="29"/>
  </w:num>
  <w:num w:numId="34">
    <w:abstractNumId w:val="24"/>
  </w:num>
  <w:num w:numId="35">
    <w:abstractNumId w:val="36"/>
  </w:num>
  <w:num w:numId="36">
    <w:abstractNumId w:val="5"/>
  </w:num>
  <w:num w:numId="37">
    <w:abstractNumId w:val="30"/>
  </w:num>
  <w:num w:numId="38">
    <w:abstractNumId w:val="13"/>
  </w:num>
  <w:num w:numId="39">
    <w:abstractNumId w:val="41"/>
  </w:num>
  <w:num w:numId="40">
    <w:abstractNumId w:val="9"/>
  </w:num>
  <w:num w:numId="41">
    <w:abstractNumId w:val="33"/>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numStart w:val="7"/>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wNLYwMjEzNrA0MjVT0lEKTi0uzszPAykwrQUAxV/T5ywAAAA="/>
  </w:docVars>
  <w:rsids>
    <w:rsidRoot w:val="00FE77A8"/>
    <w:rsid w:val="000024D3"/>
    <w:rsid w:val="000056CE"/>
    <w:rsid w:val="00005CFA"/>
    <w:rsid w:val="0003176E"/>
    <w:rsid w:val="00033707"/>
    <w:rsid w:val="00037302"/>
    <w:rsid w:val="00040053"/>
    <w:rsid w:val="000420A6"/>
    <w:rsid w:val="00045382"/>
    <w:rsid w:val="0005051A"/>
    <w:rsid w:val="00057FBD"/>
    <w:rsid w:val="00057FF8"/>
    <w:rsid w:val="00075B57"/>
    <w:rsid w:val="0008225A"/>
    <w:rsid w:val="00085FE9"/>
    <w:rsid w:val="0009490C"/>
    <w:rsid w:val="000971D9"/>
    <w:rsid w:val="000A19D4"/>
    <w:rsid w:val="000B7F90"/>
    <w:rsid w:val="000C25B2"/>
    <w:rsid w:val="000C2ED0"/>
    <w:rsid w:val="000D22A4"/>
    <w:rsid w:val="000D573C"/>
    <w:rsid w:val="000E0422"/>
    <w:rsid w:val="000E1F67"/>
    <w:rsid w:val="000E655E"/>
    <w:rsid w:val="000E78B1"/>
    <w:rsid w:val="00104445"/>
    <w:rsid w:val="00114D79"/>
    <w:rsid w:val="001151B1"/>
    <w:rsid w:val="00124E65"/>
    <w:rsid w:val="00125EAF"/>
    <w:rsid w:val="001337C6"/>
    <w:rsid w:val="00134BA8"/>
    <w:rsid w:val="00142F11"/>
    <w:rsid w:val="0014426B"/>
    <w:rsid w:val="00147654"/>
    <w:rsid w:val="00156E41"/>
    <w:rsid w:val="0016536D"/>
    <w:rsid w:val="001701AA"/>
    <w:rsid w:val="00172609"/>
    <w:rsid w:val="001870D7"/>
    <w:rsid w:val="001A07CE"/>
    <w:rsid w:val="001A0998"/>
    <w:rsid w:val="001A1899"/>
    <w:rsid w:val="001B7226"/>
    <w:rsid w:val="001C3ABD"/>
    <w:rsid w:val="001C59F9"/>
    <w:rsid w:val="001C6011"/>
    <w:rsid w:val="001C70E1"/>
    <w:rsid w:val="001D36A1"/>
    <w:rsid w:val="001D39B9"/>
    <w:rsid w:val="001D6CB2"/>
    <w:rsid w:val="001E005A"/>
    <w:rsid w:val="001E164F"/>
    <w:rsid w:val="001E2C78"/>
    <w:rsid w:val="001F1DCD"/>
    <w:rsid w:val="001F51DB"/>
    <w:rsid w:val="001F5DE1"/>
    <w:rsid w:val="001F70FB"/>
    <w:rsid w:val="0020005F"/>
    <w:rsid w:val="00203F10"/>
    <w:rsid w:val="00206AF1"/>
    <w:rsid w:val="00211192"/>
    <w:rsid w:val="0021278F"/>
    <w:rsid w:val="002166C7"/>
    <w:rsid w:val="002329A1"/>
    <w:rsid w:val="00233B8C"/>
    <w:rsid w:val="00236D57"/>
    <w:rsid w:val="00250D51"/>
    <w:rsid w:val="00251BA0"/>
    <w:rsid w:val="00255137"/>
    <w:rsid w:val="00257F57"/>
    <w:rsid w:val="00257FC2"/>
    <w:rsid w:val="00261DDF"/>
    <w:rsid w:val="00270788"/>
    <w:rsid w:val="00273FDF"/>
    <w:rsid w:val="002752C8"/>
    <w:rsid w:val="002856C8"/>
    <w:rsid w:val="00295E18"/>
    <w:rsid w:val="002A361E"/>
    <w:rsid w:val="002B52F2"/>
    <w:rsid w:val="002B5D25"/>
    <w:rsid w:val="002E0C8C"/>
    <w:rsid w:val="002E6DD1"/>
    <w:rsid w:val="002F1C5C"/>
    <w:rsid w:val="002F430C"/>
    <w:rsid w:val="00300622"/>
    <w:rsid w:val="003053F8"/>
    <w:rsid w:val="00305DA0"/>
    <w:rsid w:val="00314DAD"/>
    <w:rsid w:val="00337D7F"/>
    <w:rsid w:val="0035384F"/>
    <w:rsid w:val="00372D5F"/>
    <w:rsid w:val="00383F4D"/>
    <w:rsid w:val="00390299"/>
    <w:rsid w:val="00390A61"/>
    <w:rsid w:val="003A074C"/>
    <w:rsid w:val="003A2647"/>
    <w:rsid w:val="003B7D4B"/>
    <w:rsid w:val="003D34F8"/>
    <w:rsid w:val="003D5510"/>
    <w:rsid w:val="003E016A"/>
    <w:rsid w:val="003E3703"/>
    <w:rsid w:val="003F3445"/>
    <w:rsid w:val="003F37EC"/>
    <w:rsid w:val="003F6090"/>
    <w:rsid w:val="00401053"/>
    <w:rsid w:val="00402D86"/>
    <w:rsid w:val="00403840"/>
    <w:rsid w:val="004041C0"/>
    <w:rsid w:val="00415E57"/>
    <w:rsid w:val="004169EF"/>
    <w:rsid w:val="004203B3"/>
    <w:rsid w:val="004309B2"/>
    <w:rsid w:val="0043510E"/>
    <w:rsid w:val="004403D5"/>
    <w:rsid w:val="004425D8"/>
    <w:rsid w:val="0044604D"/>
    <w:rsid w:val="0045270B"/>
    <w:rsid w:val="00454BE2"/>
    <w:rsid w:val="00461D61"/>
    <w:rsid w:val="00464874"/>
    <w:rsid w:val="00472804"/>
    <w:rsid w:val="00473EB5"/>
    <w:rsid w:val="00473F15"/>
    <w:rsid w:val="0048185B"/>
    <w:rsid w:val="0049162F"/>
    <w:rsid w:val="00491778"/>
    <w:rsid w:val="0049599B"/>
    <w:rsid w:val="004A188C"/>
    <w:rsid w:val="004A3404"/>
    <w:rsid w:val="004A66C0"/>
    <w:rsid w:val="004B0085"/>
    <w:rsid w:val="004B0662"/>
    <w:rsid w:val="004B2471"/>
    <w:rsid w:val="004B3837"/>
    <w:rsid w:val="004B55B7"/>
    <w:rsid w:val="004C1C0A"/>
    <w:rsid w:val="004C2916"/>
    <w:rsid w:val="004C6B14"/>
    <w:rsid w:val="004D6A6F"/>
    <w:rsid w:val="004D784A"/>
    <w:rsid w:val="004E1521"/>
    <w:rsid w:val="004E34A5"/>
    <w:rsid w:val="004E7196"/>
    <w:rsid w:val="004F5013"/>
    <w:rsid w:val="00501858"/>
    <w:rsid w:val="005024ED"/>
    <w:rsid w:val="00502B25"/>
    <w:rsid w:val="005076DB"/>
    <w:rsid w:val="0051293D"/>
    <w:rsid w:val="00523427"/>
    <w:rsid w:val="00526969"/>
    <w:rsid w:val="00526EB2"/>
    <w:rsid w:val="0052747D"/>
    <w:rsid w:val="00536A64"/>
    <w:rsid w:val="00543E46"/>
    <w:rsid w:val="005456B1"/>
    <w:rsid w:val="0055224E"/>
    <w:rsid w:val="00552C25"/>
    <w:rsid w:val="0055347E"/>
    <w:rsid w:val="00555665"/>
    <w:rsid w:val="005618C2"/>
    <w:rsid w:val="00565F5C"/>
    <w:rsid w:val="00566278"/>
    <w:rsid w:val="00566280"/>
    <w:rsid w:val="00567649"/>
    <w:rsid w:val="00567F2D"/>
    <w:rsid w:val="00570ACC"/>
    <w:rsid w:val="00573332"/>
    <w:rsid w:val="00574351"/>
    <w:rsid w:val="005847A9"/>
    <w:rsid w:val="00587FA9"/>
    <w:rsid w:val="00595B71"/>
    <w:rsid w:val="00596789"/>
    <w:rsid w:val="005A7819"/>
    <w:rsid w:val="005C066E"/>
    <w:rsid w:val="005C2290"/>
    <w:rsid w:val="005C42B1"/>
    <w:rsid w:val="005C5A12"/>
    <w:rsid w:val="005C7753"/>
    <w:rsid w:val="005D7C4C"/>
    <w:rsid w:val="005E7872"/>
    <w:rsid w:val="005F6D08"/>
    <w:rsid w:val="00604D40"/>
    <w:rsid w:val="006073FB"/>
    <w:rsid w:val="006243E9"/>
    <w:rsid w:val="00630483"/>
    <w:rsid w:val="00631965"/>
    <w:rsid w:val="00633A36"/>
    <w:rsid w:val="00647299"/>
    <w:rsid w:val="00657B08"/>
    <w:rsid w:val="006606BC"/>
    <w:rsid w:val="006608D8"/>
    <w:rsid w:val="00665B8B"/>
    <w:rsid w:val="00675255"/>
    <w:rsid w:val="006763D3"/>
    <w:rsid w:val="00680810"/>
    <w:rsid w:val="00685748"/>
    <w:rsid w:val="00685CDC"/>
    <w:rsid w:val="00686C97"/>
    <w:rsid w:val="006928A3"/>
    <w:rsid w:val="006935C5"/>
    <w:rsid w:val="006964D3"/>
    <w:rsid w:val="006A558E"/>
    <w:rsid w:val="006B2B50"/>
    <w:rsid w:val="006B4780"/>
    <w:rsid w:val="006C0709"/>
    <w:rsid w:val="006C1F50"/>
    <w:rsid w:val="006C3450"/>
    <w:rsid w:val="006D015B"/>
    <w:rsid w:val="006D2A5E"/>
    <w:rsid w:val="006D3971"/>
    <w:rsid w:val="006D3C0A"/>
    <w:rsid w:val="006E541C"/>
    <w:rsid w:val="006F1D97"/>
    <w:rsid w:val="00710B7F"/>
    <w:rsid w:val="00710EB3"/>
    <w:rsid w:val="00715BE6"/>
    <w:rsid w:val="007175B2"/>
    <w:rsid w:val="007322DC"/>
    <w:rsid w:val="00741190"/>
    <w:rsid w:val="00741BC9"/>
    <w:rsid w:val="00742A58"/>
    <w:rsid w:val="00744F58"/>
    <w:rsid w:val="007476AA"/>
    <w:rsid w:val="00756C0A"/>
    <w:rsid w:val="0076480D"/>
    <w:rsid w:val="007672F4"/>
    <w:rsid w:val="00771183"/>
    <w:rsid w:val="00780FC7"/>
    <w:rsid w:val="0078134D"/>
    <w:rsid w:val="00784C0D"/>
    <w:rsid w:val="00787B51"/>
    <w:rsid w:val="00787D13"/>
    <w:rsid w:val="00791986"/>
    <w:rsid w:val="00791DC0"/>
    <w:rsid w:val="00793745"/>
    <w:rsid w:val="00793FA1"/>
    <w:rsid w:val="00795058"/>
    <w:rsid w:val="007A3D1B"/>
    <w:rsid w:val="007A7928"/>
    <w:rsid w:val="007A7AFC"/>
    <w:rsid w:val="007C088D"/>
    <w:rsid w:val="007C5BDE"/>
    <w:rsid w:val="007D063F"/>
    <w:rsid w:val="007D3419"/>
    <w:rsid w:val="007D5B74"/>
    <w:rsid w:val="007D69FF"/>
    <w:rsid w:val="007E41C0"/>
    <w:rsid w:val="007E6C3D"/>
    <w:rsid w:val="007F0627"/>
    <w:rsid w:val="007F2E21"/>
    <w:rsid w:val="00804021"/>
    <w:rsid w:val="00805D2E"/>
    <w:rsid w:val="008101BC"/>
    <w:rsid w:val="00814AC3"/>
    <w:rsid w:val="008159D2"/>
    <w:rsid w:val="008234E8"/>
    <w:rsid w:val="0082563F"/>
    <w:rsid w:val="00826491"/>
    <w:rsid w:val="00831CF5"/>
    <w:rsid w:val="00831EAA"/>
    <w:rsid w:val="00832D82"/>
    <w:rsid w:val="00833E2C"/>
    <w:rsid w:val="008350F3"/>
    <w:rsid w:val="00837B1F"/>
    <w:rsid w:val="0084066F"/>
    <w:rsid w:val="00843324"/>
    <w:rsid w:val="008501C2"/>
    <w:rsid w:val="008519E1"/>
    <w:rsid w:val="0085338F"/>
    <w:rsid w:val="0086549C"/>
    <w:rsid w:val="008666F0"/>
    <w:rsid w:val="00887396"/>
    <w:rsid w:val="00896B46"/>
    <w:rsid w:val="00896B92"/>
    <w:rsid w:val="008A54C0"/>
    <w:rsid w:val="008C2C12"/>
    <w:rsid w:val="008C3895"/>
    <w:rsid w:val="008D6B4F"/>
    <w:rsid w:val="008E40DB"/>
    <w:rsid w:val="008E6C20"/>
    <w:rsid w:val="008E726F"/>
    <w:rsid w:val="008F1A6D"/>
    <w:rsid w:val="00902979"/>
    <w:rsid w:val="00903DED"/>
    <w:rsid w:val="00906073"/>
    <w:rsid w:val="0092378E"/>
    <w:rsid w:val="00930ABC"/>
    <w:rsid w:val="0093235E"/>
    <w:rsid w:val="00933CF6"/>
    <w:rsid w:val="00945DE8"/>
    <w:rsid w:val="00946479"/>
    <w:rsid w:val="009537C8"/>
    <w:rsid w:val="00955EFA"/>
    <w:rsid w:val="0097018E"/>
    <w:rsid w:val="00970894"/>
    <w:rsid w:val="00982EAD"/>
    <w:rsid w:val="009851AB"/>
    <w:rsid w:val="0099394E"/>
    <w:rsid w:val="00995488"/>
    <w:rsid w:val="00996DF2"/>
    <w:rsid w:val="00997A97"/>
    <w:rsid w:val="009B01DD"/>
    <w:rsid w:val="009C0096"/>
    <w:rsid w:val="009C6AE0"/>
    <w:rsid w:val="009D3938"/>
    <w:rsid w:val="009D78F7"/>
    <w:rsid w:val="009E5542"/>
    <w:rsid w:val="009E7A99"/>
    <w:rsid w:val="009F6727"/>
    <w:rsid w:val="009F7C1B"/>
    <w:rsid w:val="00A00144"/>
    <w:rsid w:val="00A00D07"/>
    <w:rsid w:val="00A0568F"/>
    <w:rsid w:val="00A06025"/>
    <w:rsid w:val="00A0677E"/>
    <w:rsid w:val="00A10D6E"/>
    <w:rsid w:val="00A13A2A"/>
    <w:rsid w:val="00A16906"/>
    <w:rsid w:val="00A2444F"/>
    <w:rsid w:val="00A3059D"/>
    <w:rsid w:val="00A31963"/>
    <w:rsid w:val="00A33D86"/>
    <w:rsid w:val="00A40A74"/>
    <w:rsid w:val="00A54511"/>
    <w:rsid w:val="00A547E4"/>
    <w:rsid w:val="00A6285C"/>
    <w:rsid w:val="00A66C16"/>
    <w:rsid w:val="00A674A1"/>
    <w:rsid w:val="00A71AD6"/>
    <w:rsid w:val="00A80F3A"/>
    <w:rsid w:val="00A83951"/>
    <w:rsid w:val="00A91613"/>
    <w:rsid w:val="00AA45E6"/>
    <w:rsid w:val="00AB0323"/>
    <w:rsid w:val="00AB6021"/>
    <w:rsid w:val="00AC1937"/>
    <w:rsid w:val="00AC37B1"/>
    <w:rsid w:val="00AC6551"/>
    <w:rsid w:val="00AC6771"/>
    <w:rsid w:val="00AD01C6"/>
    <w:rsid w:val="00AD496E"/>
    <w:rsid w:val="00AE24A7"/>
    <w:rsid w:val="00AE2A0B"/>
    <w:rsid w:val="00AF5373"/>
    <w:rsid w:val="00AF61F3"/>
    <w:rsid w:val="00B03BAC"/>
    <w:rsid w:val="00B13CE3"/>
    <w:rsid w:val="00B17D3B"/>
    <w:rsid w:val="00B20BD0"/>
    <w:rsid w:val="00B24004"/>
    <w:rsid w:val="00B25991"/>
    <w:rsid w:val="00B3322B"/>
    <w:rsid w:val="00B4451B"/>
    <w:rsid w:val="00B52D97"/>
    <w:rsid w:val="00B5309A"/>
    <w:rsid w:val="00B54377"/>
    <w:rsid w:val="00B62AD7"/>
    <w:rsid w:val="00B6543A"/>
    <w:rsid w:val="00B7011A"/>
    <w:rsid w:val="00B70382"/>
    <w:rsid w:val="00B750A8"/>
    <w:rsid w:val="00B7592D"/>
    <w:rsid w:val="00B85B07"/>
    <w:rsid w:val="00B85F20"/>
    <w:rsid w:val="00B87C2F"/>
    <w:rsid w:val="00B911AB"/>
    <w:rsid w:val="00B94341"/>
    <w:rsid w:val="00B9491D"/>
    <w:rsid w:val="00BA5A11"/>
    <w:rsid w:val="00BB4E59"/>
    <w:rsid w:val="00BD2D86"/>
    <w:rsid w:val="00BD3F09"/>
    <w:rsid w:val="00BD7748"/>
    <w:rsid w:val="00BF1AE0"/>
    <w:rsid w:val="00BF6226"/>
    <w:rsid w:val="00C01980"/>
    <w:rsid w:val="00C06305"/>
    <w:rsid w:val="00C11344"/>
    <w:rsid w:val="00C12C3D"/>
    <w:rsid w:val="00C27148"/>
    <w:rsid w:val="00C3087D"/>
    <w:rsid w:val="00C31C9F"/>
    <w:rsid w:val="00C356E0"/>
    <w:rsid w:val="00C40503"/>
    <w:rsid w:val="00C41785"/>
    <w:rsid w:val="00C42A2D"/>
    <w:rsid w:val="00C43621"/>
    <w:rsid w:val="00C53590"/>
    <w:rsid w:val="00C66055"/>
    <w:rsid w:val="00C70CF2"/>
    <w:rsid w:val="00C74C48"/>
    <w:rsid w:val="00C77DF4"/>
    <w:rsid w:val="00C84D10"/>
    <w:rsid w:val="00C85D00"/>
    <w:rsid w:val="00C86C04"/>
    <w:rsid w:val="00C91A3D"/>
    <w:rsid w:val="00CA1345"/>
    <w:rsid w:val="00CA1E01"/>
    <w:rsid w:val="00CA53ED"/>
    <w:rsid w:val="00CC2733"/>
    <w:rsid w:val="00CC5EE0"/>
    <w:rsid w:val="00CC6499"/>
    <w:rsid w:val="00CD0A3B"/>
    <w:rsid w:val="00CE4035"/>
    <w:rsid w:val="00CE4892"/>
    <w:rsid w:val="00CF0FAD"/>
    <w:rsid w:val="00CF69AF"/>
    <w:rsid w:val="00D02FF4"/>
    <w:rsid w:val="00D075C9"/>
    <w:rsid w:val="00D225E9"/>
    <w:rsid w:val="00D25042"/>
    <w:rsid w:val="00D3213E"/>
    <w:rsid w:val="00D3308C"/>
    <w:rsid w:val="00D3717E"/>
    <w:rsid w:val="00D37716"/>
    <w:rsid w:val="00D40233"/>
    <w:rsid w:val="00D5198A"/>
    <w:rsid w:val="00D546D5"/>
    <w:rsid w:val="00D63856"/>
    <w:rsid w:val="00D63F19"/>
    <w:rsid w:val="00D71194"/>
    <w:rsid w:val="00D72AE2"/>
    <w:rsid w:val="00D8468A"/>
    <w:rsid w:val="00D855BF"/>
    <w:rsid w:val="00D879F8"/>
    <w:rsid w:val="00DA0B7A"/>
    <w:rsid w:val="00DA0CB2"/>
    <w:rsid w:val="00DA0D15"/>
    <w:rsid w:val="00DA72E9"/>
    <w:rsid w:val="00DA7855"/>
    <w:rsid w:val="00DC1EE7"/>
    <w:rsid w:val="00DC634F"/>
    <w:rsid w:val="00DC73DF"/>
    <w:rsid w:val="00DD6DB5"/>
    <w:rsid w:val="00DD755F"/>
    <w:rsid w:val="00DE484C"/>
    <w:rsid w:val="00DE5D0F"/>
    <w:rsid w:val="00DF0E25"/>
    <w:rsid w:val="00DF23AA"/>
    <w:rsid w:val="00DF4DF5"/>
    <w:rsid w:val="00E02775"/>
    <w:rsid w:val="00E071D9"/>
    <w:rsid w:val="00E10EF6"/>
    <w:rsid w:val="00E115C0"/>
    <w:rsid w:val="00E11C2D"/>
    <w:rsid w:val="00E14EF3"/>
    <w:rsid w:val="00E2252E"/>
    <w:rsid w:val="00E22DC5"/>
    <w:rsid w:val="00E24E3E"/>
    <w:rsid w:val="00E26D7B"/>
    <w:rsid w:val="00E4322E"/>
    <w:rsid w:val="00E500B5"/>
    <w:rsid w:val="00E5193D"/>
    <w:rsid w:val="00E55013"/>
    <w:rsid w:val="00E606F4"/>
    <w:rsid w:val="00E60CDE"/>
    <w:rsid w:val="00E62790"/>
    <w:rsid w:val="00E933E2"/>
    <w:rsid w:val="00E94EA9"/>
    <w:rsid w:val="00EA3610"/>
    <w:rsid w:val="00EC3985"/>
    <w:rsid w:val="00EC692E"/>
    <w:rsid w:val="00EC6994"/>
    <w:rsid w:val="00ED0C6E"/>
    <w:rsid w:val="00ED7A54"/>
    <w:rsid w:val="00EE3328"/>
    <w:rsid w:val="00EE4997"/>
    <w:rsid w:val="00EE5B5E"/>
    <w:rsid w:val="00EE6169"/>
    <w:rsid w:val="00EF2191"/>
    <w:rsid w:val="00EF73D7"/>
    <w:rsid w:val="00F139E5"/>
    <w:rsid w:val="00F1744D"/>
    <w:rsid w:val="00F2010F"/>
    <w:rsid w:val="00F20F99"/>
    <w:rsid w:val="00F22626"/>
    <w:rsid w:val="00F22934"/>
    <w:rsid w:val="00F22B08"/>
    <w:rsid w:val="00F30937"/>
    <w:rsid w:val="00F348D0"/>
    <w:rsid w:val="00F36C28"/>
    <w:rsid w:val="00F414ED"/>
    <w:rsid w:val="00F441C2"/>
    <w:rsid w:val="00F55DDF"/>
    <w:rsid w:val="00F60082"/>
    <w:rsid w:val="00F604AD"/>
    <w:rsid w:val="00F634CF"/>
    <w:rsid w:val="00F635E9"/>
    <w:rsid w:val="00F65E0F"/>
    <w:rsid w:val="00F760B0"/>
    <w:rsid w:val="00F84BFF"/>
    <w:rsid w:val="00F86145"/>
    <w:rsid w:val="00F870D8"/>
    <w:rsid w:val="00FA4F81"/>
    <w:rsid w:val="00FA6E39"/>
    <w:rsid w:val="00FB302D"/>
    <w:rsid w:val="00FB335F"/>
    <w:rsid w:val="00FB383D"/>
    <w:rsid w:val="00FC124F"/>
    <w:rsid w:val="00FC175B"/>
    <w:rsid w:val="00FC3452"/>
    <w:rsid w:val="00FC6460"/>
    <w:rsid w:val="00FD2D57"/>
    <w:rsid w:val="00FD4508"/>
    <w:rsid w:val="00FD465E"/>
    <w:rsid w:val="00FE4F44"/>
    <w:rsid w:val="00FE5851"/>
    <w:rsid w:val="00FE6584"/>
    <w:rsid w:val="00FE667C"/>
    <w:rsid w:val="00FE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42DA1F"/>
  <w15:chartTrackingRefBased/>
  <w15:docId w15:val="{80B4141A-41B5-4F60-BBF9-CB62704D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965"/>
    <w:pPr>
      <w:spacing w:after="0" w:line="240" w:lineRule="auto"/>
    </w:pPr>
    <w:rPr>
      <w:rFonts w:ascii="Trebuchet MS" w:eastAsia="Times New Roman" w:hAnsi="Trebuchet MS" w:cs="Trebuchet MS"/>
      <w:sz w:val="20"/>
      <w:szCs w:val="20"/>
    </w:rPr>
  </w:style>
  <w:style w:type="paragraph" w:styleId="Heading1">
    <w:name w:val="heading 1"/>
    <w:basedOn w:val="Normal"/>
    <w:next w:val="Normal"/>
    <w:link w:val="Heading1Char"/>
    <w:qFormat/>
    <w:rsid w:val="00EE3328"/>
    <w:pPr>
      <w:keepNext/>
      <w:widowControl w:val="0"/>
      <w:numPr>
        <w:numId w:val="8"/>
      </w:numPr>
      <w:tabs>
        <w:tab w:val="center" w:pos="4512"/>
      </w:tabs>
      <w:autoSpaceDE w:val="0"/>
      <w:autoSpaceDN w:val="0"/>
      <w:adjustRightInd w:val="0"/>
      <w:spacing w:line="210" w:lineRule="auto"/>
      <w:jc w:val="center"/>
      <w:outlineLvl w:val="0"/>
    </w:pPr>
    <w:rPr>
      <w:rFonts w:ascii="TimesRomanBold" w:hAnsi="TimesRomanBold" w:cs="Times New Roman"/>
      <w:b/>
      <w:bCs/>
      <w:sz w:val="24"/>
      <w:szCs w:val="24"/>
      <w:lang w:val="sr-Latn-CS"/>
    </w:rPr>
  </w:style>
  <w:style w:type="paragraph" w:styleId="Heading2">
    <w:name w:val="heading 2"/>
    <w:basedOn w:val="Normal"/>
    <w:next w:val="Normal"/>
    <w:link w:val="Heading2Char"/>
    <w:qFormat/>
    <w:rsid w:val="00EE3328"/>
    <w:pPr>
      <w:keepNext/>
      <w:widowControl w:val="0"/>
      <w:numPr>
        <w:ilvl w:val="1"/>
        <w:numId w:val="8"/>
      </w:numPr>
      <w:autoSpaceDE w:val="0"/>
      <w:autoSpaceDN w:val="0"/>
      <w:adjustRightInd w:val="0"/>
      <w:jc w:val="center"/>
      <w:outlineLvl w:val="1"/>
    </w:pPr>
    <w:rPr>
      <w:rFonts w:ascii="TimesRomanBold" w:hAnsi="TimesRomanBold" w:cs="Times New Roman"/>
      <w:color w:val="000000"/>
      <w:u w:val="single"/>
      <w:lang w:val="sr-Latn-CS"/>
    </w:rPr>
  </w:style>
  <w:style w:type="paragraph" w:styleId="Heading3">
    <w:name w:val="heading 3"/>
    <w:basedOn w:val="Normal"/>
    <w:next w:val="Normal"/>
    <w:link w:val="Heading3Char"/>
    <w:qFormat/>
    <w:rsid w:val="00EE3328"/>
    <w:pPr>
      <w:keepNext/>
      <w:widowControl w:val="0"/>
      <w:numPr>
        <w:ilvl w:val="2"/>
        <w:numId w:val="8"/>
      </w:numPr>
      <w:autoSpaceDE w:val="0"/>
      <w:autoSpaceDN w:val="0"/>
      <w:adjustRightInd w:val="0"/>
      <w:jc w:val="center"/>
      <w:outlineLvl w:val="2"/>
    </w:pPr>
    <w:rPr>
      <w:rFonts w:ascii="TimesRomanBold" w:hAnsi="TimesRomanBold" w:cs="Times New Roman"/>
      <w:szCs w:val="24"/>
      <w:u w:val="single"/>
      <w:lang w:val="sr-Latn-CS"/>
    </w:rPr>
  </w:style>
  <w:style w:type="paragraph" w:styleId="Heading4">
    <w:name w:val="heading 4"/>
    <w:basedOn w:val="Normal"/>
    <w:next w:val="Normal"/>
    <w:link w:val="Heading4Char"/>
    <w:qFormat/>
    <w:rsid w:val="00EE3328"/>
    <w:pPr>
      <w:keepNext/>
      <w:widowControl w:val="0"/>
      <w:numPr>
        <w:ilvl w:val="3"/>
        <w:numId w:val="8"/>
      </w:numPr>
      <w:autoSpaceDE w:val="0"/>
      <w:autoSpaceDN w:val="0"/>
      <w:adjustRightInd w:val="0"/>
      <w:jc w:val="both"/>
      <w:outlineLvl w:val="3"/>
    </w:pPr>
    <w:rPr>
      <w:rFonts w:ascii="TimesRomanBold" w:hAnsi="TimesRomanBold" w:cs="Times New Roman"/>
      <w:i/>
      <w:szCs w:val="24"/>
      <w:lang w:val="sr-Latn-CS"/>
    </w:rPr>
  </w:style>
  <w:style w:type="paragraph" w:styleId="Heading5">
    <w:name w:val="heading 5"/>
    <w:basedOn w:val="Normal"/>
    <w:next w:val="Normal"/>
    <w:link w:val="Heading5Char"/>
    <w:qFormat/>
    <w:rsid w:val="00EE3328"/>
    <w:pPr>
      <w:keepNext/>
      <w:widowControl w:val="0"/>
      <w:numPr>
        <w:ilvl w:val="4"/>
        <w:numId w:val="8"/>
      </w:numPr>
      <w:autoSpaceDE w:val="0"/>
      <w:autoSpaceDN w:val="0"/>
      <w:adjustRightInd w:val="0"/>
      <w:outlineLvl w:val="4"/>
    </w:pPr>
    <w:rPr>
      <w:rFonts w:ascii="TimesRoman" w:hAnsi="TimesRoman" w:cs="Times New Roman"/>
      <w:b/>
      <w:bCs/>
      <w:i/>
      <w:color w:val="000000"/>
      <w:szCs w:val="24"/>
      <w:lang w:val="sr-Latn-CS"/>
    </w:rPr>
  </w:style>
  <w:style w:type="paragraph" w:styleId="Heading6">
    <w:name w:val="heading 6"/>
    <w:basedOn w:val="Normal"/>
    <w:next w:val="Normal"/>
    <w:link w:val="Heading6Char"/>
    <w:qFormat/>
    <w:rsid w:val="00EE3328"/>
    <w:pPr>
      <w:numPr>
        <w:ilvl w:val="5"/>
        <w:numId w:val="8"/>
      </w:numPr>
      <w:spacing w:before="240" w:after="60"/>
      <w:outlineLvl w:val="5"/>
    </w:pPr>
    <w:rPr>
      <w:rFonts w:ascii="Arial" w:hAnsi="Arial" w:cs="Times New Roman"/>
      <w:i/>
      <w:sz w:val="22"/>
      <w:lang w:val="sr-Latn-CS"/>
    </w:rPr>
  </w:style>
  <w:style w:type="paragraph" w:styleId="Heading7">
    <w:name w:val="heading 7"/>
    <w:basedOn w:val="Normal"/>
    <w:next w:val="Normal"/>
    <w:link w:val="Heading7Char"/>
    <w:qFormat/>
    <w:rsid w:val="00EE3328"/>
    <w:pPr>
      <w:keepNext/>
      <w:widowControl w:val="0"/>
      <w:numPr>
        <w:ilvl w:val="6"/>
        <w:numId w:val="8"/>
      </w:numPr>
      <w:autoSpaceDE w:val="0"/>
      <w:autoSpaceDN w:val="0"/>
      <w:adjustRightInd w:val="0"/>
      <w:outlineLvl w:val="6"/>
    </w:pPr>
    <w:rPr>
      <w:rFonts w:ascii="TimesRoman" w:hAnsi="TimesRoman" w:cs="Times New Roman"/>
      <w:b/>
      <w:bCs/>
      <w:szCs w:val="24"/>
      <w:lang w:val="sr-Latn-CS"/>
    </w:rPr>
  </w:style>
  <w:style w:type="paragraph" w:styleId="Heading8">
    <w:name w:val="heading 8"/>
    <w:basedOn w:val="Normal"/>
    <w:next w:val="Normal"/>
    <w:link w:val="Heading8Char"/>
    <w:qFormat/>
    <w:rsid w:val="00EE3328"/>
    <w:pPr>
      <w:keepNext/>
      <w:widowControl w:val="0"/>
      <w:numPr>
        <w:ilvl w:val="7"/>
        <w:numId w:val="8"/>
      </w:numPr>
      <w:autoSpaceDE w:val="0"/>
      <w:autoSpaceDN w:val="0"/>
      <w:adjustRightInd w:val="0"/>
      <w:ind w:right="74"/>
      <w:jc w:val="center"/>
      <w:outlineLvl w:val="7"/>
    </w:pPr>
    <w:rPr>
      <w:rFonts w:ascii="CTimesBold" w:hAnsi="CTimesBold" w:cs="Times New Roman"/>
      <w:szCs w:val="24"/>
      <w:u w:val="single"/>
      <w:lang w:val="sr-Latn-CS"/>
    </w:rPr>
  </w:style>
  <w:style w:type="paragraph" w:styleId="Heading9">
    <w:name w:val="heading 9"/>
    <w:basedOn w:val="Normal"/>
    <w:next w:val="Normal"/>
    <w:link w:val="Heading9Char"/>
    <w:qFormat/>
    <w:rsid w:val="00EE3328"/>
    <w:pPr>
      <w:keepNext/>
      <w:widowControl w:val="0"/>
      <w:numPr>
        <w:ilvl w:val="8"/>
        <w:numId w:val="8"/>
      </w:numPr>
      <w:tabs>
        <w:tab w:val="left" w:pos="90"/>
      </w:tabs>
      <w:suppressAutoHyphens/>
      <w:autoSpaceDE w:val="0"/>
      <w:autoSpaceDN w:val="0"/>
      <w:adjustRightInd w:val="0"/>
      <w:jc w:val="both"/>
      <w:outlineLvl w:val="8"/>
    </w:pPr>
    <w:rPr>
      <w:rFonts w:ascii="CTimesRoman" w:hAnsi="CTimesRoman" w:cs="Times New Roman"/>
      <w:b/>
      <w:bCs/>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E77A8"/>
    <w:pPr>
      <w:tabs>
        <w:tab w:val="center" w:pos="4680"/>
        <w:tab w:val="right" w:pos="9360"/>
      </w:tabs>
    </w:pPr>
  </w:style>
  <w:style w:type="character" w:customStyle="1" w:styleId="HeaderChar">
    <w:name w:val="Header Char"/>
    <w:basedOn w:val="DefaultParagraphFont"/>
    <w:link w:val="Header"/>
    <w:uiPriority w:val="99"/>
    <w:rsid w:val="00FE77A8"/>
    <w:rPr>
      <w:rFonts w:ascii="Trebuchet MS" w:eastAsia="Times New Roman" w:hAnsi="Trebuchet MS" w:cs="Trebuchet MS"/>
      <w:sz w:val="20"/>
      <w:szCs w:val="20"/>
    </w:rPr>
  </w:style>
  <w:style w:type="paragraph" w:styleId="Footer">
    <w:name w:val="footer"/>
    <w:basedOn w:val="Normal"/>
    <w:link w:val="FooterChar"/>
    <w:uiPriority w:val="99"/>
    <w:rsid w:val="00FE77A8"/>
    <w:pPr>
      <w:tabs>
        <w:tab w:val="center" w:pos="4680"/>
        <w:tab w:val="right" w:pos="9360"/>
      </w:tabs>
    </w:pPr>
  </w:style>
  <w:style w:type="character" w:customStyle="1" w:styleId="FooterChar">
    <w:name w:val="Footer Char"/>
    <w:basedOn w:val="DefaultParagraphFont"/>
    <w:link w:val="Footer"/>
    <w:uiPriority w:val="99"/>
    <w:rsid w:val="00FE77A8"/>
    <w:rPr>
      <w:rFonts w:ascii="Trebuchet MS" w:eastAsia="Times New Roman" w:hAnsi="Trebuchet MS" w:cs="Trebuchet MS"/>
      <w:sz w:val="20"/>
      <w:szCs w:val="20"/>
    </w:rPr>
  </w:style>
  <w:style w:type="paragraph" w:styleId="BodyText">
    <w:name w:val="Body Text"/>
    <w:basedOn w:val="Normal"/>
    <w:link w:val="BodyTextChar"/>
    <w:rsid w:val="00FE77A8"/>
    <w:pPr>
      <w:widowControl w:val="0"/>
      <w:autoSpaceDE w:val="0"/>
      <w:autoSpaceDN w:val="0"/>
      <w:adjustRightInd w:val="0"/>
      <w:spacing w:after="240"/>
    </w:pPr>
    <w:rPr>
      <w:rFonts w:ascii="Helvetica" w:hAnsi="Helvetica" w:cs="Times New Roman"/>
      <w:sz w:val="24"/>
      <w:szCs w:val="24"/>
      <w:lang w:val="sr-Latn-CS"/>
    </w:rPr>
  </w:style>
  <w:style w:type="character" w:customStyle="1" w:styleId="BodyTextChar">
    <w:name w:val="Body Text Char"/>
    <w:basedOn w:val="DefaultParagraphFont"/>
    <w:link w:val="BodyText"/>
    <w:rsid w:val="00FE77A8"/>
    <w:rPr>
      <w:rFonts w:ascii="Helvetica" w:eastAsia="Times New Roman" w:hAnsi="Helvetica" w:cs="Times New Roman"/>
      <w:sz w:val="24"/>
      <w:szCs w:val="24"/>
      <w:lang w:val="sr-Latn-CS"/>
    </w:rPr>
  </w:style>
  <w:style w:type="character" w:styleId="FootnoteReference">
    <w:name w:val="footnote reference"/>
    <w:rsid w:val="00FE77A8"/>
    <w:rPr>
      <w:vertAlign w:val="superscript"/>
    </w:rPr>
  </w:style>
  <w:style w:type="table" w:styleId="TableGrid">
    <w:name w:val="Table Grid"/>
    <w:basedOn w:val="TableNormal"/>
    <w:rsid w:val="00FE77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0">
    <w:name w:val="Heading #1_"/>
    <w:basedOn w:val="DefaultParagraphFont"/>
    <w:link w:val="Heading11"/>
    <w:rsid w:val="00FE77A8"/>
    <w:rPr>
      <w:sz w:val="23"/>
      <w:szCs w:val="23"/>
      <w:shd w:val="clear" w:color="auto" w:fill="FFFFFF"/>
    </w:rPr>
  </w:style>
  <w:style w:type="paragraph" w:customStyle="1" w:styleId="Heading11">
    <w:name w:val="Heading #1"/>
    <w:basedOn w:val="Normal"/>
    <w:link w:val="Heading10"/>
    <w:rsid w:val="00FE77A8"/>
    <w:pPr>
      <w:shd w:val="clear" w:color="auto" w:fill="FFFFFF"/>
      <w:spacing w:after="180" w:line="0" w:lineRule="atLeast"/>
      <w:outlineLvl w:val="0"/>
    </w:pPr>
    <w:rPr>
      <w:rFonts w:asciiTheme="minorHAnsi" w:eastAsiaTheme="minorHAnsi" w:hAnsiTheme="minorHAnsi" w:cstheme="minorBidi"/>
      <w:sz w:val="23"/>
      <w:szCs w:val="23"/>
    </w:rPr>
  </w:style>
  <w:style w:type="character" w:customStyle="1" w:styleId="Bodytext0">
    <w:name w:val="Body text_"/>
    <w:basedOn w:val="DefaultParagraphFont"/>
    <w:link w:val="BodyText3"/>
    <w:rsid w:val="00FE77A8"/>
    <w:rPr>
      <w:sz w:val="19"/>
      <w:szCs w:val="19"/>
      <w:shd w:val="clear" w:color="auto" w:fill="FFFFFF"/>
    </w:rPr>
  </w:style>
  <w:style w:type="paragraph" w:customStyle="1" w:styleId="BodyText3">
    <w:name w:val="Body Text3"/>
    <w:basedOn w:val="Normal"/>
    <w:link w:val="Bodytext0"/>
    <w:rsid w:val="00FE77A8"/>
    <w:pPr>
      <w:shd w:val="clear" w:color="auto" w:fill="FFFFFF"/>
      <w:spacing w:before="180" w:after="480" w:line="0" w:lineRule="atLeast"/>
      <w:ind w:hanging="540"/>
    </w:pPr>
    <w:rPr>
      <w:rFonts w:asciiTheme="minorHAnsi" w:eastAsiaTheme="minorHAnsi" w:hAnsiTheme="minorHAnsi" w:cstheme="minorBidi"/>
      <w:sz w:val="19"/>
      <w:szCs w:val="19"/>
    </w:rPr>
  </w:style>
  <w:style w:type="character" w:customStyle="1" w:styleId="Heading195pt">
    <w:name w:val="Heading #1 + 9.5 pt"/>
    <w:basedOn w:val="Heading10"/>
    <w:rsid w:val="00FE77A8"/>
    <w:rPr>
      <w:sz w:val="19"/>
      <w:szCs w:val="19"/>
      <w:shd w:val="clear" w:color="auto" w:fill="FFFFFF"/>
    </w:rPr>
  </w:style>
  <w:style w:type="character" w:customStyle="1" w:styleId="BodytextItalic">
    <w:name w:val="Body text + Italic"/>
    <w:basedOn w:val="Bodytext0"/>
    <w:rsid w:val="00FE77A8"/>
    <w:rPr>
      <w:i/>
      <w:iCs/>
      <w:sz w:val="19"/>
      <w:szCs w:val="19"/>
      <w:shd w:val="clear" w:color="auto" w:fill="FFFFFF"/>
    </w:rPr>
  </w:style>
  <w:style w:type="character" w:customStyle="1" w:styleId="Heading20">
    <w:name w:val="Heading #2_"/>
    <w:basedOn w:val="DefaultParagraphFont"/>
    <w:link w:val="Heading21"/>
    <w:rsid w:val="00FE77A8"/>
    <w:rPr>
      <w:sz w:val="19"/>
      <w:szCs w:val="19"/>
      <w:shd w:val="clear" w:color="auto" w:fill="FFFFFF"/>
    </w:rPr>
  </w:style>
  <w:style w:type="paragraph" w:customStyle="1" w:styleId="Heading21">
    <w:name w:val="Heading #2"/>
    <w:basedOn w:val="Normal"/>
    <w:link w:val="Heading20"/>
    <w:rsid w:val="00FE77A8"/>
    <w:pPr>
      <w:shd w:val="clear" w:color="auto" w:fill="FFFFFF"/>
      <w:spacing w:before="120" w:after="120" w:line="0" w:lineRule="atLeast"/>
      <w:jc w:val="both"/>
      <w:outlineLvl w:val="1"/>
    </w:pPr>
    <w:rPr>
      <w:rFonts w:asciiTheme="minorHAnsi" w:eastAsiaTheme="minorHAnsi" w:hAnsiTheme="minorHAnsi" w:cstheme="minorBidi"/>
      <w:sz w:val="19"/>
      <w:szCs w:val="19"/>
    </w:rPr>
  </w:style>
  <w:style w:type="character" w:customStyle="1" w:styleId="Bodytext30">
    <w:name w:val="Body text (3)_"/>
    <w:basedOn w:val="DefaultParagraphFont"/>
    <w:link w:val="Bodytext31"/>
    <w:rsid w:val="00FE77A8"/>
    <w:rPr>
      <w:sz w:val="19"/>
      <w:szCs w:val="19"/>
      <w:shd w:val="clear" w:color="auto" w:fill="FFFFFF"/>
    </w:rPr>
  </w:style>
  <w:style w:type="paragraph" w:customStyle="1" w:styleId="Bodytext31">
    <w:name w:val="Body text (3)"/>
    <w:basedOn w:val="Normal"/>
    <w:link w:val="Bodytext30"/>
    <w:rsid w:val="00FE77A8"/>
    <w:pPr>
      <w:shd w:val="clear" w:color="auto" w:fill="FFFFFF"/>
      <w:spacing w:before="120" w:line="0" w:lineRule="atLeast"/>
      <w:jc w:val="both"/>
    </w:pPr>
    <w:rPr>
      <w:rFonts w:asciiTheme="minorHAnsi" w:eastAsiaTheme="minorHAnsi" w:hAnsiTheme="minorHAnsi" w:cstheme="minorBidi"/>
      <w:sz w:val="19"/>
      <w:szCs w:val="19"/>
    </w:rPr>
  </w:style>
  <w:style w:type="character" w:customStyle="1" w:styleId="Heading1Char">
    <w:name w:val="Heading 1 Char"/>
    <w:basedOn w:val="DefaultParagraphFont"/>
    <w:link w:val="Heading1"/>
    <w:rsid w:val="00EE3328"/>
    <w:rPr>
      <w:rFonts w:ascii="TimesRomanBold" w:eastAsia="Times New Roman" w:hAnsi="TimesRomanBold" w:cs="Times New Roman"/>
      <w:b/>
      <w:bCs/>
      <w:sz w:val="24"/>
      <w:szCs w:val="24"/>
      <w:lang w:val="sr-Latn-CS"/>
    </w:rPr>
  </w:style>
  <w:style w:type="character" w:customStyle="1" w:styleId="Heading2Char">
    <w:name w:val="Heading 2 Char"/>
    <w:basedOn w:val="DefaultParagraphFont"/>
    <w:link w:val="Heading2"/>
    <w:rsid w:val="00EE3328"/>
    <w:rPr>
      <w:rFonts w:ascii="TimesRomanBold" w:eastAsia="Times New Roman" w:hAnsi="TimesRomanBold" w:cs="Times New Roman"/>
      <w:color w:val="000000"/>
      <w:sz w:val="20"/>
      <w:szCs w:val="20"/>
      <w:u w:val="single"/>
      <w:lang w:val="sr-Latn-CS"/>
    </w:rPr>
  </w:style>
  <w:style w:type="character" w:customStyle="1" w:styleId="Heading3Char">
    <w:name w:val="Heading 3 Char"/>
    <w:basedOn w:val="DefaultParagraphFont"/>
    <w:link w:val="Heading3"/>
    <w:rsid w:val="00EE3328"/>
    <w:rPr>
      <w:rFonts w:ascii="TimesRomanBold" w:eastAsia="Times New Roman" w:hAnsi="TimesRomanBold" w:cs="Times New Roman"/>
      <w:sz w:val="20"/>
      <w:szCs w:val="24"/>
      <w:u w:val="single"/>
      <w:lang w:val="sr-Latn-CS"/>
    </w:rPr>
  </w:style>
  <w:style w:type="character" w:customStyle="1" w:styleId="Heading4Char">
    <w:name w:val="Heading 4 Char"/>
    <w:basedOn w:val="DefaultParagraphFont"/>
    <w:link w:val="Heading4"/>
    <w:rsid w:val="00EE3328"/>
    <w:rPr>
      <w:rFonts w:ascii="TimesRomanBold" w:eastAsia="Times New Roman" w:hAnsi="TimesRomanBold" w:cs="Times New Roman"/>
      <w:i/>
      <w:sz w:val="20"/>
      <w:szCs w:val="24"/>
      <w:lang w:val="sr-Latn-CS"/>
    </w:rPr>
  </w:style>
  <w:style w:type="character" w:customStyle="1" w:styleId="Heading5Char">
    <w:name w:val="Heading 5 Char"/>
    <w:basedOn w:val="DefaultParagraphFont"/>
    <w:link w:val="Heading5"/>
    <w:rsid w:val="00EE3328"/>
    <w:rPr>
      <w:rFonts w:ascii="TimesRoman" w:eastAsia="Times New Roman" w:hAnsi="TimesRoman" w:cs="Times New Roman"/>
      <w:b/>
      <w:bCs/>
      <w:i/>
      <w:color w:val="000000"/>
      <w:sz w:val="20"/>
      <w:szCs w:val="24"/>
      <w:lang w:val="sr-Latn-CS"/>
    </w:rPr>
  </w:style>
  <w:style w:type="character" w:customStyle="1" w:styleId="Heading6Char">
    <w:name w:val="Heading 6 Char"/>
    <w:basedOn w:val="DefaultParagraphFont"/>
    <w:link w:val="Heading6"/>
    <w:rsid w:val="00EE3328"/>
    <w:rPr>
      <w:rFonts w:ascii="Arial" w:eastAsia="Times New Roman" w:hAnsi="Arial" w:cs="Times New Roman"/>
      <w:i/>
      <w:szCs w:val="20"/>
      <w:lang w:val="sr-Latn-CS"/>
    </w:rPr>
  </w:style>
  <w:style w:type="character" w:customStyle="1" w:styleId="Heading7Char">
    <w:name w:val="Heading 7 Char"/>
    <w:basedOn w:val="DefaultParagraphFont"/>
    <w:link w:val="Heading7"/>
    <w:rsid w:val="00EE3328"/>
    <w:rPr>
      <w:rFonts w:ascii="TimesRoman" w:eastAsia="Times New Roman" w:hAnsi="TimesRoman" w:cs="Times New Roman"/>
      <w:b/>
      <w:bCs/>
      <w:sz w:val="20"/>
      <w:szCs w:val="24"/>
      <w:lang w:val="sr-Latn-CS"/>
    </w:rPr>
  </w:style>
  <w:style w:type="character" w:customStyle="1" w:styleId="Heading8Char">
    <w:name w:val="Heading 8 Char"/>
    <w:basedOn w:val="DefaultParagraphFont"/>
    <w:link w:val="Heading8"/>
    <w:rsid w:val="00EE3328"/>
    <w:rPr>
      <w:rFonts w:ascii="CTimesBold" w:eastAsia="Times New Roman" w:hAnsi="CTimesBold" w:cs="Times New Roman"/>
      <w:sz w:val="20"/>
      <w:szCs w:val="24"/>
      <w:u w:val="single"/>
      <w:lang w:val="sr-Latn-CS"/>
    </w:rPr>
  </w:style>
  <w:style w:type="character" w:customStyle="1" w:styleId="Heading9Char">
    <w:name w:val="Heading 9 Char"/>
    <w:basedOn w:val="DefaultParagraphFont"/>
    <w:link w:val="Heading9"/>
    <w:rsid w:val="00EE3328"/>
    <w:rPr>
      <w:rFonts w:ascii="CTimesRoman" w:eastAsia="Times New Roman" w:hAnsi="CTimesRoman" w:cs="Times New Roman"/>
      <w:b/>
      <w:bCs/>
      <w:sz w:val="20"/>
      <w:szCs w:val="24"/>
      <w:lang w:val="sr-Latn-CS"/>
    </w:rPr>
  </w:style>
  <w:style w:type="paragraph" w:styleId="BalloonText">
    <w:name w:val="Balloon Text"/>
    <w:basedOn w:val="Normal"/>
    <w:link w:val="BalloonTextChar"/>
    <w:semiHidden/>
    <w:rsid w:val="00EE3328"/>
    <w:rPr>
      <w:rFonts w:ascii="Tahoma" w:hAnsi="Tahoma" w:cs="Tahoma"/>
      <w:sz w:val="16"/>
      <w:szCs w:val="16"/>
    </w:rPr>
  </w:style>
  <w:style w:type="character" w:customStyle="1" w:styleId="BalloonTextChar">
    <w:name w:val="Balloon Text Char"/>
    <w:basedOn w:val="DefaultParagraphFont"/>
    <w:link w:val="BalloonText"/>
    <w:semiHidden/>
    <w:rsid w:val="00EE3328"/>
    <w:rPr>
      <w:rFonts w:ascii="Tahoma" w:eastAsia="Times New Roman" w:hAnsi="Tahoma" w:cs="Tahoma"/>
      <w:sz w:val="16"/>
      <w:szCs w:val="16"/>
    </w:rPr>
  </w:style>
  <w:style w:type="paragraph" w:customStyle="1" w:styleId="BodySingle">
    <w:name w:val="Body Single"/>
    <w:rsid w:val="00EE3328"/>
    <w:pPr>
      <w:spacing w:after="0" w:line="240" w:lineRule="auto"/>
    </w:pPr>
    <w:rPr>
      <w:rFonts w:ascii="Trebuchet MS" w:eastAsia="Times New Roman" w:hAnsi="Trebuchet MS" w:cs="Trebuchet MS"/>
      <w:color w:val="000000"/>
      <w:sz w:val="24"/>
      <w:szCs w:val="24"/>
    </w:rPr>
  </w:style>
  <w:style w:type="paragraph" w:customStyle="1" w:styleId="a-Right-Col-Reg">
    <w:name w:val="a-Right-Col-Reg"/>
    <w:basedOn w:val="Normal"/>
    <w:rsid w:val="00EE3328"/>
    <w:pPr>
      <w:spacing w:after="60" w:line="240" w:lineRule="atLeast"/>
    </w:pPr>
    <w:rPr>
      <w:rFonts w:ascii="Arial" w:hAnsi="Arial" w:cs="Arial"/>
      <w:sz w:val="16"/>
      <w:szCs w:val="16"/>
      <w:lang w:val="en-GB"/>
    </w:rPr>
  </w:style>
  <w:style w:type="paragraph" w:styleId="FootnoteText">
    <w:name w:val="footnote text"/>
    <w:basedOn w:val="Normal"/>
    <w:link w:val="FootnoteTextChar"/>
    <w:semiHidden/>
    <w:rsid w:val="00EE3328"/>
  </w:style>
  <w:style w:type="character" w:customStyle="1" w:styleId="FootnoteTextChar">
    <w:name w:val="Footnote Text Char"/>
    <w:basedOn w:val="DefaultParagraphFont"/>
    <w:link w:val="FootnoteText"/>
    <w:semiHidden/>
    <w:rsid w:val="00EE3328"/>
    <w:rPr>
      <w:rFonts w:ascii="Trebuchet MS" w:eastAsia="Times New Roman" w:hAnsi="Trebuchet MS" w:cs="Trebuchet MS"/>
      <w:sz w:val="20"/>
      <w:szCs w:val="20"/>
    </w:rPr>
  </w:style>
  <w:style w:type="paragraph" w:customStyle="1" w:styleId="Char">
    <w:name w:val="Char"/>
    <w:basedOn w:val="Normal"/>
    <w:rsid w:val="00EE3328"/>
    <w:pPr>
      <w:spacing w:after="160" w:line="240" w:lineRule="exact"/>
    </w:pPr>
    <w:rPr>
      <w:rFonts w:ascii="Verdana" w:hAnsi="Verdana" w:cs="Verdana"/>
    </w:rPr>
  </w:style>
  <w:style w:type="paragraph" w:customStyle="1" w:styleId="CM4">
    <w:name w:val="CM4"/>
    <w:basedOn w:val="Normal"/>
    <w:next w:val="Normal"/>
    <w:rsid w:val="00EE3328"/>
    <w:pPr>
      <w:widowControl w:val="0"/>
      <w:autoSpaceDE w:val="0"/>
      <w:autoSpaceDN w:val="0"/>
      <w:adjustRightInd w:val="0"/>
      <w:spacing w:line="228" w:lineRule="atLeast"/>
    </w:pPr>
    <w:rPr>
      <w:sz w:val="24"/>
      <w:szCs w:val="24"/>
    </w:rPr>
  </w:style>
  <w:style w:type="paragraph" w:customStyle="1" w:styleId="CharChar2CharCharCharChar">
    <w:name w:val="Char Char2 Char Char Char Char"/>
    <w:basedOn w:val="Normal"/>
    <w:rsid w:val="00EE3328"/>
    <w:pPr>
      <w:spacing w:after="160" w:line="240" w:lineRule="exact"/>
    </w:pPr>
    <w:rPr>
      <w:rFonts w:ascii="Verdana" w:hAnsi="Verdana" w:cs="Verdana"/>
    </w:rPr>
  </w:style>
  <w:style w:type="paragraph" w:styleId="CommentText">
    <w:name w:val="annotation text"/>
    <w:basedOn w:val="Normal"/>
    <w:link w:val="CommentTextChar"/>
    <w:semiHidden/>
    <w:rsid w:val="00EE3328"/>
  </w:style>
  <w:style w:type="character" w:customStyle="1" w:styleId="CommentTextChar">
    <w:name w:val="Comment Text Char"/>
    <w:basedOn w:val="DefaultParagraphFont"/>
    <w:link w:val="CommentText"/>
    <w:semiHidden/>
    <w:rsid w:val="00EE3328"/>
    <w:rPr>
      <w:rFonts w:ascii="Trebuchet MS" w:eastAsia="Times New Roman" w:hAnsi="Trebuchet MS" w:cs="Trebuchet MS"/>
      <w:sz w:val="20"/>
      <w:szCs w:val="20"/>
    </w:rPr>
  </w:style>
  <w:style w:type="paragraph" w:styleId="CommentSubject">
    <w:name w:val="annotation subject"/>
    <w:basedOn w:val="CommentText"/>
    <w:next w:val="CommentText"/>
    <w:link w:val="CommentSubjectChar"/>
    <w:semiHidden/>
    <w:rsid w:val="00EE3328"/>
    <w:rPr>
      <w:b/>
      <w:bCs/>
    </w:rPr>
  </w:style>
  <w:style w:type="character" w:customStyle="1" w:styleId="CommentSubjectChar">
    <w:name w:val="Comment Subject Char"/>
    <w:basedOn w:val="CommentTextChar"/>
    <w:link w:val="CommentSubject"/>
    <w:semiHidden/>
    <w:rsid w:val="00EE3328"/>
    <w:rPr>
      <w:rFonts w:ascii="Trebuchet MS" w:eastAsia="Times New Roman" w:hAnsi="Trebuchet MS" w:cs="Trebuchet MS"/>
      <w:b/>
      <w:bCs/>
      <w:sz w:val="20"/>
      <w:szCs w:val="20"/>
    </w:rPr>
  </w:style>
  <w:style w:type="character" w:styleId="PageNumber">
    <w:name w:val="page number"/>
    <w:basedOn w:val="DefaultParagraphFont"/>
    <w:rsid w:val="00EE3328"/>
    <w:rPr>
      <w:rFonts w:ascii="Trebuchet MS" w:hAnsi="Trebuchet MS" w:cs="Times New Roman"/>
      <w:sz w:val="20"/>
    </w:rPr>
  </w:style>
  <w:style w:type="character" w:customStyle="1" w:styleId="st1">
    <w:name w:val="st1"/>
    <w:basedOn w:val="DefaultParagraphFont"/>
    <w:rsid w:val="00EE3328"/>
    <w:rPr>
      <w:rFonts w:cs="Times New Roman"/>
    </w:rPr>
  </w:style>
  <w:style w:type="character" w:styleId="CommentReference">
    <w:name w:val="annotation reference"/>
    <w:basedOn w:val="DefaultParagraphFont"/>
    <w:rsid w:val="00EE3328"/>
    <w:rPr>
      <w:rFonts w:cs="Times New Roman"/>
      <w:sz w:val="16"/>
      <w:szCs w:val="16"/>
    </w:rPr>
  </w:style>
  <w:style w:type="paragraph" w:styleId="BodyTextIndent">
    <w:name w:val="Body Text Indent"/>
    <w:basedOn w:val="Normal"/>
    <w:link w:val="BodyTextIndentChar"/>
    <w:rsid w:val="00EE3328"/>
    <w:pPr>
      <w:widowControl w:val="0"/>
      <w:tabs>
        <w:tab w:val="left" w:pos="720"/>
      </w:tabs>
      <w:autoSpaceDE w:val="0"/>
      <w:autoSpaceDN w:val="0"/>
      <w:adjustRightInd w:val="0"/>
      <w:jc w:val="both"/>
    </w:pPr>
    <w:rPr>
      <w:rFonts w:ascii="TimesRoman" w:hAnsi="TimesRoman" w:cs="Times New Roman"/>
      <w:lang w:val="sr-Latn-CS"/>
    </w:rPr>
  </w:style>
  <w:style w:type="character" w:customStyle="1" w:styleId="BodyTextIndentChar">
    <w:name w:val="Body Text Indent Char"/>
    <w:basedOn w:val="DefaultParagraphFont"/>
    <w:link w:val="BodyTextIndent"/>
    <w:rsid w:val="00EE3328"/>
    <w:rPr>
      <w:rFonts w:ascii="TimesRoman" w:eastAsia="Times New Roman" w:hAnsi="TimesRoman" w:cs="Times New Roman"/>
      <w:sz w:val="20"/>
      <w:szCs w:val="20"/>
      <w:lang w:val="sr-Latn-CS"/>
    </w:rPr>
  </w:style>
  <w:style w:type="paragraph" w:customStyle="1" w:styleId="BodyText21">
    <w:name w:val="Body Text 21"/>
    <w:basedOn w:val="Normal"/>
    <w:rsid w:val="00EE3328"/>
    <w:pPr>
      <w:widowControl w:val="0"/>
      <w:tabs>
        <w:tab w:val="left" w:pos="90"/>
      </w:tabs>
      <w:autoSpaceDE w:val="0"/>
      <w:autoSpaceDN w:val="0"/>
      <w:adjustRightInd w:val="0"/>
      <w:ind w:left="90" w:hanging="90"/>
      <w:jc w:val="both"/>
    </w:pPr>
    <w:rPr>
      <w:rFonts w:ascii="TimesRoman" w:hAnsi="TimesRoman" w:cs="Times New Roman"/>
      <w:lang w:val="sr-Latn-CS"/>
    </w:rPr>
  </w:style>
  <w:style w:type="paragraph" w:styleId="BodyTextIndent2">
    <w:name w:val="Body Text Indent 2"/>
    <w:aliases w:val="  uvlaka 2,uvlaka 2"/>
    <w:basedOn w:val="Normal"/>
    <w:link w:val="BodyTextIndent2Char"/>
    <w:rsid w:val="00EE3328"/>
    <w:pPr>
      <w:widowControl w:val="0"/>
      <w:tabs>
        <w:tab w:val="left" w:pos="-1440"/>
        <w:tab w:val="left" w:pos="-720"/>
        <w:tab w:val="left" w:pos="538"/>
        <w:tab w:val="left" w:pos="889"/>
        <w:tab w:val="left" w:pos="1080"/>
        <w:tab w:val="left" w:pos="4514"/>
        <w:tab w:val="right" w:pos="5472"/>
        <w:tab w:val="left" w:pos="5677"/>
        <w:tab w:val="right" w:pos="6635"/>
        <w:tab w:val="left" w:pos="6840"/>
        <w:tab w:val="right" w:pos="7798"/>
        <w:tab w:val="left" w:pos="8003"/>
        <w:tab w:val="right" w:pos="8960"/>
      </w:tabs>
      <w:suppressAutoHyphens/>
      <w:autoSpaceDE w:val="0"/>
      <w:autoSpaceDN w:val="0"/>
      <w:adjustRightInd w:val="0"/>
      <w:ind w:left="1080"/>
      <w:jc w:val="both"/>
    </w:pPr>
    <w:rPr>
      <w:rFonts w:ascii="TimesRoman" w:hAnsi="TimesRoman" w:cs="Times New Roman"/>
      <w:lang w:val="sr-Latn-CS"/>
    </w:rPr>
  </w:style>
  <w:style w:type="character" w:customStyle="1" w:styleId="BodyTextIndent2Char">
    <w:name w:val="Body Text Indent 2 Char"/>
    <w:aliases w:val="  uvlaka 2 Char,uvlaka 2 Char"/>
    <w:basedOn w:val="DefaultParagraphFont"/>
    <w:link w:val="BodyTextIndent2"/>
    <w:rsid w:val="00EE3328"/>
    <w:rPr>
      <w:rFonts w:ascii="TimesRoman" w:eastAsia="Times New Roman" w:hAnsi="TimesRoman" w:cs="Times New Roman"/>
      <w:sz w:val="20"/>
      <w:szCs w:val="20"/>
      <w:lang w:val="sr-Latn-CS"/>
    </w:rPr>
  </w:style>
  <w:style w:type="paragraph" w:styleId="Closing">
    <w:name w:val="Closing"/>
    <w:basedOn w:val="Normal"/>
    <w:link w:val="ClosingChar"/>
    <w:rsid w:val="00EE3328"/>
    <w:pPr>
      <w:widowControl w:val="0"/>
      <w:autoSpaceDE w:val="0"/>
      <w:autoSpaceDN w:val="0"/>
      <w:adjustRightInd w:val="0"/>
      <w:ind w:left="4320"/>
    </w:pPr>
    <w:rPr>
      <w:rFonts w:ascii="Helvetica" w:hAnsi="Helvetica" w:cs="Times New Roman"/>
      <w:sz w:val="24"/>
      <w:szCs w:val="24"/>
      <w:lang w:val="sr-Latn-CS"/>
    </w:rPr>
  </w:style>
  <w:style w:type="character" w:customStyle="1" w:styleId="ClosingChar">
    <w:name w:val="Closing Char"/>
    <w:basedOn w:val="DefaultParagraphFont"/>
    <w:link w:val="Closing"/>
    <w:rsid w:val="00EE3328"/>
    <w:rPr>
      <w:rFonts w:ascii="Helvetica" w:eastAsia="Times New Roman" w:hAnsi="Helvetica" w:cs="Times New Roman"/>
      <w:sz w:val="24"/>
      <w:szCs w:val="24"/>
      <w:lang w:val="sr-Latn-CS"/>
    </w:rPr>
  </w:style>
  <w:style w:type="paragraph" w:styleId="BodyTextIndent3">
    <w:name w:val="Body Text Indent 3"/>
    <w:basedOn w:val="Normal"/>
    <w:link w:val="BodyTextIndent3Char"/>
    <w:rsid w:val="00EE3328"/>
    <w:pPr>
      <w:widowControl w:val="0"/>
      <w:tabs>
        <w:tab w:val="left" w:pos="-1440"/>
        <w:tab w:val="left" w:pos="-720"/>
        <w:tab w:val="left" w:pos="0"/>
        <w:tab w:val="left" w:pos="540"/>
      </w:tabs>
      <w:autoSpaceDE w:val="0"/>
      <w:autoSpaceDN w:val="0"/>
      <w:adjustRightInd w:val="0"/>
      <w:ind w:left="720" w:hanging="450"/>
      <w:jc w:val="both"/>
    </w:pPr>
    <w:rPr>
      <w:rFonts w:ascii="TimesRoman" w:hAnsi="TimesRoman" w:cs="Times New Roman"/>
      <w:lang w:val="sr-Latn-CS"/>
    </w:rPr>
  </w:style>
  <w:style w:type="character" w:customStyle="1" w:styleId="BodyTextIndent3Char">
    <w:name w:val="Body Text Indent 3 Char"/>
    <w:basedOn w:val="DefaultParagraphFont"/>
    <w:link w:val="BodyTextIndent3"/>
    <w:rsid w:val="00EE3328"/>
    <w:rPr>
      <w:rFonts w:ascii="TimesRoman" w:eastAsia="Times New Roman" w:hAnsi="TimesRoman" w:cs="Times New Roman"/>
      <w:sz w:val="20"/>
      <w:szCs w:val="20"/>
      <w:lang w:val="sr-Latn-CS"/>
    </w:rPr>
  </w:style>
  <w:style w:type="paragraph" w:styleId="BlockText">
    <w:name w:val="Block Text"/>
    <w:basedOn w:val="Normal"/>
    <w:rsid w:val="00EE3328"/>
    <w:pPr>
      <w:widowControl w:val="0"/>
      <w:autoSpaceDE w:val="0"/>
      <w:autoSpaceDN w:val="0"/>
      <w:adjustRightInd w:val="0"/>
      <w:ind w:left="720" w:right="29"/>
      <w:jc w:val="both"/>
    </w:pPr>
    <w:rPr>
      <w:rFonts w:ascii="TimesRoman" w:hAnsi="TimesRoman" w:cs="Times New Roman"/>
      <w:sz w:val="24"/>
      <w:szCs w:val="24"/>
      <w:lang w:val="sr-Latn-CS"/>
    </w:rPr>
  </w:style>
  <w:style w:type="paragraph" w:styleId="BodyText2">
    <w:name w:val="Body Text 2"/>
    <w:basedOn w:val="Normal"/>
    <w:link w:val="BodyText2Char"/>
    <w:rsid w:val="00EE3328"/>
    <w:pPr>
      <w:widowControl w:val="0"/>
      <w:tabs>
        <w:tab w:val="left" w:pos="1008"/>
        <w:tab w:val="left" w:pos="1728"/>
        <w:tab w:val="left" w:pos="2448"/>
        <w:tab w:val="left" w:pos="3168"/>
        <w:tab w:val="left" w:pos="3888"/>
        <w:tab w:val="left" w:pos="4608"/>
        <w:tab w:val="left" w:pos="5328"/>
        <w:tab w:val="left" w:pos="6048"/>
        <w:tab w:val="left" w:pos="6768"/>
      </w:tabs>
      <w:autoSpaceDE w:val="0"/>
      <w:autoSpaceDN w:val="0"/>
      <w:adjustRightInd w:val="0"/>
      <w:jc w:val="both"/>
    </w:pPr>
    <w:rPr>
      <w:rFonts w:ascii="TimesRoman" w:hAnsi="TimesRoman" w:cs="Times New Roman"/>
      <w:szCs w:val="24"/>
      <w:lang w:val="sr-Latn-CS"/>
    </w:rPr>
  </w:style>
  <w:style w:type="character" w:customStyle="1" w:styleId="BodyText2Char">
    <w:name w:val="Body Text 2 Char"/>
    <w:basedOn w:val="DefaultParagraphFont"/>
    <w:link w:val="BodyText2"/>
    <w:rsid w:val="00EE3328"/>
    <w:rPr>
      <w:rFonts w:ascii="TimesRoman" w:eastAsia="Times New Roman" w:hAnsi="TimesRoman" w:cs="Times New Roman"/>
      <w:sz w:val="20"/>
      <w:szCs w:val="24"/>
      <w:lang w:val="sr-Latn-CS"/>
    </w:rPr>
  </w:style>
  <w:style w:type="paragraph" w:styleId="BodyText32">
    <w:name w:val="Body Text 3"/>
    <w:basedOn w:val="Normal"/>
    <w:link w:val="BodyText3Char"/>
    <w:rsid w:val="00EE3328"/>
    <w:pPr>
      <w:widowControl w:val="0"/>
      <w:tabs>
        <w:tab w:val="left" w:pos="-142"/>
        <w:tab w:val="left" w:pos="0"/>
      </w:tabs>
      <w:autoSpaceDE w:val="0"/>
      <w:autoSpaceDN w:val="0"/>
      <w:adjustRightInd w:val="0"/>
      <w:jc w:val="both"/>
    </w:pPr>
    <w:rPr>
      <w:rFonts w:ascii="TimesRoman" w:hAnsi="TimesRoman" w:cs="Times New Roman"/>
      <w:color w:val="FF0000"/>
      <w:szCs w:val="24"/>
      <w:lang w:val="sr-Latn-CS"/>
    </w:rPr>
  </w:style>
  <w:style w:type="character" w:customStyle="1" w:styleId="BodyText3Char">
    <w:name w:val="Body Text 3 Char"/>
    <w:basedOn w:val="DefaultParagraphFont"/>
    <w:link w:val="BodyText32"/>
    <w:rsid w:val="00EE3328"/>
    <w:rPr>
      <w:rFonts w:ascii="TimesRoman" w:eastAsia="Times New Roman" w:hAnsi="TimesRoman" w:cs="Times New Roman"/>
      <w:color w:val="FF0000"/>
      <w:sz w:val="20"/>
      <w:szCs w:val="24"/>
      <w:lang w:val="sr-Latn-CS"/>
    </w:rPr>
  </w:style>
  <w:style w:type="paragraph" w:customStyle="1" w:styleId="BodyText1">
    <w:name w:val="Body Text1"/>
    <w:basedOn w:val="Normal"/>
    <w:rsid w:val="00EE3328"/>
    <w:pPr>
      <w:spacing w:before="120" w:after="120"/>
    </w:pPr>
    <w:rPr>
      <w:rFonts w:ascii="Times New Roman" w:hAnsi="Times New Roman" w:cs="Times New Roman"/>
      <w:lang w:val="sr-Latn-CS"/>
    </w:rPr>
  </w:style>
  <w:style w:type="character" w:styleId="Hyperlink">
    <w:name w:val="Hyperlink"/>
    <w:rsid w:val="00EE3328"/>
    <w:rPr>
      <w:color w:val="0000FF"/>
      <w:u w:val="single"/>
    </w:rPr>
  </w:style>
  <w:style w:type="character" w:styleId="FollowedHyperlink">
    <w:name w:val="FollowedHyperlink"/>
    <w:rsid w:val="00EE3328"/>
    <w:rPr>
      <w:color w:val="800080"/>
      <w:u w:val="single"/>
    </w:rPr>
  </w:style>
  <w:style w:type="paragraph" w:styleId="MacroText">
    <w:name w:val="macro"/>
    <w:link w:val="MacroTextChar"/>
    <w:rsid w:val="00EE3328"/>
    <w:pPr>
      <w:widowControl w:val="0"/>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napToGrid w:val="0"/>
      <w:sz w:val="20"/>
      <w:szCs w:val="20"/>
    </w:rPr>
  </w:style>
  <w:style w:type="character" w:customStyle="1" w:styleId="MacroTextChar">
    <w:name w:val="Macro Text Char"/>
    <w:basedOn w:val="DefaultParagraphFont"/>
    <w:link w:val="MacroText"/>
    <w:rsid w:val="00EE3328"/>
    <w:rPr>
      <w:rFonts w:ascii="Courier New" w:eastAsia="Times New Roman" w:hAnsi="Courier New" w:cs="Times New Roman"/>
      <w:snapToGrid w:val="0"/>
      <w:sz w:val="20"/>
      <w:szCs w:val="20"/>
    </w:rPr>
  </w:style>
  <w:style w:type="character" w:styleId="LineNumber">
    <w:name w:val="line number"/>
    <w:basedOn w:val="DefaultParagraphFont"/>
    <w:rsid w:val="00EE3328"/>
  </w:style>
  <w:style w:type="paragraph" w:customStyle="1" w:styleId="Default">
    <w:name w:val="Default"/>
    <w:rsid w:val="00EE332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2">
    <w:name w:val="Body Text 22"/>
    <w:basedOn w:val="Normal"/>
    <w:rsid w:val="00EE3328"/>
    <w:pPr>
      <w:widowControl w:val="0"/>
      <w:tabs>
        <w:tab w:val="left" w:pos="720"/>
      </w:tabs>
      <w:ind w:left="720" w:hanging="720"/>
      <w:jc w:val="both"/>
    </w:pPr>
    <w:rPr>
      <w:rFonts w:ascii="TimesRoman" w:hAnsi="TimesRoman" w:cs="Times New Roman"/>
    </w:rPr>
  </w:style>
  <w:style w:type="paragraph" w:customStyle="1" w:styleId="TableHeader">
    <w:name w:val="Table Header"/>
    <w:basedOn w:val="Normal"/>
    <w:autoRedefine/>
    <w:rsid w:val="00EE3328"/>
    <w:pPr>
      <w:jc w:val="right"/>
    </w:pPr>
    <w:rPr>
      <w:rFonts w:ascii="Times New Roman" w:eastAsia="Arial Unicode MS" w:hAnsi="Times New Roman" w:cs="Times New Roman"/>
      <w:b/>
      <w:bCs/>
      <w:snapToGrid w:val="0"/>
      <w:szCs w:val="24"/>
      <w:lang w:val="en-GB"/>
    </w:rPr>
  </w:style>
  <w:style w:type="paragraph" w:customStyle="1" w:styleId="xl28">
    <w:name w:val="xl28"/>
    <w:basedOn w:val="Normal"/>
    <w:rsid w:val="00EE3328"/>
    <w:pPr>
      <w:pBdr>
        <w:top w:val="single" w:sz="4" w:space="0" w:color="auto"/>
        <w:bottom w:val="single" w:sz="4" w:space="0" w:color="auto"/>
      </w:pBdr>
      <w:spacing w:before="100" w:beforeAutospacing="1" w:after="100" w:afterAutospacing="1"/>
    </w:pPr>
    <w:rPr>
      <w:rFonts w:ascii="Times New Roman" w:eastAsia="Arial Unicode MS" w:hAnsi="Times New Roman" w:cs="Times New Roman"/>
      <w:sz w:val="24"/>
      <w:szCs w:val="24"/>
    </w:rPr>
  </w:style>
  <w:style w:type="paragraph" w:styleId="ListParagraph">
    <w:name w:val="List Paragraph"/>
    <w:basedOn w:val="Normal"/>
    <w:uiPriority w:val="34"/>
    <w:qFormat/>
    <w:rsid w:val="00EE3328"/>
    <w:pPr>
      <w:ind w:left="720"/>
    </w:pPr>
    <w:rPr>
      <w:rFonts w:ascii="Helvetica" w:hAnsi="Helvetica" w:cs="Times New Roman"/>
      <w:snapToGrid w:val="0"/>
      <w:sz w:val="24"/>
    </w:rPr>
  </w:style>
  <w:style w:type="paragraph" w:styleId="Caption">
    <w:name w:val="caption"/>
    <w:basedOn w:val="Normal"/>
    <w:next w:val="Normal"/>
    <w:qFormat/>
    <w:rsid w:val="00EE3328"/>
    <w:pPr>
      <w:spacing w:line="260" w:lineRule="atLeast"/>
    </w:pPr>
    <w:rPr>
      <w:rFonts w:cs="Times New Roman"/>
      <w:b/>
      <w:bCs/>
      <w:lang w:val="en-GB"/>
    </w:rPr>
  </w:style>
  <w:style w:type="paragraph" w:styleId="Title">
    <w:name w:val="Title"/>
    <w:basedOn w:val="Normal"/>
    <w:link w:val="TitleChar"/>
    <w:qFormat/>
    <w:rsid w:val="00EE3328"/>
    <w:pPr>
      <w:spacing w:before="240" w:after="60" w:line="260" w:lineRule="atLeast"/>
      <w:jc w:val="center"/>
      <w:outlineLvl w:val="0"/>
    </w:pPr>
    <w:rPr>
      <w:rFonts w:ascii="Arial" w:hAnsi="Arial" w:cs="Arial"/>
      <w:b/>
      <w:bCs/>
      <w:kern w:val="28"/>
      <w:sz w:val="32"/>
      <w:szCs w:val="32"/>
      <w:lang w:val="en-GB"/>
    </w:rPr>
  </w:style>
  <w:style w:type="character" w:customStyle="1" w:styleId="TitleChar">
    <w:name w:val="Title Char"/>
    <w:basedOn w:val="DefaultParagraphFont"/>
    <w:link w:val="Title"/>
    <w:rsid w:val="00EE3328"/>
    <w:rPr>
      <w:rFonts w:ascii="Arial" w:eastAsia="Times New Roman" w:hAnsi="Arial" w:cs="Arial"/>
      <w:b/>
      <w:bCs/>
      <w:kern w:val="28"/>
      <w:sz w:val="32"/>
      <w:szCs w:val="32"/>
      <w:lang w:val="en-GB"/>
    </w:rPr>
  </w:style>
  <w:style w:type="paragraph" w:styleId="Subtitle">
    <w:name w:val="Subtitle"/>
    <w:basedOn w:val="Normal"/>
    <w:link w:val="SubtitleChar"/>
    <w:qFormat/>
    <w:rsid w:val="00EE3328"/>
    <w:pPr>
      <w:spacing w:after="60" w:line="260" w:lineRule="atLeast"/>
      <w:jc w:val="center"/>
      <w:outlineLvl w:val="1"/>
    </w:pPr>
    <w:rPr>
      <w:rFonts w:ascii="Arial" w:hAnsi="Arial" w:cs="Arial"/>
      <w:sz w:val="24"/>
      <w:lang w:val="en-GB"/>
    </w:rPr>
  </w:style>
  <w:style w:type="character" w:customStyle="1" w:styleId="SubtitleChar">
    <w:name w:val="Subtitle Char"/>
    <w:basedOn w:val="DefaultParagraphFont"/>
    <w:link w:val="Subtitle"/>
    <w:rsid w:val="00EE3328"/>
    <w:rPr>
      <w:rFonts w:ascii="Arial" w:eastAsia="Times New Roman" w:hAnsi="Arial" w:cs="Arial"/>
      <w:sz w:val="24"/>
      <w:szCs w:val="20"/>
      <w:lang w:val="en-GB"/>
    </w:rPr>
  </w:style>
  <w:style w:type="character" w:styleId="Strong">
    <w:name w:val="Strong"/>
    <w:uiPriority w:val="22"/>
    <w:qFormat/>
    <w:rsid w:val="00EE3328"/>
    <w:rPr>
      <w:b/>
      <w:bCs/>
    </w:rPr>
  </w:style>
  <w:style w:type="character" w:styleId="Emphasis">
    <w:name w:val="Emphasis"/>
    <w:qFormat/>
    <w:rsid w:val="00EE3328"/>
    <w:rPr>
      <w:i/>
      <w:iCs/>
    </w:rPr>
  </w:style>
  <w:style w:type="paragraph" w:customStyle="1" w:styleId="Body1">
    <w:name w:val="Body 1"/>
    <w:basedOn w:val="Normal"/>
    <w:link w:val="Body1Char"/>
    <w:qFormat/>
    <w:rsid w:val="00EE3328"/>
    <w:pPr>
      <w:spacing w:after="210" w:line="260" w:lineRule="atLeast"/>
    </w:pPr>
    <w:rPr>
      <w:rFonts w:ascii="Calibri" w:eastAsia="Calibri" w:hAnsi="Calibri" w:cs="Times New Roman"/>
      <w:sz w:val="22"/>
      <w:szCs w:val="22"/>
    </w:rPr>
  </w:style>
  <w:style w:type="character" w:customStyle="1" w:styleId="Body1Char">
    <w:name w:val="Body 1 Char"/>
    <w:link w:val="Body1"/>
    <w:rsid w:val="00EE3328"/>
    <w:rPr>
      <w:rFonts w:ascii="Calibri" w:eastAsia="Calibri" w:hAnsi="Calibri" w:cs="Times New Roman"/>
    </w:rPr>
  </w:style>
  <w:style w:type="paragraph" w:customStyle="1" w:styleId="BDOBodytext">
    <w:name w:val="BDO_Body text"/>
    <w:qFormat/>
    <w:rsid w:val="00EE3328"/>
    <w:pPr>
      <w:spacing w:after="120" w:line="280" w:lineRule="atLeast"/>
    </w:pPr>
    <w:rPr>
      <w:rFonts w:ascii="Trebuchet MS" w:eastAsia="Times New Roman" w:hAnsi="Trebuchet MS" w:cs="Arial"/>
      <w:color w:val="685040"/>
      <w:sz w:val="20"/>
      <w:szCs w:val="20"/>
      <w:lang w:val="en-AU" w:eastAsia="en-AU"/>
    </w:rPr>
  </w:style>
  <w:style w:type="paragraph" w:customStyle="1" w:styleId="BDOBullet1Grey">
    <w:name w:val="BDO_Bullet 1 Grey"/>
    <w:basedOn w:val="Normal"/>
    <w:uiPriority w:val="4"/>
    <w:qFormat/>
    <w:rsid w:val="00EE3328"/>
    <w:pPr>
      <w:numPr>
        <w:numId w:val="13"/>
      </w:numPr>
      <w:spacing w:after="40" w:line="280" w:lineRule="atLeast"/>
    </w:pPr>
    <w:rPr>
      <w:rFonts w:cs="Arial"/>
      <w:color w:val="685040"/>
      <w:lang w:val="en-AU" w:eastAsia="en-AU"/>
    </w:rPr>
  </w:style>
  <w:style w:type="paragraph" w:customStyle="1" w:styleId="BDOHeadlineDefault">
    <w:name w:val="BDO_Headline (Default)"/>
    <w:next w:val="BDOBodytext"/>
    <w:qFormat/>
    <w:rsid w:val="00EE3328"/>
    <w:pPr>
      <w:keepNext/>
      <w:spacing w:before="240" w:after="120" w:line="280" w:lineRule="atLeast"/>
      <w:outlineLvl w:val="0"/>
    </w:pPr>
    <w:rPr>
      <w:rFonts w:ascii="Trebuchet MS" w:eastAsia="Times New Roman" w:hAnsi="Trebuchet MS" w:cs="Arial"/>
      <w:b/>
      <w:caps/>
      <w:color w:val="ED1A3B"/>
      <w:sz w:val="32"/>
      <w:szCs w:val="24"/>
      <w:lang w:val="en-AU"/>
    </w:rPr>
  </w:style>
  <w:style w:type="paragraph" w:customStyle="1" w:styleId="BDOHeading1">
    <w:name w:val="BDO_Heading 1"/>
    <w:next w:val="BDOBodytext"/>
    <w:qFormat/>
    <w:rsid w:val="00EE3328"/>
    <w:pPr>
      <w:keepNext/>
      <w:spacing w:before="240" w:after="120" w:line="280" w:lineRule="atLeast"/>
      <w:outlineLvl w:val="1"/>
    </w:pPr>
    <w:rPr>
      <w:rFonts w:ascii="Trebuchet MS" w:eastAsia="Times New Roman" w:hAnsi="Trebuchet MS" w:cs="Times New Roman"/>
      <w:b/>
      <w:color w:val="ED1A3B"/>
      <w:sz w:val="28"/>
      <w:szCs w:val="20"/>
      <w:lang w:val="en-AU"/>
    </w:rPr>
  </w:style>
  <w:style w:type="paragraph" w:customStyle="1" w:styleId="BDONormal">
    <w:name w:val="BDO_Normal"/>
    <w:rsid w:val="00EE3328"/>
    <w:pPr>
      <w:spacing w:after="0" w:line="240" w:lineRule="auto"/>
    </w:pPr>
    <w:rPr>
      <w:rFonts w:ascii="Trebuchet MS" w:eastAsia="Times New Roman" w:hAnsi="Trebuchet MS" w:cs="Times New Roman"/>
      <w:sz w:val="20"/>
      <w:szCs w:val="24"/>
      <w:lang w:val="en-GB" w:eastAsia="en-GB"/>
    </w:rPr>
  </w:style>
  <w:style w:type="paragraph" w:customStyle="1" w:styleId="BDOAddress">
    <w:name w:val="BDO_Address"/>
    <w:basedOn w:val="BDONormal"/>
    <w:rsid w:val="00EE3328"/>
    <w:pPr>
      <w:spacing w:line="170" w:lineRule="exact"/>
    </w:pPr>
    <w:rPr>
      <w:color w:val="786860"/>
      <w:sz w:val="16"/>
    </w:rPr>
  </w:style>
  <w:style w:type="paragraph" w:customStyle="1" w:styleId="BDOAddressBold">
    <w:name w:val="BDO_Address (Bold)"/>
    <w:basedOn w:val="BDOAddress"/>
    <w:rsid w:val="00EE3328"/>
    <w:rPr>
      <w:b/>
    </w:rPr>
  </w:style>
  <w:style w:type="paragraph" w:customStyle="1" w:styleId="BDOBodyText0">
    <w:name w:val="BDO_Body Text"/>
    <w:basedOn w:val="BDONormal"/>
    <w:rsid w:val="00EE3328"/>
    <w:pPr>
      <w:spacing w:after="120" w:line="240" w:lineRule="exact"/>
    </w:pPr>
  </w:style>
  <w:style w:type="paragraph" w:customStyle="1" w:styleId="BDOBulletOne">
    <w:name w:val="BDO_Bullet One"/>
    <w:basedOn w:val="BDONormal"/>
    <w:rsid w:val="00EE3328"/>
    <w:pPr>
      <w:numPr>
        <w:numId w:val="9"/>
      </w:numPr>
      <w:spacing w:after="120" w:line="240" w:lineRule="exact"/>
      <w:contextualSpacing/>
    </w:pPr>
  </w:style>
  <w:style w:type="paragraph" w:customStyle="1" w:styleId="BDODocument">
    <w:name w:val="BDO_Document"/>
    <w:basedOn w:val="BDONormal"/>
    <w:rsid w:val="00EE3328"/>
    <w:pPr>
      <w:spacing w:before="1560" w:after="700" w:line="640" w:lineRule="exact"/>
    </w:pPr>
    <w:rPr>
      <w:b/>
      <w:color w:val="786860"/>
      <w:sz w:val="60"/>
    </w:rPr>
  </w:style>
  <w:style w:type="paragraph" w:customStyle="1" w:styleId="BDOFooter">
    <w:name w:val="BDO_Footer"/>
    <w:basedOn w:val="BDONormal"/>
    <w:rsid w:val="00EE3328"/>
    <w:pPr>
      <w:spacing w:line="144" w:lineRule="exact"/>
    </w:pPr>
    <w:rPr>
      <w:color w:val="786860"/>
      <w:sz w:val="12"/>
    </w:rPr>
  </w:style>
  <w:style w:type="paragraph" w:customStyle="1" w:styleId="BDOHeadingOne">
    <w:name w:val="BDO_Heading One"/>
    <w:basedOn w:val="BDONormal"/>
    <w:rsid w:val="00EE3328"/>
    <w:pPr>
      <w:spacing w:before="240" w:line="280" w:lineRule="exact"/>
      <w:outlineLvl w:val="0"/>
    </w:pPr>
    <w:rPr>
      <w:b/>
      <w:sz w:val="28"/>
    </w:rPr>
  </w:style>
  <w:style w:type="paragraph" w:customStyle="1" w:styleId="BDOHeadingTwo">
    <w:name w:val="BDO_Heading Two"/>
    <w:basedOn w:val="BDONormal"/>
    <w:rsid w:val="00EE3328"/>
    <w:pPr>
      <w:spacing w:line="280" w:lineRule="exact"/>
      <w:outlineLvl w:val="1"/>
    </w:pPr>
    <w:rPr>
      <w:b/>
    </w:rPr>
  </w:style>
  <w:style w:type="paragraph" w:customStyle="1" w:styleId="BDOTBData">
    <w:name w:val="BDO_TB_Data"/>
    <w:basedOn w:val="BDONormal"/>
    <w:rsid w:val="00EE3328"/>
    <w:pPr>
      <w:spacing w:line="240" w:lineRule="exact"/>
    </w:pPr>
  </w:style>
  <w:style w:type="paragraph" w:customStyle="1" w:styleId="BDOTBDataBold">
    <w:name w:val="BDO_TB_Data (Bold)"/>
    <w:basedOn w:val="BDOTBData"/>
    <w:rsid w:val="00EE3328"/>
    <w:rPr>
      <w:b/>
    </w:rPr>
  </w:style>
  <w:style w:type="paragraph" w:styleId="Index1">
    <w:name w:val="index 1"/>
    <w:basedOn w:val="Normal"/>
    <w:next w:val="Normal"/>
    <w:autoRedefine/>
    <w:semiHidden/>
    <w:rsid w:val="00EE3328"/>
    <w:pPr>
      <w:spacing w:line="260" w:lineRule="atLeast"/>
      <w:ind w:left="200" w:hanging="200"/>
    </w:pPr>
    <w:rPr>
      <w:rFonts w:cs="Times New Roman"/>
      <w:lang w:val="en-GB"/>
    </w:rPr>
  </w:style>
  <w:style w:type="paragraph" w:styleId="Index2">
    <w:name w:val="index 2"/>
    <w:basedOn w:val="Normal"/>
    <w:next w:val="Normal"/>
    <w:autoRedefine/>
    <w:semiHidden/>
    <w:rsid w:val="00EE3328"/>
    <w:pPr>
      <w:spacing w:line="260" w:lineRule="atLeast"/>
      <w:ind w:left="400" w:hanging="200"/>
    </w:pPr>
    <w:rPr>
      <w:rFonts w:cs="Times New Roman"/>
      <w:lang w:val="en-GB"/>
    </w:rPr>
  </w:style>
  <w:style w:type="paragraph" w:styleId="Index3">
    <w:name w:val="index 3"/>
    <w:basedOn w:val="Normal"/>
    <w:next w:val="Normal"/>
    <w:autoRedefine/>
    <w:semiHidden/>
    <w:rsid w:val="00EE3328"/>
    <w:pPr>
      <w:spacing w:line="260" w:lineRule="atLeast"/>
      <w:ind w:left="600" w:hanging="200"/>
    </w:pPr>
    <w:rPr>
      <w:rFonts w:cs="Times New Roman"/>
      <w:lang w:val="en-GB"/>
    </w:rPr>
  </w:style>
  <w:style w:type="paragraph" w:styleId="Index4">
    <w:name w:val="index 4"/>
    <w:basedOn w:val="Normal"/>
    <w:next w:val="Normal"/>
    <w:autoRedefine/>
    <w:semiHidden/>
    <w:rsid w:val="00EE3328"/>
    <w:pPr>
      <w:spacing w:line="260" w:lineRule="atLeast"/>
      <w:ind w:left="800" w:hanging="200"/>
    </w:pPr>
    <w:rPr>
      <w:rFonts w:cs="Times New Roman"/>
      <w:lang w:val="en-GB"/>
    </w:rPr>
  </w:style>
  <w:style w:type="paragraph" w:styleId="Index5">
    <w:name w:val="index 5"/>
    <w:basedOn w:val="Normal"/>
    <w:next w:val="Normal"/>
    <w:autoRedefine/>
    <w:semiHidden/>
    <w:rsid w:val="00EE3328"/>
    <w:pPr>
      <w:spacing w:line="260" w:lineRule="atLeast"/>
      <w:ind w:left="1000" w:hanging="200"/>
    </w:pPr>
    <w:rPr>
      <w:rFonts w:cs="Times New Roman"/>
      <w:lang w:val="en-GB"/>
    </w:rPr>
  </w:style>
  <w:style w:type="paragraph" w:styleId="Index6">
    <w:name w:val="index 6"/>
    <w:basedOn w:val="Normal"/>
    <w:next w:val="Normal"/>
    <w:autoRedefine/>
    <w:semiHidden/>
    <w:rsid w:val="00EE3328"/>
    <w:pPr>
      <w:spacing w:line="260" w:lineRule="atLeast"/>
      <w:ind w:left="1200" w:hanging="200"/>
    </w:pPr>
    <w:rPr>
      <w:rFonts w:cs="Times New Roman"/>
      <w:lang w:val="en-GB"/>
    </w:rPr>
  </w:style>
  <w:style w:type="paragraph" w:styleId="Index7">
    <w:name w:val="index 7"/>
    <w:basedOn w:val="Normal"/>
    <w:next w:val="Normal"/>
    <w:autoRedefine/>
    <w:semiHidden/>
    <w:rsid w:val="00EE3328"/>
    <w:pPr>
      <w:spacing w:line="260" w:lineRule="atLeast"/>
      <w:ind w:left="1400" w:hanging="200"/>
    </w:pPr>
    <w:rPr>
      <w:rFonts w:cs="Times New Roman"/>
      <w:lang w:val="en-GB"/>
    </w:rPr>
  </w:style>
  <w:style w:type="paragraph" w:styleId="Index8">
    <w:name w:val="index 8"/>
    <w:basedOn w:val="Normal"/>
    <w:next w:val="Normal"/>
    <w:autoRedefine/>
    <w:semiHidden/>
    <w:rsid w:val="00EE3328"/>
    <w:pPr>
      <w:spacing w:line="260" w:lineRule="atLeast"/>
      <w:ind w:left="1600" w:hanging="200"/>
    </w:pPr>
    <w:rPr>
      <w:rFonts w:cs="Times New Roman"/>
      <w:lang w:val="en-GB"/>
    </w:rPr>
  </w:style>
  <w:style w:type="paragraph" w:styleId="Index9">
    <w:name w:val="index 9"/>
    <w:basedOn w:val="Normal"/>
    <w:next w:val="Normal"/>
    <w:autoRedefine/>
    <w:semiHidden/>
    <w:rsid w:val="00EE3328"/>
    <w:pPr>
      <w:spacing w:line="260" w:lineRule="atLeast"/>
      <w:ind w:left="1800" w:hanging="200"/>
    </w:pPr>
    <w:rPr>
      <w:rFonts w:cs="Times New Roman"/>
      <w:lang w:val="en-GB"/>
    </w:rPr>
  </w:style>
  <w:style w:type="paragraph" w:styleId="TOC1">
    <w:name w:val="toc 1"/>
    <w:basedOn w:val="Normal"/>
    <w:next w:val="Normal"/>
    <w:autoRedefine/>
    <w:semiHidden/>
    <w:rsid w:val="00EE3328"/>
    <w:pPr>
      <w:spacing w:line="260" w:lineRule="atLeast"/>
    </w:pPr>
    <w:rPr>
      <w:rFonts w:cs="Times New Roman"/>
      <w:lang w:val="en-GB"/>
    </w:rPr>
  </w:style>
  <w:style w:type="paragraph" w:styleId="TOC2">
    <w:name w:val="toc 2"/>
    <w:basedOn w:val="Normal"/>
    <w:next w:val="Normal"/>
    <w:autoRedefine/>
    <w:semiHidden/>
    <w:rsid w:val="00EE3328"/>
    <w:pPr>
      <w:spacing w:line="260" w:lineRule="atLeast"/>
      <w:ind w:left="200"/>
    </w:pPr>
    <w:rPr>
      <w:rFonts w:cs="Times New Roman"/>
      <w:lang w:val="en-GB"/>
    </w:rPr>
  </w:style>
  <w:style w:type="paragraph" w:styleId="TOC3">
    <w:name w:val="toc 3"/>
    <w:basedOn w:val="Normal"/>
    <w:next w:val="Normal"/>
    <w:autoRedefine/>
    <w:semiHidden/>
    <w:rsid w:val="00EE3328"/>
    <w:pPr>
      <w:spacing w:line="260" w:lineRule="atLeast"/>
      <w:ind w:left="400"/>
    </w:pPr>
    <w:rPr>
      <w:rFonts w:cs="Times New Roman"/>
      <w:lang w:val="en-GB"/>
    </w:rPr>
  </w:style>
  <w:style w:type="paragraph" w:styleId="TOC4">
    <w:name w:val="toc 4"/>
    <w:basedOn w:val="Normal"/>
    <w:next w:val="Normal"/>
    <w:autoRedefine/>
    <w:semiHidden/>
    <w:rsid w:val="00EE3328"/>
    <w:pPr>
      <w:spacing w:line="260" w:lineRule="atLeast"/>
      <w:ind w:left="600"/>
    </w:pPr>
    <w:rPr>
      <w:rFonts w:cs="Times New Roman"/>
      <w:lang w:val="en-GB"/>
    </w:rPr>
  </w:style>
  <w:style w:type="paragraph" w:styleId="TOC5">
    <w:name w:val="toc 5"/>
    <w:basedOn w:val="Normal"/>
    <w:next w:val="Normal"/>
    <w:autoRedefine/>
    <w:semiHidden/>
    <w:rsid w:val="00EE3328"/>
    <w:pPr>
      <w:spacing w:line="260" w:lineRule="atLeast"/>
      <w:ind w:left="800"/>
    </w:pPr>
    <w:rPr>
      <w:rFonts w:cs="Times New Roman"/>
      <w:lang w:val="en-GB"/>
    </w:rPr>
  </w:style>
  <w:style w:type="paragraph" w:styleId="TOC6">
    <w:name w:val="toc 6"/>
    <w:basedOn w:val="Normal"/>
    <w:next w:val="Normal"/>
    <w:autoRedefine/>
    <w:semiHidden/>
    <w:rsid w:val="00EE3328"/>
    <w:pPr>
      <w:spacing w:line="260" w:lineRule="atLeast"/>
      <w:ind w:left="1000"/>
    </w:pPr>
    <w:rPr>
      <w:rFonts w:cs="Times New Roman"/>
      <w:lang w:val="en-GB"/>
    </w:rPr>
  </w:style>
  <w:style w:type="paragraph" w:styleId="TOC7">
    <w:name w:val="toc 7"/>
    <w:basedOn w:val="Normal"/>
    <w:next w:val="Normal"/>
    <w:autoRedefine/>
    <w:semiHidden/>
    <w:rsid w:val="00EE3328"/>
    <w:pPr>
      <w:spacing w:line="260" w:lineRule="atLeast"/>
      <w:ind w:left="1200"/>
    </w:pPr>
    <w:rPr>
      <w:rFonts w:cs="Times New Roman"/>
      <w:lang w:val="en-GB"/>
    </w:rPr>
  </w:style>
  <w:style w:type="paragraph" w:styleId="TOC8">
    <w:name w:val="toc 8"/>
    <w:basedOn w:val="Normal"/>
    <w:next w:val="Normal"/>
    <w:autoRedefine/>
    <w:semiHidden/>
    <w:rsid w:val="00EE3328"/>
    <w:pPr>
      <w:spacing w:line="260" w:lineRule="atLeast"/>
      <w:ind w:left="1400"/>
    </w:pPr>
    <w:rPr>
      <w:rFonts w:cs="Times New Roman"/>
      <w:lang w:val="en-GB"/>
    </w:rPr>
  </w:style>
  <w:style w:type="paragraph" w:styleId="TOC9">
    <w:name w:val="toc 9"/>
    <w:basedOn w:val="Normal"/>
    <w:next w:val="Normal"/>
    <w:autoRedefine/>
    <w:semiHidden/>
    <w:rsid w:val="00EE3328"/>
    <w:pPr>
      <w:spacing w:line="260" w:lineRule="atLeast"/>
      <w:ind w:left="1600"/>
    </w:pPr>
    <w:rPr>
      <w:rFonts w:cs="Times New Roman"/>
      <w:lang w:val="en-GB"/>
    </w:rPr>
  </w:style>
  <w:style w:type="paragraph" w:styleId="NormalIndent">
    <w:name w:val="Normal Indent"/>
    <w:basedOn w:val="Normal"/>
    <w:semiHidden/>
    <w:rsid w:val="00EE3328"/>
    <w:pPr>
      <w:spacing w:line="260" w:lineRule="atLeast"/>
      <w:ind w:left="720"/>
    </w:pPr>
    <w:rPr>
      <w:rFonts w:cs="Times New Roman"/>
      <w:lang w:val="en-GB"/>
    </w:rPr>
  </w:style>
  <w:style w:type="paragraph" w:styleId="IndexHeading">
    <w:name w:val="index heading"/>
    <w:basedOn w:val="Normal"/>
    <w:next w:val="Index1"/>
    <w:semiHidden/>
    <w:rsid w:val="00EE3328"/>
    <w:pPr>
      <w:spacing w:line="260" w:lineRule="atLeast"/>
    </w:pPr>
    <w:rPr>
      <w:rFonts w:ascii="Arial" w:hAnsi="Arial" w:cs="Arial"/>
      <w:b/>
      <w:bCs/>
      <w:lang w:val="en-GB"/>
    </w:rPr>
  </w:style>
  <w:style w:type="paragraph" w:styleId="TableofFigures">
    <w:name w:val="table of figures"/>
    <w:basedOn w:val="Normal"/>
    <w:next w:val="Normal"/>
    <w:semiHidden/>
    <w:rsid w:val="00EE3328"/>
    <w:pPr>
      <w:spacing w:line="260" w:lineRule="atLeast"/>
    </w:pPr>
    <w:rPr>
      <w:rFonts w:cs="Times New Roman"/>
      <w:lang w:val="en-GB"/>
    </w:rPr>
  </w:style>
  <w:style w:type="paragraph" w:styleId="EnvelopeAddress">
    <w:name w:val="envelope address"/>
    <w:basedOn w:val="Normal"/>
    <w:semiHidden/>
    <w:rsid w:val="00EE3328"/>
    <w:pPr>
      <w:framePr w:w="7920" w:h="1980" w:hRule="exact" w:hSpace="180" w:wrap="auto" w:hAnchor="page" w:xAlign="center" w:yAlign="bottom"/>
      <w:spacing w:line="260" w:lineRule="atLeast"/>
      <w:ind w:left="2880"/>
    </w:pPr>
    <w:rPr>
      <w:rFonts w:ascii="Arial" w:hAnsi="Arial" w:cs="Arial"/>
      <w:sz w:val="24"/>
      <w:lang w:val="en-GB"/>
    </w:rPr>
  </w:style>
  <w:style w:type="paragraph" w:styleId="EnvelopeReturn">
    <w:name w:val="envelope return"/>
    <w:basedOn w:val="Normal"/>
    <w:semiHidden/>
    <w:rsid w:val="00EE3328"/>
    <w:pPr>
      <w:spacing w:line="260" w:lineRule="atLeast"/>
    </w:pPr>
    <w:rPr>
      <w:rFonts w:ascii="Arial" w:hAnsi="Arial" w:cs="Arial"/>
      <w:lang w:val="en-GB"/>
    </w:rPr>
  </w:style>
  <w:style w:type="character" w:styleId="EndnoteReference">
    <w:name w:val="endnote reference"/>
    <w:semiHidden/>
    <w:rsid w:val="00EE3328"/>
    <w:rPr>
      <w:vertAlign w:val="superscript"/>
    </w:rPr>
  </w:style>
  <w:style w:type="paragraph" w:styleId="EndnoteText">
    <w:name w:val="endnote text"/>
    <w:basedOn w:val="Normal"/>
    <w:link w:val="EndnoteTextChar"/>
    <w:semiHidden/>
    <w:rsid w:val="00EE3328"/>
    <w:pPr>
      <w:spacing w:line="260" w:lineRule="atLeast"/>
    </w:pPr>
    <w:rPr>
      <w:rFonts w:cs="Times New Roman"/>
      <w:lang w:val="en-GB"/>
    </w:rPr>
  </w:style>
  <w:style w:type="character" w:customStyle="1" w:styleId="EndnoteTextChar">
    <w:name w:val="Endnote Text Char"/>
    <w:basedOn w:val="DefaultParagraphFont"/>
    <w:link w:val="EndnoteText"/>
    <w:semiHidden/>
    <w:rsid w:val="00EE3328"/>
    <w:rPr>
      <w:rFonts w:ascii="Trebuchet MS" w:eastAsia="Times New Roman" w:hAnsi="Trebuchet MS" w:cs="Times New Roman"/>
      <w:sz w:val="20"/>
      <w:szCs w:val="20"/>
      <w:lang w:val="en-GB"/>
    </w:rPr>
  </w:style>
  <w:style w:type="paragraph" w:styleId="TableofAuthorities">
    <w:name w:val="table of authorities"/>
    <w:basedOn w:val="Normal"/>
    <w:next w:val="Normal"/>
    <w:semiHidden/>
    <w:rsid w:val="00EE3328"/>
    <w:pPr>
      <w:spacing w:line="260" w:lineRule="atLeast"/>
      <w:ind w:left="200" w:hanging="200"/>
    </w:pPr>
    <w:rPr>
      <w:rFonts w:cs="Times New Roman"/>
      <w:lang w:val="en-GB"/>
    </w:rPr>
  </w:style>
  <w:style w:type="paragraph" w:styleId="TOAHeading">
    <w:name w:val="toa heading"/>
    <w:basedOn w:val="Normal"/>
    <w:next w:val="Normal"/>
    <w:semiHidden/>
    <w:rsid w:val="00EE3328"/>
    <w:pPr>
      <w:spacing w:before="120" w:line="260" w:lineRule="atLeast"/>
    </w:pPr>
    <w:rPr>
      <w:rFonts w:ascii="Arial" w:hAnsi="Arial" w:cs="Arial"/>
      <w:b/>
      <w:bCs/>
      <w:sz w:val="24"/>
      <w:lang w:val="en-GB"/>
    </w:rPr>
  </w:style>
  <w:style w:type="paragraph" w:styleId="List">
    <w:name w:val="List"/>
    <w:basedOn w:val="Normal"/>
    <w:semiHidden/>
    <w:rsid w:val="00EE3328"/>
    <w:pPr>
      <w:spacing w:line="260" w:lineRule="atLeast"/>
      <w:ind w:left="283" w:hanging="283"/>
    </w:pPr>
    <w:rPr>
      <w:rFonts w:cs="Times New Roman"/>
      <w:lang w:val="en-GB"/>
    </w:rPr>
  </w:style>
  <w:style w:type="paragraph" w:styleId="ListBullet">
    <w:name w:val="List Bullet"/>
    <w:basedOn w:val="Normal"/>
    <w:semiHidden/>
    <w:rsid w:val="00EE3328"/>
    <w:pPr>
      <w:tabs>
        <w:tab w:val="num" w:pos="360"/>
      </w:tabs>
      <w:spacing w:line="260" w:lineRule="atLeast"/>
      <w:ind w:left="360" w:hanging="360"/>
    </w:pPr>
    <w:rPr>
      <w:rFonts w:cs="Times New Roman"/>
      <w:lang w:val="en-GB"/>
    </w:rPr>
  </w:style>
  <w:style w:type="paragraph" w:styleId="ListNumber">
    <w:name w:val="List Number"/>
    <w:basedOn w:val="Normal"/>
    <w:rsid w:val="00EE3328"/>
    <w:pPr>
      <w:tabs>
        <w:tab w:val="num" w:pos="360"/>
      </w:tabs>
      <w:spacing w:line="260" w:lineRule="atLeast"/>
      <w:ind w:left="360" w:hanging="360"/>
    </w:pPr>
    <w:rPr>
      <w:rFonts w:cs="Times New Roman"/>
      <w:lang w:val="en-GB"/>
    </w:rPr>
  </w:style>
  <w:style w:type="paragraph" w:styleId="List2">
    <w:name w:val="List 2"/>
    <w:basedOn w:val="Normal"/>
    <w:semiHidden/>
    <w:rsid w:val="00EE3328"/>
    <w:pPr>
      <w:spacing w:line="260" w:lineRule="atLeast"/>
      <w:ind w:left="566" w:hanging="283"/>
    </w:pPr>
    <w:rPr>
      <w:rFonts w:cs="Times New Roman"/>
      <w:lang w:val="en-GB"/>
    </w:rPr>
  </w:style>
  <w:style w:type="paragraph" w:styleId="List3">
    <w:name w:val="List 3"/>
    <w:basedOn w:val="Normal"/>
    <w:semiHidden/>
    <w:rsid w:val="00EE3328"/>
    <w:pPr>
      <w:spacing w:line="260" w:lineRule="atLeast"/>
      <w:ind w:left="849" w:hanging="283"/>
    </w:pPr>
    <w:rPr>
      <w:rFonts w:cs="Times New Roman"/>
      <w:lang w:val="en-GB"/>
    </w:rPr>
  </w:style>
  <w:style w:type="paragraph" w:styleId="List4">
    <w:name w:val="List 4"/>
    <w:basedOn w:val="Normal"/>
    <w:rsid w:val="00EE3328"/>
    <w:pPr>
      <w:spacing w:line="260" w:lineRule="atLeast"/>
      <w:ind w:left="1132" w:hanging="283"/>
    </w:pPr>
    <w:rPr>
      <w:rFonts w:cs="Times New Roman"/>
      <w:lang w:val="en-GB"/>
    </w:rPr>
  </w:style>
  <w:style w:type="paragraph" w:styleId="List5">
    <w:name w:val="List 5"/>
    <w:basedOn w:val="Normal"/>
    <w:rsid w:val="00EE3328"/>
    <w:pPr>
      <w:spacing w:line="260" w:lineRule="atLeast"/>
      <w:ind w:left="1415" w:hanging="283"/>
    </w:pPr>
    <w:rPr>
      <w:rFonts w:cs="Times New Roman"/>
      <w:lang w:val="en-GB"/>
    </w:rPr>
  </w:style>
  <w:style w:type="paragraph" w:styleId="ListBullet2">
    <w:name w:val="List Bullet 2"/>
    <w:basedOn w:val="Normal"/>
    <w:semiHidden/>
    <w:rsid w:val="00EE3328"/>
    <w:pPr>
      <w:tabs>
        <w:tab w:val="num" w:pos="643"/>
      </w:tabs>
      <w:spacing w:line="260" w:lineRule="atLeast"/>
      <w:ind w:left="643" w:hanging="360"/>
    </w:pPr>
    <w:rPr>
      <w:rFonts w:cs="Times New Roman"/>
      <w:lang w:val="en-GB"/>
    </w:rPr>
  </w:style>
  <w:style w:type="paragraph" w:styleId="ListBullet3">
    <w:name w:val="List Bullet 3"/>
    <w:basedOn w:val="Normal"/>
    <w:semiHidden/>
    <w:rsid w:val="00EE3328"/>
    <w:pPr>
      <w:tabs>
        <w:tab w:val="num" w:pos="926"/>
      </w:tabs>
      <w:spacing w:line="260" w:lineRule="atLeast"/>
      <w:ind w:left="926" w:hanging="360"/>
    </w:pPr>
    <w:rPr>
      <w:rFonts w:cs="Times New Roman"/>
      <w:lang w:val="en-GB"/>
    </w:rPr>
  </w:style>
  <w:style w:type="paragraph" w:styleId="ListBullet4">
    <w:name w:val="List Bullet 4"/>
    <w:basedOn w:val="Normal"/>
    <w:semiHidden/>
    <w:rsid w:val="00EE3328"/>
    <w:pPr>
      <w:tabs>
        <w:tab w:val="num" w:pos="1209"/>
      </w:tabs>
      <w:spacing w:line="260" w:lineRule="atLeast"/>
      <w:ind w:left="1209" w:hanging="360"/>
    </w:pPr>
    <w:rPr>
      <w:rFonts w:cs="Times New Roman"/>
      <w:lang w:val="en-GB"/>
    </w:rPr>
  </w:style>
  <w:style w:type="paragraph" w:styleId="ListBullet5">
    <w:name w:val="List Bullet 5"/>
    <w:basedOn w:val="Normal"/>
    <w:semiHidden/>
    <w:rsid w:val="00EE3328"/>
    <w:pPr>
      <w:tabs>
        <w:tab w:val="num" w:pos="1492"/>
      </w:tabs>
      <w:spacing w:line="260" w:lineRule="atLeast"/>
      <w:ind w:left="1492" w:hanging="360"/>
    </w:pPr>
    <w:rPr>
      <w:rFonts w:cs="Times New Roman"/>
      <w:lang w:val="en-GB"/>
    </w:rPr>
  </w:style>
  <w:style w:type="paragraph" w:styleId="ListNumber2">
    <w:name w:val="List Number 2"/>
    <w:basedOn w:val="Normal"/>
    <w:semiHidden/>
    <w:rsid w:val="00EE3328"/>
    <w:pPr>
      <w:tabs>
        <w:tab w:val="num" w:pos="643"/>
      </w:tabs>
      <w:spacing w:line="260" w:lineRule="atLeast"/>
      <w:ind w:left="643" w:hanging="360"/>
    </w:pPr>
    <w:rPr>
      <w:rFonts w:cs="Times New Roman"/>
      <w:lang w:val="en-GB"/>
    </w:rPr>
  </w:style>
  <w:style w:type="paragraph" w:styleId="ListNumber3">
    <w:name w:val="List Number 3"/>
    <w:basedOn w:val="Normal"/>
    <w:semiHidden/>
    <w:rsid w:val="00EE3328"/>
    <w:pPr>
      <w:tabs>
        <w:tab w:val="num" w:pos="926"/>
      </w:tabs>
      <w:spacing w:line="260" w:lineRule="atLeast"/>
      <w:ind w:left="926" w:hanging="360"/>
    </w:pPr>
    <w:rPr>
      <w:rFonts w:cs="Times New Roman"/>
      <w:lang w:val="en-GB"/>
    </w:rPr>
  </w:style>
  <w:style w:type="paragraph" w:styleId="ListNumber4">
    <w:name w:val="List Number 4"/>
    <w:basedOn w:val="Normal"/>
    <w:semiHidden/>
    <w:rsid w:val="00EE3328"/>
    <w:pPr>
      <w:tabs>
        <w:tab w:val="num" w:pos="1209"/>
      </w:tabs>
      <w:spacing w:line="260" w:lineRule="atLeast"/>
      <w:ind w:left="1209" w:hanging="360"/>
    </w:pPr>
    <w:rPr>
      <w:rFonts w:cs="Times New Roman"/>
      <w:lang w:val="en-GB"/>
    </w:rPr>
  </w:style>
  <w:style w:type="paragraph" w:styleId="ListNumber5">
    <w:name w:val="List Number 5"/>
    <w:basedOn w:val="Normal"/>
    <w:semiHidden/>
    <w:rsid w:val="00EE3328"/>
    <w:pPr>
      <w:tabs>
        <w:tab w:val="num" w:pos="1492"/>
      </w:tabs>
      <w:spacing w:line="260" w:lineRule="atLeast"/>
      <w:ind w:left="1492" w:hanging="360"/>
    </w:pPr>
    <w:rPr>
      <w:rFonts w:cs="Times New Roman"/>
      <w:lang w:val="en-GB"/>
    </w:rPr>
  </w:style>
  <w:style w:type="paragraph" w:styleId="Signature">
    <w:name w:val="Signature"/>
    <w:basedOn w:val="Normal"/>
    <w:link w:val="SignatureChar"/>
    <w:semiHidden/>
    <w:rsid w:val="00EE3328"/>
    <w:pPr>
      <w:spacing w:line="260" w:lineRule="atLeast"/>
      <w:ind w:left="4252"/>
    </w:pPr>
    <w:rPr>
      <w:rFonts w:cs="Times New Roman"/>
      <w:lang w:val="en-GB"/>
    </w:rPr>
  </w:style>
  <w:style w:type="character" w:customStyle="1" w:styleId="SignatureChar">
    <w:name w:val="Signature Char"/>
    <w:basedOn w:val="DefaultParagraphFont"/>
    <w:link w:val="Signature"/>
    <w:semiHidden/>
    <w:rsid w:val="00EE3328"/>
    <w:rPr>
      <w:rFonts w:ascii="Trebuchet MS" w:eastAsia="Times New Roman" w:hAnsi="Trebuchet MS" w:cs="Times New Roman"/>
      <w:sz w:val="20"/>
      <w:szCs w:val="20"/>
      <w:lang w:val="en-GB"/>
    </w:rPr>
  </w:style>
  <w:style w:type="paragraph" w:styleId="ListContinue">
    <w:name w:val="List Continue"/>
    <w:basedOn w:val="Normal"/>
    <w:semiHidden/>
    <w:rsid w:val="00EE3328"/>
    <w:pPr>
      <w:spacing w:after="120" w:line="260" w:lineRule="atLeast"/>
      <w:ind w:left="283"/>
    </w:pPr>
    <w:rPr>
      <w:rFonts w:cs="Times New Roman"/>
      <w:lang w:val="en-GB"/>
    </w:rPr>
  </w:style>
  <w:style w:type="paragraph" w:styleId="ListContinue2">
    <w:name w:val="List Continue 2"/>
    <w:basedOn w:val="Normal"/>
    <w:semiHidden/>
    <w:rsid w:val="00EE3328"/>
    <w:pPr>
      <w:spacing w:after="120" w:line="260" w:lineRule="atLeast"/>
      <w:ind w:left="566"/>
    </w:pPr>
    <w:rPr>
      <w:rFonts w:cs="Times New Roman"/>
      <w:lang w:val="en-GB"/>
    </w:rPr>
  </w:style>
  <w:style w:type="paragraph" w:styleId="ListContinue3">
    <w:name w:val="List Continue 3"/>
    <w:basedOn w:val="Normal"/>
    <w:semiHidden/>
    <w:rsid w:val="00EE3328"/>
    <w:pPr>
      <w:spacing w:after="120" w:line="260" w:lineRule="atLeast"/>
      <w:ind w:left="849"/>
    </w:pPr>
    <w:rPr>
      <w:rFonts w:cs="Times New Roman"/>
      <w:lang w:val="en-GB"/>
    </w:rPr>
  </w:style>
  <w:style w:type="paragraph" w:styleId="ListContinue4">
    <w:name w:val="List Continue 4"/>
    <w:basedOn w:val="Normal"/>
    <w:semiHidden/>
    <w:rsid w:val="00EE3328"/>
    <w:pPr>
      <w:spacing w:after="120" w:line="260" w:lineRule="atLeast"/>
      <w:ind w:left="1132"/>
    </w:pPr>
    <w:rPr>
      <w:rFonts w:cs="Times New Roman"/>
      <w:lang w:val="en-GB"/>
    </w:rPr>
  </w:style>
  <w:style w:type="paragraph" w:styleId="ListContinue5">
    <w:name w:val="List Continue 5"/>
    <w:basedOn w:val="Normal"/>
    <w:semiHidden/>
    <w:rsid w:val="00EE3328"/>
    <w:pPr>
      <w:spacing w:after="120" w:line="260" w:lineRule="atLeast"/>
      <w:ind w:left="1415"/>
    </w:pPr>
    <w:rPr>
      <w:rFonts w:cs="Times New Roman"/>
      <w:lang w:val="en-GB"/>
    </w:rPr>
  </w:style>
  <w:style w:type="paragraph" w:styleId="MessageHeader">
    <w:name w:val="Message Header"/>
    <w:basedOn w:val="Normal"/>
    <w:link w:val="MessageHeaderChar"/>
    <w:semiHidden/>
    <w:rsid w:val="00EE3328"/>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w:hAnsi="Arial" w:cs="Arial"/>
      <w:sz w:val="24"/>
      <w:lang w:val="en-GB"/>
    </w:rPr>
  </w:style>
  <w:style w:type="character" w:customStyle="1" w:styleId="MessageHeaderChar">
    <w:name w:val="Message Header Char"/>
    <w:basedOn w:val="DefaultParagraphFont"/>
    <w:link w:val="MessageHeader"/>
    <w:semiHidden/>
    <w:rsid w:val="00EE3328"/>
    <w:rPr>
      <w:rFonts w:ascii="Arial" w:eastAsia="Times New Roman" w:hAnsi="Arial" w:cs="Arial"/>
      <w:sz w:val="24"/>
      <w:szCs w:val="20"/>
      <w:shd w:val="pct20" w:color="auto" w:fill="auto"/>
      <w:lang w:val="en-GB"/>
    </w:rPr>
  </w:style>
  <w:style w:type="paragraph" w:styleId="Salutation">
    <w:name w:val="Salutation"/>
    <w:basedOn w:val="Normal"/>
    <w:next w:val="Normal"/>
    <w:link w:val="SalutationChar"/>
    <w:rsid w:val="00EE3328"/>
    <w:pPr>
      <w:spacing w:line="260" w:lineRule="atLeast"/>
    </w:pPr>
    <w:rPr>
      <w:rFonts w:cs="Times New Roman"/>
      <w:lang w:val="en-GB"/>
    </w:rPr>
  </w:style>
  <w:style w:type="character" w:customStyle="1" w:styleId="SalutationChar">
    <w:name w:val="Salutation Char"/>
    <w:basedOn w:val="DefaultParagraphFont"/>
    <w:link w:val="Salutation"/>
    <w:rsid w:val="00EE3328"/>
    <w:rPr>
      <w:rFonts w:ascii="Trebuchet MS" w:eastAsia="Times New Roman" w:hAnsi="Trebuchet MS" w:cs="Times New Roman"/>
      <w:sz w:val="20"/>
      <w:szCs w:val="20"/>
      <w:lang w:val="en-GB"/>
    </w:rPr>
  </w:style>
  <w:style w:type="paragraph" w:styleId="Date">
    <w:name w:val="Date"/>
    <w:basedOn w:val="Normal"/>
    <w:next w:val="Normal"/>
    <w:link w:val="DateChar"/>
    <w:rsid w:val="00EE3328"/>
    <w:pPr>
      <w:spacing w:line="260" w:lineRule="atLeast"/>
    </w:pPr>
    <w:rPr>
      <w:rFonts w:cs="Times New Roman"/>
      <w:lang w:val="en-GB"/>
    </w:rPr>
  </w:style>
  <w:style w:type="character" w:customStyle="1" w:styleId="DateChar">
    <w:name w:val="Date Char"/>
    <w:basedOn w:val="DefaultParagraphFont"/>
    <w:link w:val="Date"/>
    <w:rsid w:val="00EE3328"/>
    <w:rPr>
      <w:rFonts w:ascii="Trebuchet MS" w:eastAsia="Times New Roman" w:hAnsi="Trebuchet MS" w:cs="Times New Roman"/>
      <w:sz w:val="20"/>
      <w:szCs w:val="20"/>
      <w:lang w:val="en-GB"/>
    </w:rPr>
  </w:style>
  <w:style w:type="paragraph" w:styleId="BodyTextFirstIndent">
    <w:name w:val="Body Text First Indent"/>
    <w:basedOn w:val="BodyText"/>
    <w:link w:val="BodyTextFirstIndentChar"/>
    <w:rsid w:val="00EE3328"/>
    <w:pPr>
      <w:widowControl/>
      <w:autoSpaceDE/>
      <w:autoSpaceDN/>
      <w:adjustRightInd/>
      <w:spacing w:after="120" w:line="260" w:lineRule="atLeast"/>
      <w:ind w:firstLine="210"/>
    </w:pPr>
    <w:rPr>
      <w:rFonts w:ascii="Trebuchet MS" w:hAnsi="Trebuchet MS"/>
      <w:sz w:val="20"/>
      <w:szCs w:val="20"/>
      <w:lang w:val="en-GB"/>
    </w:rPr>
  </w:style>
  <w:style w:type="character" w:customStyle="1" w:styleId="BodyTextFirstIndentChar">
    <w:name w:val="Body Text First Indent Char"/>
    <w:basedOn w:val="BodyTextChar"/>
    <w:link w:val="BodyTextFirstIndent"/>
    <w:rsid w:val="00EE3328"/>
    <w:rPr>
      <w:rFonts w:ascii="Trebuchet MS" w:eastAsia="Times New Roman" w:hAnsi="Trebuchet MS" w:cs="Times New Roman"/>
      <w:sz w:val="20"/>
      <w:szCs w:val="20"/>
      <w:lang w:val="en-GB"/>
    </w:rPr>
  </w:style>
  <w:style w:type="paragraph" w:styleId="BodyTextFirstIndent2">
    <w:name w:val="Body Text First Indent 2"/>
    <w:basedOn w:val="BodyTextIndent"/>
    <w:link w:val="BodyTextFirstIndent2Char"/>
    <w:semiHidden/>
    <w:rsid w:val="00EE3328"/>
    <w:pPr>
      <w:widowControl/>
      <w:tabs>
        <w:tab w:val="clear" w:pos="720"/>
      </w:tabs>
      <w:autoSpaceDE/>
      <w:autoSpaceDN/>
      <w:adjustRightInd/>
      <w:spacing w:after="120" w:line="260" w:lineRule="atLeast"/>
      <w:ind w:left="283" w:firstLine="210"/>
      <w:jc w:val="left"/>
    </w:pPr>
    <w:rPr>
      <w:rFonts w:ascii="Trebuchet MS" w:hAnsi="Trebuchet MS"/>
      <w:lang w:val="en-GB"/>
    </w:rPr>
  </w:style>
  <w:style w:type="character" w:customStyle="1" w:styleId="BodyTextFirstIndent2Char">
    <w:name w:val="Body Text First Indent 2 Char"/>
    <w:basedOn w:val="BodyTextIndentChar"/>
    <w:link w:val="BodyTextFirstIndent2"/>
    <w:semiHidden/>
    <w:rsid w:val="00EE3328"/>
    <w:rPr>
      <w:rFonts w:ascii="Trebuchet MS" w:eastAsia="Times New Roman" w:hAnsi="Trebuchet MS" w:cs="Times New Roman"/>
      <w:sz w:val="20"/>
      <w:szCs w:val="20"/>
      <w:lang w:val="en-GB"/>
    </w:rPr>
  </w:style>
  <w:style w:type="paragraph" w:styleId="NoteHeading">
    <w:name w:val="Note Heading"/>
    <w:basedOn w:val="Normal"/>
    <w:next w:val="Normal"/>
    <w:link w:val="NoteHeadingChar"/>
    <w:semiHidden/>
    <w:rsid w:val="00EE3328"/>
    <w:pPr>
      <w:spacing w:line="260" w:lineRule="atLeast"/>
    </w:pPr>
    <w:rPr>
      <w:rFonts w:cs="Times New Roman"/>
      <w:lang w:val="en-GB"/>
    </w:rPr>
  </w:style>
  <w:style w:type="character" w:customStyle="1" w:styleId="NoteHeadingChar">
    <w:name w:val="Note Heading Char"/>
    <w:basedOn w:val="DefaultParagraphFont"/>
    <w:link w:val="NoteHeading"/>
    <w:semiHidden/>
    <w:rsid w:val="00EE3328"/>
    <w:rPr>
      <w:rFonts w:ascii="Trebuchet MS" w:eastAsia="Times New Roman" w:hAnsi="Trebuchet MS" w:cs="Times New Roman"/>
      <w:sz w:val="20"/>
      <w:szCs w:val="20"/>
      <w:lang w:val="en-GB"/>
    </w:rPr>
  </w:style>
  <w:style w:type="paragraph" w:styleId="DocumentMap">
    <w:name w:val="Document Map"/>
    <w:basedOn w:val="Normal"/>
    <w:link w:val="DocumentMapChar"/>
    <w:semiHidden/>
    <w:rsid w:val="00EE3328"/>
    <w:pPr>
      <w:shd w:val="clear" w:color="auto" w:fill="000080"/>
      <w:spacing w:line="260" w:lineRule="atLeast"/>
    </w:pPr>
    <w:rPr>
      <w:rFonts w:ascii="Tahoma" w:hAnsi="Tahoma" w:cs="Tahoma"/>
      <w:lang w:val="en-GB"/>
    </w:rPr>
  </w:style>
  <w:style w:type="character" w:customStyle="1" w:styleId="DocumentMapChar">
    <w:name w:val="Document Map Char"/>
    <w:basedOn w:val="DefaultParagraphFont"/>
    <w:link w:val="DocumentMap"/>
    <w:semiHidden/>
    <w:rsid w:val="00EE3328"/>
    <w:rPr>
      <w:rFonts w:ascii="Tahoma" w:eastAsia="Times New Roman" w:hAnsi="Tahoma" w:cs="Tahoma"/>
      <w:sz w:val="20"/>
      <w:szCs w:val="20"/>
      <w:shd w:val="clear" w:color="auto" w:fill="000080"/>
      <w:lang w:val="en-GB"/>
    </w:rPr>
  </w:style>
  <w:style w:type="paragraph" w:styleId="PlainText">
    <w:name w:val="Plain Text"/>
    <w:basedOn w:val="Normal"/>
    <w:link w:val="PlainTextChar"/>
    <w:uiPriority w:val="99"/>
    <w:semiHidden/>
    <w:rsid w:val="00EE3328"/>
    <w:pPr>
      <w:spacing w:line="260" w:lineRule="atLeast"/>
    </w:pPr>
    <w:rPr>
      <w:rFonts w:ascii="Courier New" w:hAnsi="Courier New" w:cs="Times New Roman"/>
      <w:lang w:val="en-GB"/>
    </w:rPr>
  </w:style>
  <w:style w:type="character" w:customStyle="1" w:styleId="PlainTextChar">
    <w:name w:val="Plain Text Char"/>
    <w:basedOn w:val="DefaultParagraphFont"/>
    <w:link w:val="PlainText"/>
    <w:uiPriority w:val="99"/>
    <w:semiHidden/>
    <w:rsid w:val="00EE3328"/>
    <w:rPr>
      <w:rFonts w:ascii="Courier New" w:eastAsia="Times New Roman" w:hAnsi="Courier New" w:cs="Times New Roman"/>
      <w:sz w:val="20"/>
      <w:szCs w:val="20"/>
      <w:lang w:val="en-GB"/>
    </w:rPr>
  </w:style>
  <w:style w:type="paragraph" w:styleId="E-mailSignature">
    <w:name w:val="E-mail Signature"/>
    <w:basedOn w:val="Normal"/>
    <w:link w:val="E-mailSignatureChar"/>
    <w:semiHidden/>
    <w:rsid w:val="00EE3328"/>
    <w:pPr>
      <w:spacing w:line="260" w:lineRule="atLeast"/>
    </w:pPr>
    <w:rPr>
      <w:rFonts w:cs="Times New Roman"/>
      <w:lang w:val="en-GB"/>
    </w:rPr>
  </w:style>
  <w:style w:type="character" w:customStyle="1" w:styleId="E-mailSignatureChar">
    <w:name w:val="E-mail Signature Char"/>
    <w:basedOn w:val="DefaultParagraphFont"/>
    <w:link w:val="E-mailSignature"/>
    <w:semiHidden/>
    <w:rsid w:val="00EE3328"/>
    <w:rPr>
      <w:rFonts w:ascii="Trebuchet MS" w:eastAsia="Times New Roman" w:hAnsi="Trebuchet MS" w:cs="Times New Roman"/>
      <w:sz w:val="20"/>
      <w:szCs w:val="20"/>
      <w:lang w:val="en-GB"/>
    </w:rPr>
  </w:style>
  <w:style w:type="paragraph" w:styleId="NormalWeb">
    <w:name w:val="Normal (Web)"/>
    <w:basedOn w:val="Normal"/>
    <w:uiPriority w:val="99"/>
    <w:semiHidden/>
    <w:rsid w:val="00EE3328"/>
    <w:pPr>
      <w:spacing w:line="260" w:lineRule="atLeast"/>
    </w:pPr>
    <w:rPr>
      <w:rFonts w:ascii="Times New Roman" w:hAnsi="Times New Roman" w:cs="Times New Roman"/>
      <w:sz w:val="24"/>
      <w:lang w:val="en-GB"/>
    </w:rPr>
  </w:style>
  <w:style w:type="character" w:styleId="HTMLAcronym">
    <w:name w:val="HTML Acronym"/>
    <w:basedOn w:val="DefaultParagraphFont"/>
    <w:semiHidden/>
    <w:rsid w:val="00EE3328"/>
  </w:style>
  <w:style w:type="paragraph" w:styleId="HTMLAddress">
    <w:name w:val="HTML Address"/>
    <w:basedOn w:val="Normal"/>
    <w:link w:val="HTMLAddressChar"/>
    <w:semiHidden/>
    <w:rsid w:val="00EE3328"/>
    <w:pPr>
      <w:spacing w:line="260" w:lineRule="atLeast"/>
    </w:pPr>
    <w:rPr>
      <w:rFonts w:cs="Times New Roman"/>
      <w:i/>
      <w:iCs/>
      <w:lang w:val="en-GB"/>
    </w:rPr>
  </w:style>
  <w:style w:type="character" w:customStyle="1" w:styleId="HTMLAddressChar">
    <w:name w:val="HTML Address Char"/>
    <w:basedOn w:val="DefaultParagraphFont"/>
    <w:link w:val="HTMLAddress"/>
    <w:semiHidden/>
    <w:rsid w:val="00EE3328"/>
    <w:rPr>
      <w:rFonts w:ascii="Trebuchet MS" w:eastAsia="Times New Roman" w:hAnsi="Trebuchet MS" w:cs="Times New Roman"/>
      <w:i/>
      <w:iCs/>
      <w:sz w:val="20"/>
      <w:szCs w:val="20"/>
      <w:lang w:val="en-GB"/>
    </w:rPr>
  </w:style>
  <w:style w:type="character" w:styleId="HTMLCite">
    <w:name w:val="HTML Cite"/>
    <w:semiHidden/>
    <w:rsid w:val="00EE3328"/>
    <w:rPr>
      <w:i/>
      <w:iCs/>
    </w:rPr>
  </w:style>
  <w:style w:type="character" w:styleId="HTMLCode">
    <w:name w:val="HTML Code"/>
    <w:semiHidden/>
    <w:rsid w:val="00EE3328"/>
    <w:rPr>
      <w:rFonts w:ascii="Courier New" w:hAnsi="Courier New" w:cs="Courier New"/>
      <w:sz w:val="20"/>
      <w:szCs w:val="20"/>
    </w:rPr>
  </w:style>
  <w:style w:type="character" w:styleId="HTMLDefinition">
    <w:name w:val="HTML Definition"/>
    <w:semiHidden/>
    <w:rsid w:val="00EE3328"/>
    <w:rPr>
      <w:i/>
      <w:iCs/>
    </w:rPr>
  </w:style>
  <w:style w:type="character" w:styleId="HTMLKeyboard">
    <w:name w:val="HTML Keyboard"/>
    <w:semiHidden/>
    <w:rsid w:val="00EE3328"/>
    <w:rPr>
      <w:rFonts w:ascii="Courier New" w:hAnsi="Courier New" w:cs="Courier New"/>
      <w:sz w:val="20"/>
      <w:szCs w:val="20"/>
    </w:rPr>
  </w:style>
  <w:style w:type="paragraph" w:styleId="HTMLPreformatted">
    <w:name w:val="HTML Preformatted"/>
    <w:basedOn w:val="Normal"/>
    <w:link w:val="HTMLPreformattedChar"/>
    <w:semiHidden/>
    <w:rsid w:val="00EE3328"/>
    <w:pPr>
      <w:spacing w:line="260" w:lineRule="atLeast"/>
    </w:pPr>
    <w:rPr>
      <w:rFonts w:ascii="Courier New" w:hAnsi="Courier New" w:cs="Courier New"/>
      <w:lang w:val="en-GB"/>
    </w:rPr>
  </w:style>
  <w:style w:type="character" w:customStyle="1" w:styleId="HTMLPreformattedChar">
    <w:name w:val="HTML Preformatted Char"/>
    <w:basedOn w:val="DefaultParagraphFont"/>
    <w:link w:val="HTMLPreformatted"/>
    <w:semiHidden/>
    <w:rsid w:val="00EE3328"/>
    <w:rPr>
      <w:rFonts w:ascii="Courier New" w:eastAsia="Times New Roman" w:hAnsi="Courier New" w:cs="Courier New"/>
      <w:sz w:val="20"/>
      <w:szCs w:val="20"/>
      <w:lang w:val="en-GB"/>
    </w:rPr>
  </w:style>
  <w:style w:type="character" w:styleId="HTMLSample">
    <w:name w:val="HTML Sample"/>
    <w:semiHidden/>
    <w:rsid w:val="00EE3328"/>
    <w:rPr>
      <w:rFonts w:ascii="Courier New" w:hAnsi="Courier New" w:cs="Courier New"/>
    </w:rPr>
  </w:style>
  <w:style w:type="character" w:styleId="HTMLTypewriter">
    <w:name w:val="HTML Typewriter"/>
    <w:semiHidden/>
    <w:rsid w:val="00EE3328"/>
    <w:rPr>
      <w:rFonts w:ascii="Courier New" w:hAnsi="Courier New" w:cs="Courier New"/>
      <w:sz w:val="20"/>
      <w:szCs w:val="20"/>
    </w:rPr>
  </w:style>
  <w:style w:type="character" w:styleId="HTMLVariable">
    <w:name w:val="HTML Variable"/>
    <w:semiHidden/>
    <w:rsid w:val="00EE3328"/>
    <w:rPr>
      <w:i/>
      <w:iCs/>
    </w:rPr>
  </w:style>
  <w:style w:type="numbering" w:styleId="1ai">
    <w:name w:val="Outline List 1"/>
    <w:basedOn w:val="NoList"/>
    <w:semiHidden/>
    <w:rsid w:val="00EE3328"/>
    <w:pPr>
      <w:numPr>
        <w:numId w:val="6"/>
      </w:numPr>
    </w:pPr>
  </w:style>
  <w:style w:type="numbering" w:styleId="111111">
    <w:name w:val="Outline List 2"/>
    <w:basedOn w:val="NoList"/>
    <w:semiHidden/>
    <w:rsid w:val="00EE3328"/>
  </w:style>
  <w:style w:type="numbering" w:styleId="ArticleSection">
    <w:name w:val="Outline List 3"/>
    <w:basedOn w:val="NoList"/>
    <w:semiHidden/>
    <w:rsid w:val="00EE3328"/>
    <w:pPr>
      <w:numPr>
        <w:numId w:val="8"/>
      </w:numPr>
    </w:pPr>
  </w:style>
  <w:style w:type="table" w:styleId="TableSimple1">
    <w:name w:val="Table Simple 1"/>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EE3328"/>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E3328"/>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EE3328"/>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E3328"/>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E3328"/>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EE3328"/>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EE3328"/>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EE3328"/>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EE3328"/>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EE3328"/>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EE332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EE3328"/>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EE3328"/>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E3328"/>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EE3328"/>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EE3328"/>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EE3328"/>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EE3328"/>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EE332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EE332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EE3328"/>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EE3328"/>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EE3328"/>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EE3328"/>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E3328"/>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E3328"/>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EE3328"/>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E332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EE332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EE3328"/>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EE3328"/>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EE3328"/>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EE3328"/>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EE3328"/>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EE33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man2">
    <w:name w:val="roman 2"/>
    <w:basedOn w:val="Normal"/>
    <w:rsid w:val="00EE3328"/>
    <w:pPr>
      <w:numPr>
        <w:numId w:val="10"/>
      </w:numPr>
      <w:spacing w:after="140" w:line="290" w:lineRule="auto"/>
      <w:jc w:val="both"/>
    </w:pPr>
    <w:rPr>
      <w:rFonts w:ascii="Arial" w:hAnsi="Arial" w:cs="Times New Roman"/>
      <w:kern w:val="20"/>
      <w:lang w:val="en-GB"/>
    </w:rPr>
  </w:style>
  <w:style w:type="paragraph" w:customStyle="1" w:styleId="StyleBDOHeadingOne10ptAfter6ptLinespacingAtleas">
    <w:name w:val="Style BDO_Heading One + 10 pt After:  6 pt Line spacing:  At leas..."/>
    <w:basedOn w:val="BDOHeadingOne"/>
    <w:rsid w:val="00EE3328"/>
    <w:pPr>
      <w:spacing w:line="280" w:lineRule="atLeast"/>
    </w:pPr>
    <w:rPr>
      <w:bCs/>
      <w:sz w:val="20"/>
      <w:szCs w:val="20"/>
    </w:rPr>
  </w:style>
  <w:style w:type="numbering" w:customStyle="1" w:styleId="Style1">
    <w:name w:val="Style1"/>
    <w:uiPriority w:val="99"/>
    <w:rsid w:val="00EE3328"/>
    <w:pPr>
      <w:numPr>
        <w:numId w:val="11"/>
      </w:numPr>
    </w:pPr>
  </w:style>
  <w:style w:type="numbering" w:customStyle="1" w:styleId="Style11">
    <w:name w:val="Style11"/>
    <w:uiPriority w:val="99"/>
    <w:rsid w:val="00EE3328"/>
    <w:pPr>
      <w:numPr>
        <w:numId w:val="7"/>
      </w:numPr>
    </w:pPr>
  </w:style>
  <w:style w:type="numbering" w:customStyle="1" w:styleId="Style12">
    <w:name w:val="Style12"/>
    <w:uiPriority w:val="99"/>
    <w:rsid w:val="00EE3328"/>
    <w:pPr>
      <w:numPr>
        <w:numId w:val="12"/>
      </w:numPr>
    </w:pPr>
  </w:style>
  <w:style w:type="paragraph" w:styleId="Revision">
    <w:name w:val="Revision"/>
    <w:hidden/>
    <w:uiPriority w:val="99"/>
    <w:semiHidden/>
    <w:rsid w:val="00EE3328"/>
    <w:pPr>
      <w:spacing w:after="0" w:line="240" w:lineRule="auto"/>
    </w:pPr>
    <w:rPr>
      <w:rFonts w:ascii="Trebuchet MS" w:eastAsia="Times New Roman" w:hAnsi="Trebuchet MS" w:cs="Trebuchet MS"/>
      <w:sz w:val="20"/>
      <w:szCs w:val="20"/>
    </w:rPr>
  </w:style>
  <w:style w:type="character" w:customStyle="1" w:styleId="Bodytext8">
    <w:name w:val="Body text (8)_"/>
    <w:basedOn w:val="DefaultParagraphFont"/>
    <w:link w:val="Bodytext81"/>
    <w:uiPriority w:val="99"/>
    <w:locked/>
    <w:rsid w:val="00EE3328"/>
    <w:rPr>
      <w:rFonts w:ascii="Tahoma" w:hAnsi="Tahoma" w:cs="Tahoma"/>
      <w:sz w:val="19"/>
      <w:szCs w:val="19"/>
      <w:shd w:val="clear" w:color="auto" w:fill="FFFFFF"/>
    </w:rPr>
  </w:style>
  <w:style w:type="paragraph" w:customStyle="1" w:styleId="Bodytext81">
    <w:name w:val="Body text (8)1"/>
    <w:basedOn w:val="Normal"/>
    <w:link w:val="Bodytext8"/>
    <w:uiPriority w:val="99"/>
    <w:rsid w:val="00EE3328"/>
    <w:pPr>
      <w:shd w:val="clear" w:color="auto" w:fill="FFFFFF"/>
      <w:spacing w:before="300" w:after="420" w:line="259" w:lineRule="exact"/>
      <w:jc w:val="both"/>
    </w:pPr>
    <w:rPr>
      <w:rFonts w:ascii="Tahoma" w:eastAsiaTheme="minorHAnsi" w:hAnsi="Tahoma" w:cs="Tahoma"/>
      <w:sz w:val="19"/>
      <w:szCs w:val="19"/>
    </w:rPr>
  </w:style>
  <w:style w:type="paragraph" w:customStyle="1" w:styleId="Stil1">
    <w:name w:val="Stil 1"/>
    <w:basedOn w:val="Normal"/>
    <w:qFormat/>
    <w:rsid w:val="00EE3328"/>
    <w:pPr>
      <w:spacing w:before="60" w:after="60"/>
    </w:pPr>
    <w:rPr>
      <w:rFonts w:eastAsia="Arial Unicode MS" w:cs="Arial"/>
      <w:b/>
      <w:bCs/>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DBA5F-1E1F-477C-B65C-9302217B5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34</Pages>
  <Words>9059</Words>
  <Characters>57496</Characters>
  <Application>Microsoft Office Word</Application>
  <DocSecurity>0</DocSecurity>
  <Lines>479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Radovan Vucenovic</dc:creator>
  <cp:keywords/>
  <dc:description/>
  <cp:lastModifiedBy>Bojan BLAGOJEVIC</cp:lastModifiedBy>
  <cp:revision>84</cp:revision>
  <cp:lastPrinted>2024-03-28T10:25:00Z</cp:lastPrinted>
  <dcterms:created xsi:type="dcterms:W3CDTF">2024-03-28T10:40:00Z</dcterms:created>
  <dcterms:modified xsi:type="dcterms:W3CDTF">2026-02-11T12:49:00Z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59a1c77ff4556cff9e61dc2169f29ede52e8ca655fa618bc9d08e1e35c486c0e</vt:lpwstr>
  </property>
</Properties>
</file>